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64D" w:rsidRPr="0035464D" w:rsidRDefault="0035464D" w:rsidP="0035464D">
      <w:pPr>
        <w:spacing w:line="480" w:lineRule="auto"/>
        <w:jc w:val="center"/>
        <w:rPr>
          <w:lang w:val="en-US"/>
        </w:rPr>
      </w:pPr>
      <w:r w:rsidRPr="0035464D">
        <w:rPr>
          <w:lang w:val="en-US"/>
        </w:rPr>
        <w:t>Author Note</w:t>
      </w:r>
    </w:p>
    <w:p w:rsidR="002A3A54" w:rsidRDefault="0035464D">
      <w:pPr>
        <w:rPr>
          <w:lang w:val="en-US"/>
        </w:rPr>
      </w:pPr>
      <w:proofErr w:type="spellStart"/>
      <w:r w:rsidRPr="0035464D">
        <w:rPr>
          <w:lang w:val="en-US"/>
        </w:rPr>
        <w:t>Gigliana</w:t>
      </w:r>
      <w:proofErr w:type="spellEnd"/>
      <w:r w:rsidRPr="0035464D">
        <w:rPr>
          <w:lang w:val="en-US"/>
        </w:rPr>
        <w:t xml:space="preserve"> </w:t>
      </w:r>
      <w:proofErr w:type="spellStart"/>
      <w:r w:rsidRPr="0035464D">
        <w:rPr>
          <w:lang w:val="en-US"/>
        </w:rPr>
        <w:t>Melzi</w:t>
      </w:r>
      <w:proofErr w:type="spellEnd"/>
      <w:r w:rsidRPr="0035464D">
        <w:rPr>
          <w:lang w:val="en-US"/>
        </w:rPr>
        <w:t xml:space="preserve">, Ph.D., Department of Applied Psychology, New York University; Adina R. Schick, Ph.D., Department of Applied Psychology, New York University; Emily </w:t>
      </w:r>
      <w:proofErr w:type="spellStart"/>
      <w:r w:rsidRPr="0035464D">
        <w:rPr>
          <w:lang w:val="en-US"/>
        </w:rPr>
        <w:t>Bostwick</w:t>
      </w:r>
      <w:proofErr w:type="spellEnd"/>
      <w:r w:rsidRPr="0035464D">
        <w:rPr>
          <w:lang w:val="en-US"/>
        </w:rPr>
        <w:t>, Department of Applied Psychology, New York University.</w:t>
      </w:r>
    </w:p>
    <w:p w:rsidR="0035464D" w:rsidRPr="0035464D" w:rsidRDefault="0035464D" w:rsidP="0035464D">
      <w:pPr>
        <w:spacing w:line="480" w:lineRule="auto"/>
        <w:rPr>
          <w:lang w:val="en-US"/>
        </w:rPr>
      </w:pPr>
      <w:r w:rsidRPr="0035464D">
        <w:rPr>
          <w:lang w:val="en-US"/>
        </w:rPr>
        <w:tab/>
        <w:t xml:space="preserve"> </w:t>
      </w:r>
      <w:bookmarkStart w:id="0" w:name="_GoBack"/>
      <w:bookmarkEnd w:id="0"/>
      <w:r w:rsidRPr="0035464D">
        <w:rPr>
          <w:lang w:val="en-US"/>
        </w:rPr>
        <w:tab/>
        <w:t xml:space="preserve">This study was partially supported by a grant from the Administration for Children and Families (90YR0034). We would like to thank the teachers, staff and children from the East Harlem Bilingual Head Start for welcoming and allowing us to conduct these studies.  </w:t>
      </w:r>
    </w:p>
    <w:p w:rsidR="0035464D" w:rsidRPr="002B2395" w:rsidRDefault="0035464D" w:rsidP="0035464D">
      <w:pPr>
        <w:spacing w:line="480" w:lineRule="auto"/>
      </w:pPr>
      <w:r w:rsidRPr="0035464D">
        <w:rPr>
          <w:lang w:val="en-US"/>
        </w:rPr>
        <w:tab/>
        <w:t xml:space="preserve">All correspondence should be directed to the first author at the following address: Department of Applied Psychology; New York University; 246 Greene Street, 8th Floor; New York, NY 10003. </w:t>
      </w:r>
      <w:r w:rsidRPr="002B2395">
        <w:t>E-mail: gigliana.melzi@nyu.edu</w:t>
      </w:r>
    </w:p>
    <w:p w:rsidR="0035464D" w:rsidRPr="0035464D" w:rsidRDefault="0035464D">
      <w:pPr>
        <w:rPr>
          <w:lang w:val="en-US"/>
        </w:rPr>
      </w:pPr>
    </w:p>
    <w:sectPr w:rsidR="0035464D" w:rsidRPr="0035464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64D"/>
    <w:rsid w:val="002A3A54"/>
    <w:rsid w:val="0035464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112</Words>
  <Characters>617</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IIP-UCR</dc:creator>
  <cp:lastModifiedBy>IIP-UCR</cp:lastModifiedBy>
  <cp:revision>1</cp:revision>
  <dcterms:created xsi:type="dcterms:W3CDTF">2013-05-05T17:59:00Z</dcterms:created>
  <dcterms:modified xsi:type="dcterms:W3CDTF">2013-05-05T18:03:00Z</dcterms:modified>
</cp:coreProperties>
</file>