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E8A" w:rsidRPr="0059254B" w:rsidRDefault="00042E8A" w:rsidP="00042E8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9254B">
        <w:rPr>
          <w:rFonts w:ascii="Times New Roman" w:hAnsi="Times New Roman" w:cs="Times New Roman"/>
          <w:i/>
          <w:sz w:val="24"/>
          <w:szCs w:val="24"/>
          <w:lang w:val="en-US"/>
        </w:rPr>
        <w:t>Table 1</w:t>
      </w:r>
      <w:r w:rsidRPr="0059254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9254B">
        <w:rPr>
          <w:rFonts w:ascii="Times New Roman" w:hAnsi="Times New Roman" w:cs="Times New Roman"/>
          <w:sz w:val="24"/>
          <w:szCs w:val="24"/>
          <w:lang w:val="en-US"/>
        </w:rPr>
        <w:t xml:space="preserve"> Mean differences of </w:t>
      </w:r>
      <w:proofErr w:type="spellStart"/>
      <w:r w:rsidRPr="0059254B">
        <w:rPr>
          <w:rFonts w:ascii="Times New Roman" w:hAnsi="Times New Roman" w:cs="Times New Roman"/>
          <w:sz w:val="24"/>
          <w:szCs w:val="24"/>
          <w:lang w:val="en-US"/>
        </w:rPr>
        <w:t>sociodemographics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information</w:t>
      </w:r>
      <w:r w:rsidRPr="0059254B">
        <w:rPr>
          <w:rFonts w:ascii="Times New Roman" w:hAnsi="Times New Roman" w:cs="Times New Roman"/>
          <w:sz w:val="24"/>
          <w:szCs w:val="24"/>
          <w:lang w:val="en-US"/>
        </w:rPr>
        <w:t xml:space="preserve"> among samples.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417"/>
        <w:gridCol w:w="1418"/>
        <w:gridCol w:w="1559"/>
        <w:gridCol w:w="1559"/>
        <w:gridCol w:w="1667"/>
      </w:tblGrid>
      <w:tr w:rsidR="00042E8A" w:rsidRPr="0059254B" w:rsidTr="003B38FF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59254B" w:rsidRDefault="00042E8A" w:rsidP="003B38F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2E8A" w:rsidRPr="0059254B" w:rsidRDefault="00042E8A" w:rsidP="003B38F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2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Osnabrück</w:t>
            </w:r>
            <w:proofErr w:type="spellEnd"/>
          </w:p>
          <w:p w:rsidR="00042E8A" w:rsidRDefault="00042E8A" w:rsidP="003B3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  <w:p w:rsidR="00042E8A" w:rsidRPr="0059254B" w:rsidRDefault="00042E8A" w:rsidP="003B3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(SD)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 José</w:t>
            </w:r>
          </w:p>
          <w:p w:rsidR="00042E8A" w:rsidRDefault="00042E8A" w:rsidP="003B3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  <w:p w:rsidR="00042E8A" w:rsidRPr="0059254B" w:rsidRDefault="00042E8A" w:rsidP="003B3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(SD)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 City</w:t>
            </w:r>
          </w:p>
          <w:p w:rsidR="00042E8A" w:rsidRDefault="00042E8A" w:rsidP="003B3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  <w:p w:rsidR="00042E8A" w:rsidRPr="0059254B" w:rsidRDefault="00042E8A" w:rsidP="003B3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(SD)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59254B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F-value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(η</w:t>
            </w:r>
            <w:r w:rsidRPr="004E490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p</w:t>
            </w:r>
            <w:r w:rsidRPr="004E49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Default="00042E8A" w:rsidP="003B3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2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</w:p>
          <w:p w:rsidR="00042E8A" w:rsidRPr="0059254B" w:rsidRDefault="00042E8A" w:rsidP="003B3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(error, sample)</w:t>
            </w:r>
          </w:p>
        </w:tc>
      </w:tr>
      <w:tr w:rsidR="00042E8A" w:rsidRPr="009B7E9F" w:rsidTr="003B38FF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Maternal years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formal education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14.50</w:t>
            </w:r>
          </w:p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(3.75</w:t>
            </w: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12.61</w:t>
            </w:r>
          </w:p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(2.43)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15.17</w:t>
            </w:r>
          </w:p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(4.13</w:t>
            </w: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(45, 2)</w:t>
            </w:r>
          </w:p>
        </w:tc>
      </w:tr>
      <w:tr w:rsidR="00042E8A" w:rsidRPr="0040012E" w:rsidTr="003B38FF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Paternal years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formal education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14.39</w:t>
            </w:r>
          </w:p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(3.54)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15.35</w:t>
            </w:r>
          </w:p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(3.10)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15.64</w:t>
            </w:r>
          </w:p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(1.86</w:t>
            </w: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.71,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(45, 2)</w:t>
            </w:r>
          </w:p>
        </w:tc>
      </w:tr>
      <w:tr w:rsidR="00042E8A" w:rsidRPr="0040012E" w:rsidTr="003B38FF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Maternal age when having first child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30.67</w:t>
            </w:r>
            <w:r w:rsidRPr="00B12DE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</w:t>
            </w: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3.60</w:t>
            </w: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25.40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b</w:t>
            </w: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(4.24)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b</w:t>
            </w: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(6.29</w:t>
            </w: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7527D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6.54** (.23)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(46, 2)</w:t>
            </w:r>
          </w:p>
        </w:tc>
      </w:tr>
      <w:tr w:rsidR="00042E8A" w:rsidRPr="0040012E" w:rsidTr="003B38FF">
        <w:tc>
          <w:tcPr>
            <w:tcW w:w="1668" w:type="dxa"/>
            <w:tcBorders>
              <w:top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persons living in household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12DE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</w:t>
            </w:r>
          </w:p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(0.92</w:t>
            </w: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b</w:t>
            </w:r>
          </w:p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(1.29)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42E8A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b</w:t>
            </w:r>
          </w:p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(1.14</w:t>
            </w: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4.79* (.18)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(47, 2)</w:t>
            </w:r>
          </w:p>
        </w:tc>
      </w:tr>
      <w:tr w:rsidR="00042E8A" w:rsidRPr="0040012E" w:rsidTr="003B38FF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Percentage of first </w:t>
            </w:r>
            <w:proofErr w:type="spellStart"/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borns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56 %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36 %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042E8A" w:rsidRPr="009B7E9F" w:rsidRDefault="00042E8A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42E8A" w:rsidRDefault="00042E8A" w:rsidP="00042E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12DEB">
        <w:rPr>
          <w:rFonts w:ascii="Times New Roman" w:hAnsi="Times New Roman" w:cs="Times New Roman"/>
          <w:i/>
          <w:sz w:val="24"/>
          <w:szCs w:val="24"/>
          <w:lang w:val="en-US"/>
        </w:rPr>
        <w:t>Note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Means of samples not sharing indexed letters differ significantly from each other. </w:t>
      </w:r>
    </w:p>
    <w:p w:rsidR="00042E8A" w:rsidRPr="009B7E9F" w:rsidRDefault="00042E8A" w:rsidP="00042E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27D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527DF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&lt; .05; * </w:t>
      </w:r>
      <w:r w:rsidRPr="007527DF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.05; ** </w:t>
      </w:r>
      <w:r w:rsidRPr="007527DF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.01</w:t>
      </w:r>
    </w:p>
    <w:p w:rsidR="00042E8A" w:rsidRDefault="00042E8A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42E8A" w:rsidRDefault="00042E8A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71D36" w:rsidRPr="00051B66" w:rsidRDefault="00CD2C1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D2C11">
        <w:rPr>
          <w:rFonts w:ascii="Times New Roman" w:hAnsi="Times New Roman" w:cs="Times New Roman"/>
          <w:i/>
          <w:sz w:val="24"/>
          <w:szCs w:val="24"/>
          <w:lang w:val="en-US"/>
        </w:rPr>
        <w:t>Table 2</w:t>
      </w:r>
      <w:r w:rsidR="00771D36" w:rsidRPr="00051B66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771D36" w:rsidRPr="00051B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71D36" w:rsidRPr="00051B66">
        <w:rPr>
          <w:rFonts w:ascii="Times New Roman" w:hAnsi="Times New Roman" w:cs="Times New Roman"/>
          <w:sz w:val="24"/>
          <w:szCs w:val="24"/>
          <w:lang w:val="en-US"/>
        </w:rPr>
        <w:t xml:space="preserve">Means (Standard </w:t>
      </w:r>
      <w:r w:rsidR="006C2E53" w:rsidRPr="00051B66">
        <w:rPr>
          <w:rFonts w:ascii="Times New Roman" w:hAnsi="Times New Roman" w:cs="Times New Roman"/>
          <w:sz w:val="24"/>
          <w:szCs w:val="24"/>
          <w:lang w:val="en-US"/>
        </w:rPr>
        <w:t>deviations</w:t>
      </w:r>
      <w:r w:rsidR="00771D36" w:rsidRPr="00051B66">
        <w:rPr>
          <w:rFonts w:ascii="Times New Roman" w:hAnsi="Times New Roman" w:cs="Times New Roman"/>
          <w:sz w:val="24"/>
          <w:szCs w:val="24"/>
          <w:lang w:val="en-US"/>
        </w:rPr>
        <w:t xml:space="preserve">) for </w:t>
      </w:r>
      <w:r w:rsidR="00042E8A">
        <w:rPr>
          <w:rFonts w:ascii="Times New Roman" w:hAnsi="Times New Roman" w:cs="Times New Roman"/>
          <w:sz w:val="24"/>
          <w:szCs w:val="24"/>
          <w:lang w:val="en-US"/>
        </w:rPr>
        <w:t>conversational</w:t>
      </w:r>
      <w:r w:rsidR="00771D36" w:rsidRPr="00051B66">
        <w:rPr>
          <w:rFonts w:ascii="Times New Roman" w:hAnsi="Times New Roman" w:cs="Times New Roman"/>
          <w:sz w:val="24"/>
          <w:szCs w:val="24"/>
          <w:lang w:val="en-US"/>
        </w:rPr>
        <w:t xml:space="preserve"> structure codes</w:t>
      </w:r>
      <w:r w:rsidR="00042E8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tbl>
      <w:tblPr>
        <w:tblStyle w:val="Tablaconcuadrcula"/>
        <w:tblW w:w="14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1417"/>
        <w:gridCol w:w="1276"/>
        <w:gridCol w:w="1276"/>
        <w:gridCol w:w="1275"/>
        <w:gridCol w:w="1276"/>
        <w:gridCol w:w="1418"/>
        <w:gridCol w:w="1275"/>
        <w:gridCol w:w="1561"/>
      </w:tblGrid>
      <w:tr w:rsidR="008F5E60" w:rsidRPr="00051B66" w:rsidTr="00995CE8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8F5E60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</w:rPr>
              <w:t>Osnabrück</w:t>
            </w:r>
            <w:r w:rsidR="00995C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2726" w:rsidRPr="00051B66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</w:rPr>
              <w:t>San José</w:t>
            </w:r>
            <w:r w:rsidR="00995C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2726" w:rsidRPr="00051B66">
              <w:rPr>
                <w:rFonts w:ascii="Times New Roman" w:hAnsi="Times New Roman" w:cs="Times New Roman"/>
                <w:sz w:val="24"/>
                <w:szCs w:val="24"/>
              </w:rPr>
              <w:t xml:space="preserve"> Costa Rica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3C2726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Guanajuato</w:t>
            </w:r>
            <w:r w:rsidR="00995C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E60" w:rsidRPr="00051B66">
              <w:rPr>
                <w:rFonts w:ascii="Times New Roman" w:hAnsi="Times New Roman" w:cs="Times New Roman"/>
                <w:sz w:val="24"/>
                <w:szCs w:val="24"/>
              </w:rPr>
              <w:t>Mexico</w:t>
            </w:r>
          </w:p>
        </w:tc>
      </w:tr>
      <w:tr w:rsidR="00AD3A33" w:rsidRPr="00051B66" w:rsidTr="00995CE8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8F5E60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8F5E60" w:rsidRPr="00051B66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AD3A33" w:rsidRPr="00051B66" w:rsidTr="00995CE8">
        <w:trPr>
          <w:trHeight w:val="276"/>
        </w:trPr>
        <w:tc>
          <w:tcPr>
            <w:tcW w:w="2660" w:type="dxa"/>
            <w:tcBorders>
              <w:top w:val="single" w:sz="4" w:space="0" w:color="auto"/>
            </w:tcBorders>
          </w:tcPr>
          <w:p w:rsidR="008F5E60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Mother-c</w:t>
            </w:r>
            <w:r w:rsidR="008F5E60" w:rsidRPr="00051B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hild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F5E60" w:rsidRPr="00AD3A33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F5E60" w:rsidRPr="00AD3A33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F5E60" w:rsidRPr="00AD3A33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F5E60" w:rsidRPr="00AD3A33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F5E60" w:rsidRPr="00AD3A33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F5E60" w:rsidRPr="00AD3A33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F5E60" w:rsidRPr="00AD3A33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F5E60" w:rsidRPr="00AD3A33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8F5E60" w:rsidRPr="00AD3A33" w:rsidRDefault="008F5E60" w:rsidP="00AD3A3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3A33" w:rsidRPr="00051B66" w:rsidTr="00995CE8">
        <w:trPr>
          <w:trHeight w:val="276"/>
        </w:trPr>
        <w:tc>
          <w:tcPr>
            <w:tcW w:w="2660" w:type="dxa"/>
          </w:tcPr>
          <w:p w:rsidR="00AD3A33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</w:rPr>
              <w:t xml:space="preserve">   Elaboration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-repetition  </w:t>
            </w:r>
          </w:p>
          <w:p w:rsidR="00AD3A33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difference score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21.25 (9.04)</w:t>
            </w:r>
          </w:p>
        </w:tc>
        <w:tc>
          <w:tcPr>
            <w:tcW w:w="1417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21.31 (9.82)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21.28 (9.12)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14.90 (6.20)</w:t>
            </w:r>
          </w:p>
        </w:tc>
        <w:tc>
          <w:tcPr>
            <w:tcW w:w="1275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15.12 (7.86)</w:t>
            </w:r>
          </w:p>
        </w:tc>
        <w:tc>
          <w:tcPr>
            <w:tcW w:w="1276" w:type="dxa"/>
          </w:tcPr>
          <w:p w:rsidR="00AD3A33" w:rsidRPr="00995CE8" w:rsidRDefault="004349CD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15.06 (7.26)</w:t>
            </w:r>
          </w:p>
        </w:tc>
        <w:tc>
          <w:tcPr>
            <w:tcW w:w="1418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19.13 (14.48)</w:t>
            </w:r>
          </w:p>
        </w:tc>
        <w:tc>
          <w:tcPr>
            <w:tcW w:w="1275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16.44 (9.74)</w:t>
            </w:r>
          </w:p>
        </w:tc>
        <w:tc>
          <w:tcPr>
            <w:tcW w:w="1561" w:type="dxa"/>
          </w:tcPr>
          <w:p w:rsidR="00AD3A33" w:rsidRPr="00995CE8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17.33 (10.92)</w:t>
            </w:r>
          </w:p>
        </w:tc>
      </w:tr>
      <w:tr w:rsidR="00AD3A33" w:rsidRPr="00051B66" w:rsidTr="00995CE8">
        <w:trPr>
          <w:trHeight w:val="276"/>
        </w:trPr>
        <w:tc>
          <w:tcPr>
            <w:tcW w:w="2660" w:type="dxa"/>
          </w:tcPr>
          <w:p w:rsidR="00AD3A33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</w:rPr>
              <w:t xml:space="preserve">   Total Repetitions 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3.30 (1.95)</w:t>
            </w:r>
          </w:p>
        </w:tc>
        <w:tc>
          <w:tcPr>
            <w:tcW w:w="1417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4.25 (2.41)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3.72 (2.15)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6.90 (5.16)</w:t>
            </w:r>
          </w:p>
        </w:tc>
        <w:tc>
          <w:tcPr>
            <w:tcW w:w="1275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4.45 (4.41)</w:t>
            </w:r>
          </w:p>
        </w:tc>
        <w:tc>
          <w:tcPr>
            <w:tcW w:w="1276" w:type="dxa"/>
          </w:tcPr>
          <w:p w:rsidR="00AD3A33" w:rsidRPr="00995CE8" w:rsidRDefault="004349CD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5.13 (4.61)</w:t>
            </w:r>
          </w:p>
        </w:tc>
        <w:tc>
          <w:tcPr>
            <w:tcW w:w="1418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4.38 (3.94)</w:t>
            </w:r>
          </w:p>
        </w:tc>
        <w:tc>
          <w:tcPr>
            <w:tcW w:w="1275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8.31 (5.06)</w:t>
            </w:r>
          </w:p>
        </w:tc>
        <w:tc>
          <w:tcPr>
            <w:tcW w:w="1561" w:type="dxa"/>
          </w:tcPr>
          <w:p w:rsidR="00AD3A33" w:rsidRPr="00995CE8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7.00 (4.93)</w:t>
            </w:r>
          </w:p>
        </w:tc>
      </w:tr>
      <w:tr w:rsidR="00AD3A33" w:rsidRPr="00051B66" w:rsidTr="00995CE8">
        <w:trPr>
          <w:trHeight w:val="276"/>
        </w:trPr>
        <w:tc>
          <w:tcPr>
            <w:tcW w:w="2660" w:type="dxa"/>
          </w:tcPr>
          <w:p w:rsidR="00AD3A33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Confirmations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8.05 (3.17)</w:t>
            </w:r>
          </w:p>
        </w:tc>
        <w:tc>
          <w:tcPr>
            <w:tcW w:w="1417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6.94 (2.23)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7.56 (2.77)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5.20 (3.40)</w:t>
            </w:r>
          </w:p>
        </w:tc>
        <w:tc>
          <w:tcPr>
            <w:tcW w:w="1275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6.37 (3.43)</w:t>
            </w:r>
          </w:p>
        </w:tc>
        <w:tc>
          <w:tcPr>
            <w:tcW w:w="1276" w:type="dxa"/>
          </w:tcPr>
          <w:p w:rsidR="00AD3A33" w:rsidRPr="00995CE8" w:rsidRDefault="004349CD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6.05 (3.36)</w:t>
            </w:r>
          </w:p>
        </w:tc>
        <w:tc>
          <w:tcPr>
            <w:tcW w:w="1418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4.88 (5.72)</w:t>
            </w:r>
          </w:p>
        </w:tc>
        <w:tc>
          <w:tcPr>
            <w:tcW w:w="1275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5.06 (2.67)</w:t>
            </w:r>
          </w:p>
        </w:tc>
        <w:tc>
          <w:tcPr>
            <w:tcW w:w="1561" w:type="dxa"/>
          </w:tcPr>
          <w:p w:rsidR="00AD3A33" w:rsidRPr="00995CE8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5.00 (3.67)</w:t>
            </w:r>
          </w:p>
        </w:tc>
      </w:tr>
      <w:tr w:rsidR="00AD3A33" w:rsidRPr="00051B66" w:rsidTr="00995CE8">
        <w:trPr>
          <w:trHeight w:val="276"/>
        </w:trPr>
        <w:tc>
          <w:tcPr>
            <w:tcW w:w="2660" w:type="dxa"/>
          </w:tcPr>
          <w:p w:rsidR="00AD3A33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Elab</w:t>
            </w:r>
            <w:proofErr w:type="spellEnd"/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Open Questions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5.50 (1.87)</w:t>
            </w:r>
          </w:p>
        </w:tc>
        <w:tc>
          <w:tcPr>
            <w:tcW w:w="1417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5.31 (2.27)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5.42 (1.99)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7.00 (2.15)</w:t>
            </w:r>
          </w:p>
        </w:tc>
        <w:tc>
          <w:tcPr>
            <w:tcW w:w="1275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6.19 (3.79)</w:t>
            </w:r>
          </w:p>
        </w:tc>
        <w:tc>
          <w:tcPr>
            <w:tcW w:w="1276" w:type="dxa"/>
          </w:tcPr>
          <w:p w:rsidR="00AD3A33" w:rsidRPr="00995CE8" w:rsidRDefault="004349CD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6.42 (3.37)</w:t>
            </w:r>
          </w:p>
        </w:tc>
        <w:tc>
          <w:tcPr>
            <w:tcW w:w="1418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5.63 (4.23)</w:t>
            </w:r>
          </w:p>
        </w:tc>
        <w:tc>
          <w:tcPr>
            <w:tcW w:w="1275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7.56 (1.82)</w:t>
            </w:r>
          </w:p>
        </w:tc>
        <w:tc>
          <w:tcPr>
            <w:tcW w:w="1561" w:type="dxa"/>
          </w:tcPr>
          <w:p w:rsidR="00AD3A33" w:rsidRPr="00995CE8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6.92 (2.81)</w:t>
            </w:r>
          </w:p>
        </w:tc>
      </w:tr>
      <w:tr w:rsidR="00AD3A33" w:rsidRPr="00051B66" w:rsidTr="00995CE8">
        <w:trPr>
          <w:trHeight w:val="276"/>
        </w:trPr>
        <w:tc>
          <w:tcPr>
            <w:tcW w:w="2660" w:type="dxa"/>
          </w:tcPr>
          <w:p w:rsidR="00AD3A33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Elab</w:t>
            </w:r>
            <w:proofErr w:type="spellEnd"/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Closed Questions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3.70 (3.28)</w:t>
            </w:r>
          </w:p>
        </w:tc>
        <w:tc>
          <w:tcPr>
            <w:tcW w:w="1417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4.50 (3.02)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4.06 (3.10)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5.40 (3.73)</w:t>
            </w:r>
          </w:p>
        </w:tc>
        <w:tc>
          <w:tcPr>
            <w:tcW w:w="1275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3.71 (2.25)</w:t>
            </w:r>
          </w:p>
        </w:tc>
        <w:tc>
          <w:tcPr>
            <w:tcW w:w="1276" w:type="dxa"/>
          </w:tcPr>
          <w:p w:rsidR="00AD3A33" w:rsidRPr="00995CE8" w:rsidRDefault="004349CD" w:rsidP="003B38F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4.18 (2.73)</w:t>
            </w:r>
          </w:p>
        </w:tc>
        <w:tc>
          <w:tcPr>
            <w:tcW w:w="1418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4.63 (3.09)</w:t>
            </w:r>
          </w:p>
        </w:tc>
        <w:tc>
          <w:tcPr>
            <w:tcW w:w="1275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7.31 (3.28)</w:t>
            </w:r>
          </w:p>
        </w:tc>
        <w:tc>
          <w:tcPr>
            <w:tcW w:w="1561" w:type="dxa"/>
          </w:tcPr>
          <w:p w:rsidR="00AD3A33" w:rsidRPr="00995CE8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6.42 (3.35)</w:t>
            </w:r>
          </w:p>
        </w:tc>
      </w:tr>
      <w:tr w:rsidR="00AD3A33" w:rsidRPr="00051B66" w:rsidTr="00995CE8">
        <w:tc>
          <w:tcPr>
            <w:tcW w:w="2660" w:type="dxa"/>
          </w:tcPr>
          <w:p w:rsidR="00AD3A33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Elab</w:t>
            </w:r>
            <w:proofErr w:type="spellEnd"/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Statements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7.30 (5.77)</w:t>
            </w:r>
          </w:p>
        </w:tc>
        <w:tc>
          <w:tcPr>
            <w:tcW w:w="1417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8.81 (7.55)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7.97 (6.46)</w:t>
            </w:r>
          </w:p>
        </w:tc>
        <w:tc>
          <w:tcPr>
            <w:tcW w:w="1276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4.20 (1.92)</w:t>
            </w:r>
          </w:p>
        </w:tc>
        <w:tc>
          <w:tcPr>
            <w:tcW w:w="1275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3.29 (2.89)</w:t>
            </w:r>
          </w:p>
        </w:tc>
        <w:tc>
          <w:tcPr>
            <w:tcW w:w="1276" w:type="dxa"/>
          </w:tcPr>
          <w:p w:rsidR="00AD3A33" w:rsidRPr="00995CE8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3.55 (2.63)</w:t>
            </w:r>
          </w:p>
        </w:tc>
        <w:tc>
          <w:tcPr>
            <w:tcW w:w="1418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8.38 (5.41)</w:t>
            </w:r>
          </w:p>
        </w:tc>
        <w:tc>
          <w:tcPr>
            <w:tcW w:w="1275" w:type="dxa"/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4.81 (2.84)</w:t>
            </w:r>
          </w:p>
        </w:tc>
        <w:tc>
          <w:tcPr>
            <w:tcW w:w="1561" w:type="dxa"/>
          </w:tcPr>
          <w:p w:rsidR="00AD3A33" w:rsidRPr="00995CE8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6.00 (4.02)</w:t>
            </w:r>
          </w:p>
        </w:tc>
      </w:tr>
      <w:tr w:rsidR="00AD3A33" w:rsidRPr="00051B66" w:rsidTr="00995CE8">
        <w:tc>
          <w:tcPr>
            <w:tcW w:w="2660" w:type="dxa"/>
            <w:tcBorders>
              <w:bottom w:val="single" w:sz="4" w:space="0" w:color="auto"/>
            </w:tcBorders>
          </w:tcPr>
          <w:p w:rsidR="004349CD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Child memory </w:t>
            </w:r>
          </w:p>
          <w:p w:rsidR="00AD3A33" w:rsidRPr="00051B66" w:rsidRDefault="004349CD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AD3A33"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elaborations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8.80 (4.72)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5.63 (3.04)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7.39 (4.27)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</w:rPr>
              <w:t>6.50 (2.96)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5.10 (2.76)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3A33" w:rsidRPr="00995CE8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5.49 (2.80)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3.38 (3.64)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D3A33" w:rsidRPr="00995CE8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4.56 (3.34)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AD3A33" w:rsidRPr="00995CE8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4.17 (3.33)</w:t>
            </w:r>
          </w:p>
        </w:tc>
      </w:tr>
      <w:tr w:rsidR="00AD3A33" w:rsidRPr="00051B66" w:rsidTr="00995CE8">
        <w:tc>
          <w:tcPr>
            <w:tcW w:w="2660" w:type="dxa"/>
            <w:tcBorders>
              <w:top w:val="single" w:sz="4" w:space="0" w:color="auto"/>
            </w:tcBorders>
          </w:tcPr>
          <w:p w:rsidR="00AD3A33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Father-c</w:t>
            </w:r>
            <w:r w:rsidRPr="00051B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hild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3A33" w:rsidRPr="00051B66" w:rsidTr="00995CE8">
        <w:tc>
          <w:tcPr>
            <w:tcW w:w="2660" w:type="dxa"/>
          </w:tcPr>
          <w:p w:rsidR="00AD3A33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Elaboration-repetition        </w:t>
            </w:r>
          </w:p>
          <w:p w:rsidR="00AD3A33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difference score</w:t>
            </w:r>
            <w:r w:rsidRPr="0005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16.48 (8.95)</w:t>
            </w:r>
          </w:p>
        </w:tc>
        <w:tc>
          <w:tcPr>
            <w:tcW w:w="1417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12.56 (11.72)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13.43 (9.58)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18.00 (2.76)</w:t>
            </w:r>
          </w:p>
        </w:tc>
        <w:tc>
          <w:tcPr>
            <w:tcW w:w="1275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13.37 (8.48) </w:t>
            </w:r>
          </w:p>
        </w:tc>
        <w:tc>
          <w:tcPr>
            <w:tcW w:w="1276" w:type="dxa"/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14.66 (7.56)</w:t>
            </w:r>
          </w:p>
        </w:tc>
        <w:tc>
          <w:tcPr>
            <w:tcW w:w="1418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15.21 (11.65)</w:t>
            </w:r>
          </w:p>
        </w:tc>
        <w:tc>
          <w:tcPr>
            <w:tcW w:w="1275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8.90 (574)</w:t>
            </w:r>
          </w:p>
        </w:tc>
        <w:tc>
          <w:tcPr>
            <w:tcW w:w="1561" w:type="dxa"/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11.00 (8.22)</w:t>
            </w:r>
          </w:p>
        </w:tc>
      </w:tr>
      <w:tr w:rsidR="00AD3A33" w:rsidRPr="00051B66" w:rsidTr="00995CE8">
        <w:tc>
          <w:tcPr>
            <w:tcW w:w="2660" w:type="dxa"/>
          </w:tcPr>
          <w:p w:rsidR="00AD3A33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051B66">
              <w:rPr>
                <w:rFonts w:ascii="Times New Roman" w:hAnsi="Times New Roman" w:cs="Times New Roman"/>
                <w:sz w:val="24"/>
                <w:szCs w:val="24"/>
              </w:rPr>
              <w:t xml:space="preserve">Total Repetitions 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2.37 (2.85)</w:t>
            </w:r>
          </w:p>
        </w:tc>
        <w:tc>
          <w:tcPr>
            <w:tcW w:w="1417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3.83 (3.66)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3.02 (3.22)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1.92 (0.96)</w:t>
            </w:r>
          </w:p>
        </w:tc>
        <w:tc>
          <w:tcPr>
            <w:tcW w:w="1275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6.63 (5.17)</w:t>
            </w:r>
          </w:p>
        </w:tc>
        <w:tc>
          <w:tcPr>
            <w:tcW w:w="1276" w:type="dxa"/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5.32 (4.88)</w:t>
            </w:r>
          </w:p>
        </w:tc>
        <w:tc>
          <w:tcPr>
            <w:tcW w:w="1418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8.67 (4.97)</w:t>
            </w:r>
          </w:p>
        </w:tc>
        <w:tc>
          <w:tcPr>
            <w:tcW w:w="1275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6.15 (4.19)</w:t>
            </w:r>
          </w:p>
        </w:tc>
        <w:tc>
          <w:tcPr>
            <w:tcW w:w="1561" w:type="dxa"/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6.99 (4.41)</w:t>
            </w:r>
          </w:p>
        </w:tc>
      </w:tr>
      <w:tr w:rsidR="00AD3A33" w:rsidRPr="00051B66" w:rsidTr="00995CE8">
        <w:tc>
          <w:tcPr>
            <w:tcW w:w="2660" w:type="dxa"/>
          </w:tcPr>
          <w:p w:rsidR="00AD3A33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Confirmations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4.15 (3.05)</w:t>
            </w:r>
          </w:p>
        </w:tc>
        <w:tc>
          <w:tcPr>
            <w:tcW w:w="1417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3.85 (3.02)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4.02 (2.95)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5.67 (2.26)</w:t>
            </w:r>
          </w:p>
        </w:tc>
        <w:tc>
          <w:tcPr>
            <w:tcW w:w="1275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5.42 (4.67)</w:t>
            </w:r>
          </w:p>
        </w:tc>
        <w:tc>
          <w:tcPr>
            <w:tcW w:w="1276" w:type="dxa"/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5.49 (4.08)</w:t>
            </w:r>
          </w:p>
        </w:tc>
        <w:tc>
          <w:tcPr>
            <w:tcW w:w="1418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4.00 (4.97)</w:t>
            </w:r>
          </w:p>
        </w:tc>
        <w:tc>
          <w:tcPr>
            <w:tcW w:w="1275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3.07 (1.88)</w:t>
            </w:r>
          </w:p>
        </w:tc>
        <w:tc>
          <w:tcPr>
            <w:tcW w:w="1561" w:type="dxa"/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3.38 (3.93)</w:t>
            </w:r>
          </w:p>
        </w:tc>
      </w:tr>
      <w:tr w:rsidR="00AD3A33" w:rsidRPr="00051B66" w:rsidTr="00995CE8">
        <w:tc>
          <w:tcPr>
            <w:tcW w:w="2660" w:type="dxa"/>
          </w:tcPr>
          <w:p w:rsidR="00AD3A33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Elab</w:t>
            </w:r>
            <w:proofErr w:type="spellEnd"/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Open Questions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4.30 (4.00)</w:t>
            </w:r>
          </w:p>
        </w:tc>
        <w:tc>
          <w:tcPr>
            <w:tcW w:w="1417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2.69 (1.46)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3.58 (3.17)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4.63 (0.42)</w:t>
            </w:r>
          </w:p>
        </w:tc>
        <w:tc>
          <w:tcPr>
            <w:tcW w:w="1275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5.91 (3.94)</w:t>
            </w:r>
          </w:p>
        </w:tc>
        <w:tc>
          <w:tcPr>
            <w:tcW w:w="1276" w:type="dxa"/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5.56 (3.37)</w:t>
            </w:r>
          </w:p>
        </w:tc>
        <w:tc>
          <w:tcPr>
            <w:tcW w:w="1418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5.38 (2.69)</w:t>
            </w:r>
          </w:p>
        </w:tc>
        <w:tc>
          <w:tcPr>
            <w:tcW w:w="1275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5.07 (2.29)</w:t>
            </w:r>
          </w:p>
        </w:tc>
        <w:tc>
          <w:tcPr>
            <w:tcW w:w="1561" w:type="dxa"/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5.17 (2.31)</w:t>
            </w:r>
          </w:p>
        </w:tc>
      </w:tr>
      <w:tr w:rsidR="00AD3A33" w:rsidRPr="00051B66" w:rsidTr="00995CE8">
        <w:tc>
          <w:tcPr>
            <w:tcW w:w="2660" w:type="dxa"/>
          </w:tcPr>
          <w:p w:rsidR="00AD3A33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Elab</w:t>
            </w:r>
            <w:proofErr w:type="spellEnd"/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Closed Questions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3.53 (2.74)</w:t>
            </w:r>
          </w:p>
        </w:tc>
        <w:tc>
          <w:tcPr>
            <w:tcW w:w="1417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5.00 (7.57)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4.19 (5.31)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4.33 (1.03)</w:t>
            </w:r>
          </w:p>
        </w:tc>
        <w:tc>
          <w:tcPr>
            <w:tcW w:w="1275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4.54 (2.43)</w:t>
            </w:r>
          </w:p>
        </w:tc>
        <w:tc>
          <w:tcPr>
            <w:tcW w:w="1276" w:type="dxa"/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4.48 (2.10)</w:t>
            </w:r>
          </w:p>
        </w:tc>
        <w:tc>
          <w:tcPr>
            <w:tcW w:w="1418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7.88 (7.64)</w:t>
            </w:r>
          </w:p>
        </w:tc>
        <w:tc>
          <w:tcPr>
            <w:tcW w:w="1275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3.36 (2.61)</w:t>
            </w:r>
          </w:p>
        </w:tc>
        <w:tc>
          <w:tcPr>
            <w:tcW w:w="1561" w:type="dxa"/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4.87 (5.02)</w:t>
            </w:r>
          </w:p>
        </w:tc>
      </w:tr>
      <w:tr w:rsidR="00AD3A33" w:rsidRPr="00051B66" w:rsidTr="00995CE8">
        <w:tc>
          <w:tcPr>
            <w:tcW w:w="2660" w:type="dxa"/>
          </w:tcPr>
          <w:p w:rsidR="00AD3A33" w:rsidRPr="00051B66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Elab</w:t>
            </w:r>
            <w:proofErr w:type="spellEnd"/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Statements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4.50 (3.65)</w:t>
            </w:r>
          </w:p>
        </w:tc>
        <w:tc>
          <w:tcPr>
            <w:tcW w:w="1417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4.85 (5.06)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4.66 (4.20)</w:t>
            </w:r>
          </w:p>
        </w:tc>
        <w:tc>
          <w:tcPr>
            <w:tcW w:w="1276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5.28 (2.53)</w:t>
            </w:r>
          </w:p>
        </w:tc>
        <w:tc>
          <w:tcPr>
            <w:tcW w:w="1275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4.13 (3.53)</w:t>
            </w:r>
          </w:p>
        </w:tc>
        <w:tc>
          <w:tcPr>
            <w:tcW w:w="1276" w:type="dxa"/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4.45 (3.25)</w:t>
            </w:r>
          </w:p>
        </w:tc>
        <w:tc>
          <w:tcPr>
            <w:tcW w:w="1418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6.63 (1.60)</w:t>
            </w:r>
          </w:p>
        </w:tc>
        <w:tc>
          <w:tcPr>
            <w:tcW w:w="1275" w:type="dxa"/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3.53 (1.82)</w:t>
            </w:r>
          </w:p>
        </w:tc>
        <w:tc>
          <w:tcPr>
            <w:tcW w:w="1561" w:type="dxa"/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4.56 (2.27)</w:t>
            </w:r>
          </w:p>
        </w:tc>
      </w:tr>
      <w:tr w:rsidR="00AD3A33" w:rsidRPr="00051B66" w:rsidTr="00995CE8">
        <w:tc>
          <w:tcPr>
            <w:tcW w:w="2660" w:type="dxa"/>
            <w:tcBorders>
              <w:bottom w:val="single" w:sz="4" w:space="0" w:color="auto"/>
            </w:tcBorders>
          </w:tcPr>
          <w:p w:rsidR="004349CD" w:rsidRDefault="00AD3A33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Child memory </w:t>
            </w:r>
          </w:p>
          <w:p w:rsidR="00AD3A33" w:rsidRPr="00051B66" w:rsidRDefault="004349CD" w:rsidP="00AD3A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AD3A33" w:rsidRPr="00051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elaborations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4.17 (3.30)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3.56 (3.58)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3.90 (3.34)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4.87 (2.14)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5.82 (5.62)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5.56 (4.85)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5.38 (6.37)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D3A33" w:rsidRPr="00AD3A33" w:rsidRDefault="00AD3A33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3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3.92 (2.76)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AD3A33" w:rsidRPr="00AD3A33" w:rsidRDefault="004349CD" w:rsidP="00AD3A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4.40 (4.05)</w:t>
            </w:r>
          </w:p>
        </w:tc>
      </w:tr>
    </w:tbl>
    <w:p w:rsidR="00262B79" w:rsidRDefault="003C2726" w:rsidP="00771D3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51B66">
        <w:rPr>
          <w:rFonts w:ascii="Times New Roman" w:hAnsi="Times New Roman" w:cs="Times New Roman"/>
          <w:i/>
          <w:sz w:val="24"/>
          <w:szCs w:val="24"/>
          <w:lang w:val="en-US"/>
        </w:rPr>
        <w:t>Note</w:t>
      </w:r>
      <w:r w:rsidRPr="00051B66">
        <w:rPr>
          <w:rFonts w:ascii="Times New Roman" w:hAnsi="Times New Roman" w:cs="Times New Roman"/>
          <w:sz w:val="24"/>
          <w:szCs w:val="24"/>
          <w:lang w:val="en-US"/>
        </w:rPr>
        <w:t>. Some mean values include replaced outliers (see p. X)</w:t>
      </w:r>
    </w:p>
    <w:p w:rsidR="00384AE2" w:rsidRDefault="00384AE2" w:rsidP="00771D3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384AE2" w:rsidSect="003266DE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:rsidR="00384AE2" w:rsidRDefault="00384AE2" w:rsidP="00384AE2">
      <w:pPr>
        <w:rPr>
          <w:rFonts w:ascii="Times New Roman" w:hAnsi="Times New Roman" w:cs="Times New Roman"/>
          <w:lang w:val="en-US"/>
        </w:rPr>
      </w:pPr>
      <w:proofErr w:type="gramStart"/>
      <w:r w:rsidRPr="00231E4F">
        <w:rPr>
          <w:rFonts w:ascii="Times New Roman" w:hAnsi="Times New Roman" w:cs="Times New Roman"/>
          <w:i/>
          <w:lang w:val="en-US"/>
        </w:rPr>
        <w:lastRenderedPageBreak/>
        <w:t>Graph 1</w:t>
      </w:r>
      <w:r w:rsidRPr="00231E4F">
        <w:rPr>
          <w:rFonts w:ascii="Times New Roman" w:hAnsi="Times New Roman" w:cs="Times New Roman"/>
          <w:lang w:val="en-US"/>
        </w:rPr>
        <w:t>.</w:t>
      </w:r>
      <w:proofErr w:type="gramEnd"/>
      <w:r w:rsidRPr="00231E4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231E4F">
        <w:rPr>
          <w:rFonts w:ascii="Times New Roman" w:hAnsi="Times New Roman" w:cs="Times New Roman"/>
          <w:lang w:val="en-US"/>
        </w:rPr>
        <w:t xml:space="preserve">Percentages </w:t>
      </w:r>
      <w:r>
        <w:rPr>
          <w:rFonts w:ascii="Times New Roman" w:hAnsi="Times New Roman" w:cs="Times New Roman"/>
          <w:lang w:val="en-US"/>
        </w:rPr>
        <w:t xml:space="preserve">and frequencies (indicated on bars) </w:t>
      </w:r>
      <w:r w:rsidRPr="00231E4F">
        <w:rPr>
          <w:rFonts w:ascii="Times New Roman" w:hAnsi="Times New Roman" w:cs="Times New Roman"/>
          <w:lang w:val="en-US"/>
        </w:rPr>
        <w:t>of different type of talk during mother-child conversations within each context.</w:t>
      </w:r>
      <w:proofErr w:type="gramEnd"/>
      <w:r w:rsidRPr="006E5D2F">
        <w:rPr>
          <w:rFonts w:ascii="Times New Roman" w:hAnsi="Times New Roman" w:cs="Times New Roman"/>
          <w:noProof/>
          <w:lang w:val="es-CR" w:eastAsia="es-CR"/>
        </w:rPr>
        <w:drawing>
          <wp:inline distT="0" distB="0" distL="0" distR="0" wp14:anchorId="3494CF01" wp14:editId="4BD62DBB">
            <wp:extent cx="5495925" cy="3543300"/>
            <wp:effectExtent l="0" t="0" r="0" b="0"/>
            <wp:docPr id="3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231E4F">
        <w:rPr>
          <w:rFonts w:ascii="Times New Roman" w:hAnsi="Times New Roman" w:cs="Times New Roman"/>
          <w:i/>
          <w:lang w:val="en-US"/>
        </w:rPr>
        <w:t>Note</w:t>
      </w:r>
      <w:r w:rsidRPr="00231E4F">
        <w:rPr>
          <w:rFonts w:ascii="Times New Roman" w:hAnsi="Times New Roman" w:cs="Times New Roman"/>
          <w:lang w:val="en-US"/>
        </w:rPr>
        <w:t>. Numbers written in the bars indicate mean frequencies per event.</w:t>
      </w:r>
    </w:p>
    <w:p w:rsidR="00384AE2" w:rsidRDefault="00384AE2" w:rsidP="00384AE2">
      <w:pPr>
        <w:rPr>
          <w:rFonts w:ascii="Times New Roman" w:hAnsi="Times New Roman" w:cs="Times New Roman"/>
        </w:rPr>
      </w:pPr>
    </w:p>
    <w:p w:rsidR="00384AE2" w:rsidRPr="00231E4F" w:rsidRDefault="00384AE2" w:rsidP="00384AE2">
      <w:pPr>
        <w:rPr>
          <w:rFonts w:ascii="Times New Roman" w:hAnsi="Times New Roman" w:cs="Times New Roman"/>
          <w:lang w:val="en-US"/>
        </w:rPr>
      </w:pPr>
      <w:proofErr w:type="gramStart"/>
      <w:r w:rsidRPr="00231E4F">
        <w:rPr>
          <w:rFonts w:ascii="Times New Roman" w:hAnsi="Times New Roman" w:cs="Times New Roman"/>
          <w:i/>
          <w:lang w:val="en-US"/>
        </w:rPr>
        <w:t>Graph 2</w:t>
      </w:r>
      <w:r w:rsidRPr="00231E4F">
        <w:rPr>
          <w:rFonts w:ascii="Times New Roman" w:hAnsi="Times New Roman" w:cs="Times New Roman"/>
          <w:lang w:val="en-US"/>
        </w:rPr>
        <w:t>.</w:t>
      </w:r>
      <w:proofErr w:type="gramEnd"/>
      <w:r w:rsidRPr="00231E4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231E4F">
        <w:rPr>
          <w:rFonts w:ascii="Times New Roman" w:hAnsi="Times New Roman" w:cs="Times New Roman"/>
          <w:lang w:val="en-US"/>
        </w:rPr>
        <w:t xml:space="preserve">Percentages </w:t>
      </w:r>
      <w:r>
        <w:rPr>
          <w:rFonts w:ascii="Times New Roman" w:hAnsi="Times New Roman" w:cs="Times New Roman"/>
          <w:lang w:val="en-US"/>
        </w:rPr>
        <w:t xml:space="preserve">and frequencies (indicated on bars) </w:t>
      </w:r>
      <w:r w:rsidRPr="00231E4F">
        <w:rPr>
          <w:rFonts w:ascii="Times New Roman" w:hAnsi="Times New Roman" w:cs="Times New Roman"/>
          <w:lang w:val="en-US"/>
        </w:rPr>
        <w:t>of different type of talk during father-child conversations within each context.</w:t>
      </w:r>
      <w:proofErr w:type="gramEnd"/>
      <w:r w:rsidRPr="006E5D2F">
        <w:rPr>
          <w:rFonts w:ascii="Times New Roman" w:hAnsi="Times New Roman" w:cs="Times New Roman"/>
          <w:noProof/>
          <w:lang w:val="es-CR" w:eastAsia="es-CR"/>
        </w:rPr>
        <w:drawing>
          <wp:inline distT="0" distB="0" distL="0" distR="0" wp14:anchorId="72A54D00" wp14:editId="4A87F2AF">
            <wp:extent cx="5546785" cy="3381555"/>
            <wp:effectExtent l="0" t="0" r="0" b="0"/>
            <wp:docPr id="4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231E4F">
        <w:rPr>
          <w:rFonts w:ascii="Times New Roman" w:hAnsi="Times New Roman" w:cs="Times New Roman"/>
          <w:i/>
          <w:lang w:val="en-US"/>
        </w:rPr>
        <w:t>Note</w:t>
      </w:r>
      <w:r w:rsidRPr="00231E4F">
        <w:rPr>
          <w:rFonts w:ascii="Times New Roman" w:hAnsi="Times New Roman" w:cs="Times New Roman"/>
          <w:lang w:val="en-US"/>
        </w:rPr>
        <w:t>. Numbers written in the bars indicate mean frequencies per event.</w:t>
      </w:r>
    </w:p>
    <w:p w:rsidR="00384AE2" w:rsidRDefault="00384AE2" w:rsidP="00384AE2">
      <w:pPr>
        <w:rPr>
          <w:rFonts w:ascii="Times New Roman" w:hAnsi="Times New Roman" w:cs="Times New Roman"/>
          <w:lang w:val="en-US"/>
        </w:rPr>
      </w:pPr>
    </w:p>
    <w:p w:rsidR="00384AE2" w:rsidRPr="00231E4F" w:rsidRDefault="00384AE2" w:rsidP="00384AE2">
      <w:pPr>
        <w:rPr>
          <w:rFonts w:ascii="Times New Roman" w:hAnsi="Times New Roman" w:cs="Times New Roman"/>
          <w:lang w:val="en-US"/>
        </w:rPr>
      </w:pPr>
    </w:p>
    <w:p w:rsidR="00384AE2" w:rsidRPr="00231E4F" w:rsidRDefault="00384AE2" w:rsidP="00384AE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31E4F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Graph 3</w:t>
      </w:r>
      <w:r w:rsidRPr="00231E4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231E4F">
        <w:rPr>
          <w:rFonts w:ascii="Times New Roman" w:hAnsi="Times New Roman" w:cs="Times New Roman"/>
          <w:sz w:val="24"/>
          <w:szCs w:val="24"/>
          <w:lang w:val="en-US"/>
        </w:rPr>
        <w:t xml:space="preserve"> Mean values and standard-errors for different elaboration types </w:t>
      </w:r>
      <w:r>
        <w:rPr>
          <w:rFonts w:ascii="Times New Roman" w:hAnsi="Times New Roman" w:cs="Times New Roman"/>
          <w:sz w:val="24"/>
          <w:szCs w:val="24"/>
          <w:lang w:val="en-US"/>
        </w:rPr>
        <w:t>as a function of cultural context.</w:t>
      </w:r>
    </w:p>
    <w:p w:rsidR="00384AE2" w:rsidRDefault="00384AE2" w:rsidP="00384AE2">
      <w:pPr>
        <w:rPr>
          <w:rFonts w:ascii="Times New Roman" w:hAnsi="Times New Roman" w:cs="Times New Roman"/>
          <w:lang w:val="en-US"/>
        </w:rPr>
      </w:pPr>
      <w:r w:rsidRPr="00231E4F">
        <w:rPr>
          <w:rFonts w:ascii="Times New Roman" w:hAnsi="Times New Roman" w:cs="Times New Roman"/>
          <w:noProof/>
          <w:lang w:val="es-CR" w:eastAsia="es-CR"/>
        </w:rPr>
        <w:drawing>
          <wp:inline distT="0" distB="0" distL="0" distR="0" wp14:anchorId="5C75FCD0" wp14:editId="35709E37">
            <wp:extent cx="5581291" cy="3536830"/>
            <wp:effectExtent l="0" t="0" r="0" b="0"/>
            <wp:docPr id="6" name="Diagramm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231E4F">
        <w:rPr>
          <w:rFonts w:ascii="Times New Roman" w:hAnsi="Times New Roman" w:cs="Times New Roman"/>
          <w:lang w:val="en-US"/>
        </w:rPr>
        <w:t xml:space="preserve"> </w:t>
      </w:r>
    </w:p>
    <w:p w:rsidR="00384AE2" w:rsidRPr="00231E4F" w:rsidRDefault="00384AE2" w:rsidP="00384AE2">
      <w:pPr>
        <w:rPr>
          <w:rFonts w:ascii="Times New Roman" w:hAnsi="Times New Roman" w:cs="Times New Roman"/>
          <w:lang w:val="en-US"/>
        </w:rPr>
      </w:pPr>
    </w:p>
    <w:p w:rsidR="00384AE2" w:rsidRDefault="00384AE2" w:rsidP="00771D3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384AE2" w:rsidSect="008528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66DE"/>
    <w:rsid w:val="00042E8A"/>
    <w:rsid w:val="00051B66"/>
    <w:rsid w:val="000910EB"/>
    <w:rsid w:val="00117486"/>
    <w:rsid w:val="00170D9D"/>
    <w:rsid w:val="00257933"/>
    <w:rsid w:val="00262B79"/>
    <w:rsid w:val="002735B2"/>
    <w:rsid w:val="0029499C"/>
    <w:rsid w:val="00302BD0"/>
    <w:rsid w:val="003266DE"/>
    <w:rsid w:val="00384AE2"/>
    <w:rsid w:val="003A42D8"/>
    <w:rsid w:val="003C2726"/>
    <w:rsid w:val="004349CD"/>
    <w:rsid w:val="0046088E"/>
    <w:rsid w:val="004D7F28"/>
    <w:rsid w:val="00577889"/>
    <w:rsid w:val="005D5E6A"/>
    <w:rsid w:val="00617899"/>
    <w:rsid w:val="006C2E53"/>
    <w:rsid w:val="006D4253"/>
    <w:rsid w:val="007641B2"/>
    <w:rsid w:val="00771D36"/>
    <w:rsid w:val="007C50A5"/>
    <w:rsid w:val="007D704B"/>
    <w:rsid w:val="00845FDD"/>
    <w:rsid w:val="008F5E60"/>
    <w:rsid w:val="008F768C"/>
    <w:rsid w:val="00912379"/>
    <w:rsid w:val="00964605"/>
    <w:rsid w:val="00995CE8"/>
    <w:rsid w:val="009F20E1"/>
    <w:rsid w:val="009F3ABD"/>
    <w:rsid w:val="00A33C77"/>
    <w:rsid w:val="00AA329C"/>
    <w:rsid w:val="00AD3A33"/>
    <w:rsid w:val="00B27599"/>
    <w:rsid w:val="00B43716"/>
    <w:rsid w:val="00CD2C11"/>
    <w:rsid w:val="00D2355E"/>
    <w:rsid w:val="00E12553"/>
    <w:rsid w:val="00EE2E7A"/>
    <w:rsid w:val="00F24287"/>
    <w:rsid w:val="00F90E14"/>
    <w:rsid w:val="00F9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B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6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8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4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chroeder\Documents\Lisa\AM%20Projekt\Artikel_3_Cota%20Rica\Mappe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chroeder\Documents\Lisa\AM%20Projekt\Artikel_3_Cota%20Rica\Mappe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chroeder\Documents\Lisa\AM%20Projekt\Artikel_3_Cota%20Rica\Graph_elab%20styl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Tabelle3!$I$3</c:f>
              <c:strCache>
                <c:ptCount val="1"/>
                <c:pt idx="0">
                  <c:v>Eventtalk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Tabelle3!$H$4:$H$6</c:f>
              <c:strCache>
                <c:ptCount val="3"/>
                <c:pt idx="0">
                  <c:v>Osnabrück</c:v>
                </c:pt>
                <c:pt idx="1">
                  <c:v>San José</c:v>
                </c:pt>
                <c:pt idx="2">
                  <c:v>Guanajuato</c:v>
                </c:pt>
              </c:strCache>
            </c:strRef>
          </c:cat>
          <c:val>
            <c:numRef>
              <c:f>Tabelle3!$I$4:$I$6</c:f>
              <c:numCache>
                <c:formatCode>General</c:formatCode>
                <c:ptCount val="3"/>
                <c:pt idx="0">
                  <c:v>51.44</c:v>
                </c:pt>
                <c:pt idx="1">
                  <c:v>42.05</c:v>
                </c:pt>
                <c:pt idx="2">
                  <c:v>51.21</c:v>
                </c:pt>
              </c:numCache>
            </c:numRef>
          </c:val>
        </c:ser>
        <c:ser>
          <c:idx val="1"/>
          <c:order val="1"/>
          <c:tx>
            <c:strRef>
              <c:f>Tabelle3!$J$3</c:f>
              <c:strCache>
                <c:ptCount val="1"/>
                <c:pt idx="0">
                  <c:v>Associative talk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Tabelle3!$H$4:$H$6</c:f>
              <c:strCache>
                <c:ptCount val="3"/>
                <c:pt idx="0">
                  <c:v>Osnabrück</c:v>
                </c:pt>
                <c:pt idx="1">
                  <c:v>San José</c:v>
                </c:pt>
                <c:pt idx="2">
                  <c:v>Guanajuato</c:v>
                </c:pt>
              </c:strCache>
            </c:strRef>
          </c:cat>
          <c:val>
            <c:numRef>
              <c:f>Tabelle3!$J$4:$J$6</c:f>
              <c:numCache>
                <c:formatCode>General</c:formatCode>
                <c:ptCount val="3"/>
                <c:pt idx="0">
                  <c:v>5.1899999999999995</c:v>
                </c:pt>
                <c:pt idx="1">
                  <c:v>7.06</c:v>
                </c:pt>
                <c:pt idx="2">
                  <c:v>11.92</c:v>
                </c:pt>
              </c:numCache>
            </c:numRef>
          </c:val>
        </c:ser>
        <c:ser>
          <c:idx val="2"/>
          <c:order val="2"/>
          <c:tx>
            <c:strRef>
              <c:f>Tabelle3!$K$3</c:f>
              <c:strCache>
                <c:ptCount val="1"/>
                <c:pt idx="0">
                  <c:v>Meta-memory talk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Tabelle3!$H$4:$H$6</c:f>
              <c:strCache>
                <c:ptCount val="3"/>
                <c:pt idx="0">
                  <c:v>Osnabrück</c:v>
                </c:pt>
                <c:pt idx="1">
                  <c:v>San José</c:v>
                </c:pt>
                <c:pt idx="2">
                  <c:v>Guanajuato</c:v>
                </c:pt>
              </c:strCache>
            </c:strRef>
          </c:cat>
          <c:val>
            <c:numRef>
              <c:f>Tabelle3!$K$4:$K$6</c:f>
              <c:numCache>
                <c:formatCode>General</c:formatCode>
                <c:ptCount val="3"/>
                <c:pt idx="0">
                  <c:v>2.42</c:v>
                </c:pt>
                <c:pt idx="1">
                  <c:v>2.06</c:v>
                </c:pt>
                <c:pt idx="2">
                  <c:v>5.46</c:v>
                </c:pt>
              </c:numCache>
            </c:numRef>
          </c:val>
        </c:ser>
        <c:ser>
          <c:idx val="3"/>
          <c:order val="3"/>
          <c:tx>
            <c:strRef>
              <c:f>Tabelle3!$L$3</c:f>
              <c:strCache>
                <c:ptCount val="1"/>
                <c:pt idx="0">
                  <c:v>Off-topic talk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Tabelle3!$H$4:$H$6</c:f>
              <c:strCache>
                <c:ptCount val="3"/>
                <c:pt idx="0">
                  <c:v>Osnabrück</c:v>
                </c:pt>
                <c:pt idx="1">
                  <c:v>San José</c:v>
                </c:pt>
                <c:pt idx="2">
                  <c:v>Guanajuato</c:v>
                </c:pt>
              </c:strCache>
            </c:strRef>
          </c:cat>
          <c:val>
            <c:numRef>
              <c:f>Tabelle3!$L$4:$L$6</c:f>
              <c:numCache>
                <c:formatCode>General</c:formatCode>
                <c:ptCount val="3"/>
                <c:pt idx="0">
                  <c:v>6.78</c:v>
                </c:pt>
                <c:pt idx="1">
                  <c:v>2.8899999999999997</c:v>
                </c:pt>
                <c:pt idx="2">
                  <c:v>15.33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7839360"/>
        <c:axId val="157840896"/>
      </c:barChart>
      <c:catAx>
        <c:axId val="157839360"/>
        <c:scaling>
          <c:orientation val="minMax"/>
        </c:scaling>
        <c:delete val="0"/>
        <c:axPos val="b"/>
        <c:majorTickMark val="out"/>
        <c:minorTickMark val="none"/>
        <c:tickLblPos val="nextTo"/>
        <c:crossAx val="157840896"/>
        <c:crosses val="autoZero"/>
        <c:auto val="1"/>
        <c:lblAlgn val="ctr"/>
        <c:lblOffset val="100"/>
        <c:noMultiLvlLbl val="0"/>
      </c:catAx>
      <c:valAx>
        <c:axId val="1578408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7839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es-C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Tabelle3!$I$26</c:f>
              <c:strCache>
                <c:ptCount val="1"/>
                <c:pt idx="0">
                  <c:v>Eventtalk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Tabelle3!$H$27:$H$29</c:f>
              <c:strCache>
                <c:ptCount val="3"/>
                <c:pt idx="0">
                  <c:v>Osnabrück</c:v>
                </c:pt>
                <c:pt idx="1">
                  <c:v>San José</c:v>
                </c:pt>
                <c:pt idx="2">
                  <c:v>Guanajuato</c:v>
                </c:pt>
              </c:strCache>
            </c:strRef>
          </c:cat>
          <c:val>
            <c:numRef>
              <c:f>Tabelle3!$I$27:$I$29</c:f>
              <c:numCache>
                <c:formatCode>General</c:formatCode>
                <c:ptCount val="3"/>
                <c:pt idx="0">
                  <c:v>30.330000000000002</c:v>
                </c:pt>
                <c:pt idx="1">
                  <c:v>41.64</c:v>
                </c:pt>
                <c:pt idx="2">
                  <c:v>37.9</c:v>
                </c:pt>
              </c:numCache>
            </c:numRef>
          </c:val>
        </c:ser>
        <c:ser>
          <c:idx val="1"/>
          <c:order val="1"/>
          <c:tx>
            <c:strRef>
              <c:f>Tabelle3!$J$26</c:f>
              <c:strCache>
                <c:ptCount val="1"/>
                <c:pt idx="0">
                  <c:v>Associative talk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Tabelle3!$H$27:$H$29</c:f>
              <c:strCache>
                <c:ptCount val="3"/>
                <c:pt idx="0">
                  <c:v>Osnabrück</c:v>
                </c:pt>
                <c:pt idx="1">
                  <c:v>San José</c:v>
                </c:pt>
                <c:pt idx="2">
                  <c:v>Guanajuato</c:v>
                </c:pt>
              </c:strCache>
            </c:strRef>
          </c:cat>
          <c:val>
            <c:numRef>
              <c:f>Tabelle3!$J$27:$J$29</c:f>
              <c:numCache>
                <c:formatCode>General</c:formatCode>
                <c:ptCount val="3"/>
                <c:pt idx="0">
                  <c:v>7.29</c:v>
                </c:pt>
                <c:pt idx="1">
                  <c:v>7.48</c:v>
                </c:pt>
                <c:pt idx="2">
                  <c:v>12.28</c:v>
                </c:pt>
              </c:numCache>
            </c:numRef>
          </c:val>
        </c:ser>
        <c:ser>
          <c:idx val="2"/>
          <c:order val="2"/>
          <c:tx>
            <c:strRef>
              <c:f>Tabelle3!$K$26</c:f>
              <c:strCache>
                <c:ptCount val="1"/>
                <c:pt idx="0">
                  <c:v>Metamemory talk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Tabelle3!$H$27:$H$29</c:f>
              <c:strCache>
                <c:ptCount val="3"/>
                <c:pt idx="0">
                  <c:v>Osnabrück</c:v>
                </c:pt>
                <c:pt idx="1">
                  <c:v>San José</c:v>
                </c:pt>
                <c:pt idx="2">
                  <c:v>Guanajuato</c:v>
                </c:pt>
              </c:strCache>
            </c:strRef>
          </c:cat>
          <c:val>
            <c:numRef>
              <c:f>Tabelle3!$K$27:$K$29</c:f>
              <c:numCache>
                <c:formatCode>General</c:formatCode>
                <c:ptCount val="3"/>
                <c:pt idx="0">
                  <c:v>0.94000000000000006</c:v>
                </c:pt>
                <c:pt idx="1">
                  <c:v>2.7600000000000002</c:v>
                </c:pt>
                <c:pt idx="2">
                  <c:v>3.25</c:v>
                </c:pt>
              </c:numCache>
            </c:numRef>
          </c:val>
        </c:ser>
        <c:ser>
          <c:idx val="3"/>
          <c:order val="3"/>
          <c:tx>
            <c:strRef>
              <c:f>Tabelle3!$L$26</c:f>
              <c:strCache>
                <c:ptCount val="1"/>
                <c:pt idx="0">
                  <c:v>Off-topic talk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Tabelle3!$H$27:$H$29</c:f>
              <c:strCache>
                <c:ptCount val="3"/>
                <c:pt idx="0">
                  <c:v>Osnabrück</c:v>
                </c:pt>
                <c:pt idx="1">
                  <c:v>San José</c:v>
                </c:pt>
                <c:pt idx="2">
                  <c:v>Guanajuato</c:v>
                </c:pt>
              </c:strCache>
            </c:strRef>
          </c:cat>
          <c:val>
            <c:numRef>
              <c:f>Tabelle3!$L$27:$L$29</c:f>
              <c:numCache>
                <c:formatCode>General</c:formatCode>
                <c:ptCount val="3"/>
                <c:pt idx="0">
                  <c:v>6.7</c:v>
                </c:pt>
                <c:pt idx="1">
                  <c:v>4</c:v>
                </c:pt>
                <c:pt idx="2">
                  <c:v>13.350000000000001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9118464"/>
        <c:axId val="159120000"/>
      </c:barChart>
      <c:catAx>
        <c:axId val="159118464"/>
        <c:scaling>
          <c:orientation val="minMax"/>
        </c:scaling>
        <c:delete val="0"/>
        <c:axPos val="b"/>
        <c:majorTickMark val="out"/>
        <c:minorTickMark val="none"/>
        <c:tickLblPos val="nextTo"/>
        <c:crossAx val="159120000"/>
        <c:crosses val="autoZero"/>
        <c:auto val="1"/>
        <c:lblAlgn val="ctr"/>
        <c:lblOffset val="100"/>
        <c:noMultiLvlLbl val="0"/>
      </c:catAx>
      <c:valAx>
        <c:axId val="1591200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9118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es-C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Tabelle1!$H$5</c:f>
              <c:strCache>
                <c:ptCount val="1"/>
                <c:pt idx="0">
                  <c:v>pos. feedback</c:v>
                </c:pt>
              </c:strCache>
            </c:strRef>
          </c:tx>
          <c:spPr>
            <a:ln>
              <a:solidFill>
                <a:srgbClr val="4F81BD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Tabelle1!$M$5:$O$5</c:f>
                <c:numCache>
                  <c:formatCode>General</c:formatCode>
                  <c:ptCount val="3"/>
                  <c:pt idx="0">
                    <c:v>0.57692262709603581</c:v>
                  </c:pt>
                  <c:pt idx="1">
                    <c:v>0.64003818891389264</c:v>
                  </c:pt>
                  <c:pt idx="2">
                    <c:v>0.74480390893105941</c:v>
                  </c:pt>
                </c:numCache>
              </c:numRef>
            </c:plus>
            <c:minus>
              <c:numRef>
                <c:f>Tabelle1!$M$5:$O$5</c:f>
                <c:numCache>
                  <c:formatCode>General</c:formatCode>
                  <c:ptCount val="3"/>
                  <c:pt idx="0">
                    <c:v>0.57692262709603581</c:v>
                  </c:pt>
                  <c:pt idx="1">
                    <c:v>0.64003818891389264</c:v>
                  </c:pt>
                  <c:pt idx="2">
                    <c:v>0.74480390893105941</c:v>
                  </c:pt>
                </c:numCache>
              </c:numRef>
            </c:minus>
          </c:errBars>
          <c:cat>
            <c:strRef>
              <c:f>Tabelle1!$I$4:$K$4</c:f>
              <c:strCache>
                <c:ptCount val="3"/>
                <c:pt idx="0">
                  <c:v>Osnabrück</c:v>
                </c:pt>
                <c:pt idx="1">
                  <c:v>San José</c:v>
                </c:pt>
                <c:pt idx="2">
                  <c:v>Guanajuato</c:v>
                </c:pt>
              </c:strCache>
            </c:strRef>
          </c:cat>
          <c:val>
            <c:numRef>
              <c:f>Tabelle1!$I$5:$K$5</c:f>
              <c:numCache>
                <c:formatCode>###0.000</c:formatCode>
                <c:ptCount val="3"/>
                <c:pt idx="0">
                  <c:v>5.7479166666666641</c:v>
                </c:pt>
                <c:pt idx="1">
                  <c:v>5.6653846153846157</c:v>
                </c:pt>
                <c:pt idx="2">
                  <c:v>4.2526041666666705</c:v>
                </c:pt>
              </c:numCache>
            </c:numRef>
          </c:val>
        </c:ser>
        <c:ser>
          <c:idx val="1"/>
          <c:order val="1"/>
          <c:tx>
            <c:strRef>
              <c:f>Tabelle1!$H$6</c:f>
              <c:strCache>
                <c:ptCount val="1"/>
                <c:pt idx="0">
                  <c:v>open elab.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Tabelle1!$M$6:$O$6</c:f>
                <c:numCache>
                  <c:formatCode>General</c:formatCode>
                  <c:ptCount val="3"/>
                  <c:pt idx="0">
                    <c:v>0.51227896722683453</c:v>
                  </c:pt>
                  <c:pt idx="1">
                    <c:v>0.56832248728556645</c:v>
                  </c:pt>
                  <c:pt idx="2">
                    <c:v>0.66134930289395544</c:v>
                  </c:pt>
                </c:numCache>
              </c:numRef>
            </c:plus>
            <c:minus>
              <c:numRef>
                <c:f>Tabelle1!$M$6:$O$6</c:f>
                <c:numCache>
                  <c:formatCode>General</c:formatCode>
                  <c:ptCount val="3"/>
                  <c:pt idx="0">
                    <c:v>0.51227896722683453</c:v>
                  </c:pt>
                  <c:pt idx="1">
                    <c:v>0.56832248728556645</c:v>
                  </c:pt>
                  <c:pt idx="2">
                    <c:v>0.66134930289395544</c:v>
                  </c:pt>
                </c:numCache>
              </c:numRef>
            </c:minus>
          </c:errBars>
          <c:cat>
            <c:strRef>
              <c:f>Tabelle1!$I$4:$K$4</c:f>
              <c:strCache>
                <c:ptCount val="3"/>
                <c:pt idx="0">
                  <c:v>Osnabrück</c:v>
                </c:pt>
                <c:pt idx="1">
                  <c:v>San José</c:v>
                </c:pt>
                <c:pt idx="2">
                  <c:v>Guanajuato</c:v>
                </c:pt>
              </c:strCache>
            </c:strRef>
          </c:cat>
          <c:val>
            <c:numRef>
              <c:f>Tabelle1!$I$6:$K$6</c:f>
              <c:numCache>
                <c:formatCode>###0.000</c:formatCode>
                <c:ptCount val="3"/>
                <c:pt idx="0">
                  <c:v>4.4499999999999993</c:v>
                </c:pt>
                <c:pt idx="1">
                  <c:v>5.9339743589743579</c:v>
                </c:pt>
                <c:pt idx="2">
                  <c:v>5.9088541666666661</c:v>
                </c:pt>
              </c:numCache>
            </c:numRef>
          </c:val>
        </c:ser>
        <c:ser>
          <c:idx val="2"/>
          <c:order val="2"/>
          <c:tx>
            <c:strRef>
              <c:f>Tabelle1!$H$7</c:f>
              <c:strCache>
                <c:ptCount val="1"/>
                <c:pt idx="0">
                  <c:v>closed elab.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Tabelle1!$M$7:$O$7</c:f>
                <c:numCache>
                  <c:formatCode>General</c:formatCode>
                  <c:ptCount val="3"/>
                  <c:pt idx="0">
                    <c:v>0.66971760161687977</c:v>
                  </c:pt>
                  <c:pt idx="1">
                    <c:v>0.74298497006474662</c:v>
                  </c:pt>
                  <c:pt idx="2">
                    <c:v>0.86460170590804863</c:v>
                  </c:pt>
                </c:numCache>
              </c:numRef>
            </c:plus>
            <c:minus>
              <c:numRef>
                <c:f>Tabelle1!$M$7:$O$7</c:f>
                <c:numCache>
                  <c:formatCode>General</c:formatCode>
                  <c:ptCount val="3"/>
                  <c:pt idx="0">
                    <c:v>0.66971760161687977</c:v>
                  </c:pt>
                  <c:pt idx="1">
                    <c:v>0.74298497006474662</c:v>
                  </c:pt>
                  <c:pt idx="2">
                    <c:v>0.86460170590804863</c:v>
                  </c:pt>
                </c:numCache>
              </c:numRef>
            </c:minus>
          </c:errBars>
          <c:cat>
            <c:strRef>
              <c:f>Tabelle1!$I$4:$K$4</c:f>
              <c:strCache>
                <c:ptCount val="3"/>
                <c:pt idx="0">
                  <c:v>Osnabrück</c:v>
                </c:pt>
                <c:pt idx="1">
                  <c:v>San José</c:v>
                </c:pt>
                <c:pt idx="2">
                  <c:v>Guanajuato</c:v>
                </c:pt>
              </c:strCache>
            </c:strRef>
          </c:cat>
          <c:val>
            <c:numRef>
              <c:f>Tabelle1!$I$7:$K$7</c:f>
              <c:numCache>
                <c:formatCode>###0.000</c:formatCode>
                <c:ptCount val="3"/>
                <c:pt idx="0">
                  <c:v>4.1833333333333362</c:v>
                </c:pt>
                <c:pt idx="1">
                  <c:v>4.4942307692307679</c:v>
                </c:pt>
                <c:pt idx="2">
                  <c:v>5.7942708333333339</c:v>
                </c:pt>
              </c:numCache>
            </c:numRef>
          </c:val>
        </c:ser>
        <c:ser>
          <c:idx val="3"/>
          <c:order val="3"/>
          <c:tx>
            <c:strRef>
              <c:f>Tabelle1!$H$8</c:f>
              <c:strCache>
                <c:ptCount val="1"/>
                <c:pt idx="0">
                  <c:v>statement elab.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Tabelle1!$M$8:$O$8</c:f>
                <c:numCache>
                  <c:formatCode>General</c:formatCode>
                  <c:ptCount val="3"/>
                  <c:pt idx="0">
                    <c:v>0.81635560417203235</c:v>
                  </c:pt>
                  <c:pt idx="1">
                    <c:v>0.90566522764758528</c:v>
                  </c:pt>
                  <c:pt idx="2">
                    <c:v>1.0539105531804578</c:v>
                  </c:pt>
                </c:numCache>
              </c:numRef>
            </c:plus>
            <c:minus>
              <c:numRef>
                <c:f>Tabelle1!$M$8:$O$8</c:f>
                <c:numCache>
                  <c:formatCode>General</c:formatCode>
                  <c:ptCount val="3"/>
                  <c:pt idx="0">
                    <c:v>0.81635560417203235</c:v>
                  </c:pt>
                  <c:pt idx="1">
                    <c:v>0.90566522764758528</c:v>
                  </c:pt>
                  <c:pt idx="2">
                    <c:v>1.0539105531804578</c:v>
                  </c:pt>
                </c:numCache>
              </c:numRef>
            </c:minus>
          </c:errBars>
          <c:cat>
            <c:strRef>
              <c:f>Tabelle1!$I$4:$K$4</c:f>
              <c:strCache>
                <c:ptCount val="3"/>
                <c:pt idx="0">
                  <c:v>Osnabrück</c:v>
                </c:pt>
                <c:pt idx="1">
                  <c:v>San José</c:v>
                </c:pt>
                <c:pt idx="2">
                  <c:v>Guanajuato</c:v>
                </c:pt>
              </c:strCache>
            </c:strRef>
          </c:cat>
          <c:val>
            <c:numRef>
              <c:f>Tabelle1!$I$8:$K$8</c:f>
              <c:numCache>
                <c:formatCode>###0.000</c:formatCode>
                <c:ptCount val="3"/>
                <c:pt idx="0">
                  <c:v>6.3666666666666663</c:v>
                </c:pt>
                <c:pt idx="1">
                  <c:v>4.2266025641025653</c:v>
                </c:pt>
                <c:pt idx="2">
                  <c:v>5.8359375000000009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213824"/>
        <c:axId val="159481856"/>
      </c:barChart>
      <c:catAx>
        <c:axId val="15921382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s-CR"/>
          </a:p>
        </c:txPr>
        <c:crossAx val="159481856"/>
        <c:crosses val="autoZero"/>
        <c:auto val="1"/>
        <c:lblAlgn val="ctr"/>
        <c:lblOffset val="100"/>
        <c:noMultiLvlLbl val="0"/>
      </c:catAx>
      <c:valAx>
        <c:axId val="15948185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de-DE" sz="1200" b="0">
                    <a:latin typeface="Times New Roman" pitchFamily="18" charset="0"/>
                    <a:cs typeface="Times New Roman" pitchFamily="18" charset="0"/>
                  </a:rPr>
                  <a:t>Mean frequencies per event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s-CR"/>
          </a:p>
        </c:txPr>
        <c:crossAx val="15921382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es-C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537</Words>
  <Characters>2956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schroeder</dc:creator>
  <cp:lastModifiedBy>Revista Nacional de Administracion</cp:lastModifiedBy>
  <cp:revision>2</cp:revision>
  <dcterms:created xsi:type="dcterms:W3CDTF">2013-05-21T21:23:00Z</dcterms:created>
  <dcterms:modified xsi:type="dcterms:W3CDTF">2013-05-21T21:23:00Z</dcterms:modified>
</cp:coreProperties>
</file>