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8577" w14:textId="5261DCDE" w:rsidR="005B4C3F" w:rsidRDefault="00BA1607" w:rsidP="00727502">
      <w:pPr>
        <w:ind w:left="5245" w:right="277" w:hanging="1701"/>
        <w:jc w:val="right"/>
        <w:rPr>
          <w:sz w:val="20"/>
          <w:szCs w:val="20"/>
        </w:rPr>
      </w:pPr>
      <w:bookmarkStart w:id="0" w:name="page1"/>
      <w:bookmarkEnd w:id="0"/>
      <w:r>
        <w:rPr>
          <w:rFonts w:ascii="Arial" w:eastAsia="Arial" w:hAnsi="Arial" w:cs="Arial"/>
          <w:color w:val="201F1E"/>
          <w:sz w:val="19"/>
          <w:szCs w:val="19"/>
        </w:rPr>
        <w:t>Anuario del Centro de Investigación y Estudios Políticos</w:t>
      </w:r>
      <w:r w:rsidR="00727502">
        <w:rPr>
          <w:rFonts w:ascii="Arial" w:eastAsia="Arial" w:hAnsi="Arial" w:cs="Arial"/>
          <w:color w:val="201F1E"/>
          <w:sz w:val="19"/>
          <w:szCs w:val="19"/>
        </w:rPr>
        <w:t xml:space="preserve">, </w:t>
      </w:r>
      <w:r w:rsidR="00727502">
        <w:rPr>
          <w:rFonts w:ascii="Arial" w:eastAsia="Arial" w:hAnsi="Arial" w:cs="Arial"/>
          <w:color w:val="201F1E"/>
          <w:sz w:val="20"/>
          <w:szCs w:val="20"/>
        </w:rPr>
        <w:t>ISSN: 2215-2873</w:t>
      </w:r>
    </w:p>
    <w:p w14:paraId="55058578" w14:textId="77777777" w:rsidR="005B4C3F" w:rsidRDefault="005B4C3F">
      <w:pPr>
        <w:spacing w:line="42" w:lineRule="exact"/>
        <w:rPr>
          <w:sz w:val="24"/>
          <w:szCs w:val="24"/>
        </w:rPr>
      </w:pPr>
    </w:p>
    <w:p w14:paraId="55058579" w14:textId="6CEF3779" w:rsidR="005B4C3F" w:rsidRDefault="00BA1607" w:rsidP="00727502">
      <w:pPr>
        <w:ind w:right="300"/>
        <w:jc w:val="right"/>
        <w:rPr>
          <w:sz w:val="20"/>
          <w:szCs w:val="20"/>
        </w:rPr>
      </w:pPr>
      <w:r>
        <w:rPr>
          <w:rFonts w:ascii="Arial" w:eastAsia="Arial" w:hAnsi="Arial" w:cs="Arial"/>
          <w:color w:val="201F1E"/>
          <w:sz w:val="20"/>
          <w:szCs w:val="20"/>
        </w:rPr>
        <w:t>Universidad de Costa Rica, 10: 65-88, 2019</w:t>
      </w:r>
      <w:r w:rsidR="00727502">
        <w:rPr>
          <w:rFonts w:ascii="Arial" w:eastAsia="Arial" w:hAnsi="Arial" w:cs="Arial"/>
          <w:color w:val="201F1E"/>
          <w:sz w:val="20"/>
          <w:szCs w:val="20"/>
        </w:rPr>
        <w:t xml:space="preserve">, DOI: </w:t>
      </w:r>
      <w:r w:rsidRPr="00BA1607">
        <w:rPr>
          <w:rFonts w:ascii="Arial" w:eastAsia="Arial" w:hAnsi="Arial" w:cs="Arial"/>
          <w:color w:val="201F1E"/>
          <w:sz w:val="20"/>
          <w:szCs w:val="20"/>
        </w:rPr>
        <w:t>10.15517/ACIEP.V0I10.39155</w:t>
      </w:r>
    </w:p>
    <w:p w14:paraId="5505857A" w14:textId="77777777" w:rsidR="005B4C3F" w:rsidRDefault="005B4C3F">
      <w:pPr>
        <w:spacing w:line="200" w:lineRule="exact"/>
        <w:rPr>
          <w:sz w:val="24"/>
          <w:szCs w:val="24"/>
        </w:rPr>
      </w:pPr>
    </w:p>
    <w:p w14:paraId="5505857B" w14:textId="77777777" w:rsidR="005B4C3F" w:rsidRDefault="005B4C3F">
      <w:pPr>
        <w:spacing w:line="228" w:lineRule="exact"/>
        <w:rPr>
          <w:sz w:val="24"/>
          <w:szCs w:val="24"/>
        </w:rPr>
      </w:pPr>
    </w:p>
    <w:p w14:paraId="5505857C" w14:textId="77777777" w:rsidR="005B4C3F" w:rsidRDefault="00BA1607">
      <w:pPr>
        <w:spacing w:line="260" w:lineRule="auto"/>
        <w:ind w:left="820" w:right="1660"/>
        <w:jc w:val="center"/>
        <w:rPr>
          <w:sz w:val="20"/>
          <w:szCs w:val="20"/>
        </w:rPr>
      </w:pPr>
      <w:r>
        <w:rPr>
          <w:rFonts w:ascii="Arial" w:eastAsia="Arial" w:hAnsi="Arial" w:cs="Arial"/>
          <w:sz w:val="28"/>
          <w:szCs w:val="28"/>
        </w:rPr>
        <w:t>¿POR QUÉ ES TAN DIFÍCIL DEFINIR POPULISMO? DESAFÍOS Y AVANCES EN LA INVESTIGACIÓN EMPÍRICA DE ESTE CONCEPTO</w:t>
      </w:r>
    </w:p>
    <w:p w14:paraId="5505857D" w14:textId="77777777" w:rsidR="005B4C3F" w:rsidRDefault="005B4C3F">
      <w:pPr>
        <w:spacing w:line="240" w:lineRule="exact"/>
        <w:rPr>
          <w:sz w:val="24"/>
          <w:szCs w:val="24"/>
        </w:rPr>
      </w:pPr>
    </w:p>
    <w:p w14:paraId="5505857E" w14:textId="77777777" w:rsidR="005B4C3F" w:rsidRPr="00727502" w:rsidRDefault="00BA1607">
      <w:pPr>
        <w:spacing w:line="260" w:lineRule="auto"/>
        <w:ind w:left="820" w:right="1680"/>
        <w:jc w:val="center"/>
        <w:rPr>
          <w:sz w:val="20"/>
          <w:szCs w:val="20"/>
          <w:lang w:val="en-US"/>
        </w:rPr>
      </w:pPr>
      <w:r w:rsidRPr="00727502">
        <w:rPr>
          <w:rFonts w:ascii="Arial" w:eastAsia="Arial" w:hAnsi="Arial" w:cs="Arial"/>
          <w:sz w:val="28"/>
          <w:szCs w:val="28"/>
          <w:lang w:val="en-US"/>
        </w:rPr>
        <w:t xml:space="preserve">WHY IS IT SO </w:t>
      </w:r>
      <w:r w:rsidRPr="00727502">
        <w:rPr>
          <w:rFonts w:ascii="Arial" w:eastAsia="Arial" w:hAnsi="Arial" w:cs="Arial"/>
          <w:sz w:val="28"/>
          <w:szCs w:val="28"/>
          <w:lang w:val="en-US"/>
        </w:rPr>
        <w:t>DIFFICULT TO DEFINE POPULISM? CHALLENGES AND ADVANCES IN THE EMPIRICAL INVESTIGATION OF THIS CONCEPT</w:t>
      </w:r>
    </w:p>
    <w:p w14:paraId="5505857F" w14:textId="77777777" w:rsidR="005B4C3F" w:rsidRPr="00727502" w:rsidRDefault="005B4C3F">
      <w:pPr>
        <w:spacing w:line="200" w:lineRule="exact"/>
        <w:rPr>
          <w:sz w:val="24"/>
          <w:szCs w:val="24"/>
          <w:lang w:val="en-US"/>
        </w:rPr>
      </w:pPr>
    </w:p>
    <w:p w14:paraId="55058580" w14:textId="77777777" w:rsidR="005B4C3F" w:rsidRPr="00727502" w:rsidRDefault="005B4C3F">
      <w:pPr>
        <w:spacing w:line="200" w:lineRule="exact"/>
        <w:rPr>
          <w:sz w:val="24"/>
          <w:szCs w:val="24"/>
          <w:lang w:val="en-US"/>
        </w:rPr>
      </w:pPr>
    </w:p>
    <w:p w14:paraId="55058581" w14:textId="77777777" w:rsidR="005B4C3F" w:rsidRPr="00727502" w:rsidRDefault="005B4C3F">
      <w:pPr>
        <w:spacing w:line="200" w:lineRule="exact"/>
        <w:rPr>
          <w:sz w:val="24"/>
          <w:szCs w:val="24"/>
          <w:lang w:val="en-US"/>
        </w:rPr>
      </w:pPr>
    </w:p>
    <w:p w14:paraId="55058582" w14:textId="77777777" w:rsidR="005B4C3F" w:rsidRPr="00727502" w:rsidRDefault="005B4C3F">
      <w:pPr>
        <w:spacing w:line="218" w:lineRule="exact"/>
        <w:rPr>
          <w:sz w:val="24"/>
          <w:szCs w:val="24"/>
          <w:lang w:val="en-US"/>
        </w:rPr>
      </w:pPr>
    </w:p>
    <w:p w14:paraId="55058583" w14:textId="77777777" w:rsidR="005B4C3F" w:rsidRDefault="00BA1607">
      <w:pPr>
        <w:ind w:right="1680"/>
        <w:jc w:val="right"/>
        <w:rPr>
          <w:sz w:val="20"/>
          <w:szCs w:val="20"/>
        </w:rPr>
      </w:pPr>
      <w:r>
        <w:rPr>
          <w:rFonts w:eastAsia="Times New Roman"/>
          <w:b/>
          <w:bCs/>
          <w:sz w:val="24"/>
          <w:szCs w:val="24"/>
        </w:rPr>
        <w:t>Dr. Juan Manuel Muñoz-Portillo</w:t>
      </w:r>
    </w:p>
    <w:p w14:paraId="55058584" w14:textId="77777777" w:rsidR="005B4C3F" w:rsidRDefault="005B4C3F">
      <w:pPr>
        <w:spacing w:line="38" w:lineRule="exact"/>
        <w:rPr>
          <w:sz w:val="24"/>
          <w:szCs w:val="24"/>
        </w:rPr>
      </w:pPr>
    </w:p>
    <w:p w14:paraId="55058585" w14:textId="77777777" w:rsidR="005B4C3F" w:rsidRDefault="00BA1607">
      <w:pPr>
        <w:ind w:right="1680"/>
        <w:jc w:val="right"/>
        <w:rPr>
          <w:sz w:val="20"/>
          <w:szCs w:val="20"/>
        </w:rPr>
      </w:pPr>
      <w:r>
        <w:rPr>
          <w:rFonts w:eastAsia="Times New Roman"/>
          <w:sz w:val="24"/>
          <w:szCs w:val="24"/>
        </w:rPr>
        <w:t>Universidad de Costa Rica</w:t>
      </w:r>
    </w:p>
    <w:p w14:paraId="55058586" w14:textId="77777777" w:rsidR="005B4C3F" w:rsidRDefault="00BA1607">
      <w:pPr>
        <w:ind w:right="1680"/>
        <w:jc w:val="right"/>
        <w:rPr>
          <w:sz w:val="20"/>
          <w:szCs w:val="20"/>
        </w:rPr>
      </w:pPr>
      <w:r>
        <w:rPr>
          <w:rFonts w:eastAsia="Times New Roman"/>
          <w:sz w:val="24"/>
          <w:szCs w:val="24"/>
        </w:rPr>
        <w:t>San José, Costa Rica</w:t>
      </w:r>
    </w:p>
    <w:p w14:paraId="55058587" w14:textId="77777777" w:rsidR="005B4C3F" w:rsidRDefault="005B4C3F">
      <w:pPr>
        <w:spacing w:line="2" w:lineRule="exact"/>
        <w:rPr>
          <w:sz w:val="24"/>
          <w:szCs w:val="24"/>
        </w:rPr>
      </w:pPr>
    </w:p>
    <w:p w14:paraId="55058588" w14:textId="77777777" w:rsidR="005B4C3F" w:rsidRDefault="00BA1607">
      <w:pPr>
        <w:ind w:right="1680"/>
        <w:jc w:val="right"/>
        <w:rPr>
          <w:sz w:val="20"/>
          <w:szCs w:val="20"/>
        </w:rPr>
      </w:pPr>
      <w:r>
        <w:rPr>
          <w:rFonts w:eastAsia="Times New Roman"/>
          <w:sz w:val="24"/>
          <w:szCs w:val="24"/>
        </w:rPr>
        <w:t>juanmanuel.munoz@ucr.ac.cr</w:t>
      </w:r>
    </w:p>
    <w:p w14:paraId="55058589" w14:textId="77777777" w:rsidR="005B4C3F" w:rsidRDefault="005B4C3F">
      <w:pPr>
        <w:spacing w:line="200" w:lineRule="exact"/>
        <w:rPr>
          <w:sz w:val="24"/>
          <w:szCs w:val="24"/>
        </w:rPr>
      </w:pPr>
    </w:p>
    <w:p w14:paraId="5505858A" w14:textId="77777777" w:rsidR="005B4C3F" w:rsidRDefault="005B4C3F">
      <w:pPr>
        <w:spacing w:line="220" w:lineRule="exact"/>
        <w:rPr>
          <w:sz w:val="24"/>
          <w:szCs w:val="24"/>
        </w:rPr>
      </w:pPr>
    </w:p>
    <w:p w14:paraId="5505858B" w14:textId="77777777" w:rsidR="005B4C3F" w:rsidRDefault="00BA1607">
      <w:pPr>
        <w:spacing w:line="257" w:lineRule="auto"/>
        <w:ind w:left="820" w:right="1680"/>
        <w:jc w:val="both"/>
        <w:rPr>
          <w:sz w:val="20"/>
          <w:szCs w:val="20"/>
        </w:rPr>
      </w:pPr>
      <w:r>
        <w:rPr>
          <w:rFonts w:eastAsia="Times New Roman"/>
          <w:sz w:val="23"/>
          <w:szCs w:val="23"/>
        </w:rPr>
        <w:t xml:space="preserve">Costarricense y salvadoreño. Bachiller y </w:t>
      </w:r>
      <w:r>
        <w:rPr>
          <w:rFonts w:eastAsia="Times New Roman"/>
          <w:i/>
          <w:iCs/>
          <w:sz w:val="23"/>
          <w:szCs w:val="23"/>
        </w:rPr>
        <w:t>Magíster Scientiae</w:t>
      </w:r>
      <w:r>
        <w:rPr>
          <w:rFonts w:eastAsia="Times New Roman"/>
          <w:sz w:val="23"/>
          <w:szCs w:val="23"/>
        </w:rPr>
        <w:t xml:space="preserve"> en Ciencias Políticas por la Universidad de Costa Rica. Doctor en Política y Relaciones Internacionales por Dublin City University, Irlanda. </w:t>
      </w:r>
      <w:r w:rsidRPr="00727502">
        <w:rPr>
          <w:rFonts w:eastAsia="Times New Roman"/>
          <w:sz w:val="23"/>
          <w:szCs w:val="23"/>
          <w:lang w:val="en-US"/>
        </w:rPr>
        <w:t>Su más reciente publicación es “</w:t>
      </w:r>
      <w:r w:rsidRPr="00727502">
        <w:rPr>
          <w:rFonts w:eastAsia="Times New Roman"/>
          <w:i/>
          <w:iCs/>
          <w:sz w:val="23"/>
          <w:szCs w:val="23"/>
          <w:lang w:val="en-US"/>
        </w:rPr>
        <w:t>Effects of</w:t>
      </w:r>
      <w:r w:rsidRPr="00727502">
        <w:rPr>
          <w:rFonts w:eastAsia="Times New Roman"/>
          <w:sz w:val="23"/>
          <w:szCs w:val="23"/>
          <w:lang w:val="en-US"/>
        </w:rPr>
        <w:t xml:space="preserve"> </w:t>
      </w:r>
      <w:r w:rsidRPr="00727502">
        <w:rPr>
          <w:rFonts w:eastAsia="Times New Roman"/>
          <w:i/>
          <w:iCs/>
          <w:sz w:val="23"/>
          <w:szCs w:val="23"/>
          <w:lang w:val="en-US"/>
        </w:rPr>
        <w:t xml:space="preserve">Ballot Type </w:t>
      </w:r>
      <w:r w:rsidRPr="00727502">
        <w:rPr>
          <w:rFonts w:eastAsia="Times New Roman"/>
          <w:i/>
          <w:iCs/>
          <w:sz w:val="23"/>
          <w:szCs w:val="23"/>
          <w:lang w:val="en-US"/>
        </w:rPr>
        <w:t>and District Magnitude on Local Public Goods Bill-Initiation Behavior: Evidence from Honduras</w:t>
      </w:r>
      <w:r w:rsidRPr="00727502">
        <w:rPr>
          <w:rFonts w:eastAsia="Times New Roman"/>
          <w:sz w:val="23"/>
          <w:szCs w:val="23"/>
          <w:lang w:val="en-US"/>
        </w:rPr>
        <w:t>” en</w:t>
      </w:r>
      <w:r w:rsidRPr="00727502">
        <w:rPr>
          <w:rFonts w:eastAsia="Times New Roman"/>
          <w:i/>
          <w:iCs/>
          <w:sz w:val="23"/>
          <w:szCs w:val="23"/>
          <w:lang w:val="en-US"/>
        </w:rPr>
        <w:t xml:space="preserve"> Political Research Quarterly</w:t>
      </w:r>
      <w:r w:rsidRPr="00727502">
        <w:rPr>
          <w:rFonts w:eastAsia="Times New Roman"/>
          <w:sz w:val="23"/>
          <w:szCs w:val="23"/>
          <w:lang w:val="en-US"/>
        </w:rPr>
        <w:t>.</w:t>
      </w:r>
      <w:r w:rsidRPr="00727502">
        <w:rPr>
          <w:rFonts w:eastAsia="Times New Roman"/>
          <w:i/>
          <w:iCs/>
          <w:sz w:val="23"/>
          <w:szCs w:val="23"/>
          <w:lang w:val="en-US"/>
        </w:rPr>
        <w:t xml:space="preserve"> </w:t>
      </w:r>
      <w:r>
        <w:rPr>
          <w:rFonts w:eastAsia="Times New Roman"/>
          <w:sz w:val="23"/>
          <w:szCs w:val="23"/>
        </w:rPr>
        <w:t xml:space="preserve">Actualmente, es profesor de la Escuela de Ciencias Políticas y colaborador del Observatorio de los Estados Unidos del Centro de </w:t>
      </w:r>
      <w:r>
        <w:rPr>
          <w:rFonts w:eastAsia="Times New Roman"/>
          <w:sz w:val="23"/>
          <w:szCs w:val="23"/>
        </w:rPr>
        <w:t>Investigación y Estudios Políticos (CIEP), ambos de la Universidad de Costa Rica.</w:t>
      </w:r>
    </w:p>
    <w:p w14:paraId="5505858C" w14:textId="77777777" w:rsidR="005B4C3F" w:rsidRDefault="005B4C3F">
      <w:pPr>
        <w:spacing w:line="200" w:lineRule="exact"/>
        <w:rPr>
          <w:sz w:val="24"/>
          <w:szCs w:val="24"/>
        </w:rPr>
      </w:pPr>
    </w:p>
    <w:p w14:paraId="5505858D" w14:textId="77777777" w:rsidR="005B4C3F" w:rsidRDefault="005B4C3F">
      <w:pPr>
        <w:spacing w:line="298" w:lineRule="exact"/>
        <w:rPr>
          <w:sz w:val="24"/>
          <w:szCs w:val="24"/>
        </w:rPr>
      </w:pPr>
    </w:p>
    <w:p w14:paraId="5505858E" w14:textId="77777777" w:rsidR="005B4C3F" w:rsidRDefault="00BA1607">
      <w:pPr>
        <w:ind w:left="2440"/>
        <w:rPr>
          <w:sz w:val="20"/>
          <w:szCs w:val="20"/>
        </w:rPr>
      </w:pPr>
      <w:r>
        <w:rPr>
          <w:rFonts w:eastAsia="Times New Roman"/>
          <w:i/>
          <w:iCs/>
          <w:sz w:val="24"/>
          <w:szCs w:val="24"/>
        </w:rPr>
        <w:t>Recibido: 12/10/2019 – Aceptado: 24/03/2020</w:t>
      </w:r>
    </w:p>
    <w:p w14:paraId="5505858F" w14:textId="77777777" w:rsidR="005B4C3F" w:rsidRDefault="005B4C3F">
      <w:pPr>
        <w:spacing w:line="200" w:lineRule="exact"/>
        <w:rPr>
          <w:sz w:val="24"/>
          <w:szCs w:val="24"/>
        </w:rPr>
      </w:pPr>
    </w:p>
    <w:p w14:paraId="55058590" w14:textId="77777777" w:rsidR="005B4C3F" w:rsidRDefault="005B4C3F">
      <w:pPr>
        <w:spacing w:line="200" w:lineRule="exact"/>
        <w:rPr>
          <w:sz w:val="24"/>
          <w:szCs w:val="24"/>
        </w:rPr>
      </w:pPr>
    </w:p>
    <w:p w14:paraId="55058591" w14:textId="77777777" w:rsidR="005B4C3F" w:rsidRDefault="005B4C3F">
      <w:pPr>
        <w:spacing w:line="374" w:lineRule="exact"/>
        <w:rPr>
          <w:sz w:val="24"/>
          <w:szCs w:val="24"/>
        </w:rPr>
      </w:pPr>
    </w:p>
    <w:p w14:paraId="55058592" w14:textId="77777777" w:rsidR="005B4C3F" w:rsidRDefault="00BA1607">
      <w:pPr>
        <w:ind w:right="860"/>
        <w:jc w:val="center"/>
        <w:rPr>
          <w:sz w:val="20"/>
          <w:szCs w:val="20"/>
        </w:rPr>
      </w:pPr>
      <w:r>
        <w:rPr>
          <w:rFonts w:ascii="Arial" w:eastAsia="Arial" w:hAnsi="Arial" w:cs="Arial"/>
          <w:b/>
          <w:bCs/>
          <w:sz w:val="28"/>
          <w:szCs w:val="28"/>
        </w:rPr>
        <w:t>RESUMEN</w:t>
      </w:r>
    </w:p>
    <w:p w14:paraId="55058593" w14:textId="77777777" w:rsidR="005B4C3F" w:rsidRDefault="005B4C3F">
      <w:pPr>
        <w:spacing w:line="189" w:lineRule="exact"/>
        <w:rPr>
          <w:sz w:val="24"/>
          <w:szCs w:val="24"/>
        </w:rPr>
      </w:pPr>
    </w:p>
    <w:p w14:paraId="55058594" w14:textId="77777777" w:rsidR="005B4C3F" w:rsidRDefault="00BA1607">
      <w:pPr>
        <w:spacing w:line="255" w:lineRule="auto"/>
        <w:ind w:left="820" w:right="1680"/>
        <w:jc w:val="both"/>
        <w:rPr>
          <w:sz w:val="20"/>
          <w:szCs w:val="20"/>
        </w:rPr>
      </w:pPr>
      <w:r>
        <w:rPr>
          <w:rFonts w:eastAsia="Times New Roman"/>
          <w:sz w:val="23"/>
          <w:szCs w:val="23"/>
        </w:rPr>
        <w:t xml:space="preserve">El </w:t>
      </w:r>
      <w:r>
        <w:rPr>
          <w:rFonts w:eastAsia="Times New Roman"/>
          <w:i/>
          <w:iCs/>
          <w:sz w:val="23"/>
          <w:szCs w:val="23"/>
        </w:rPr>
        <w:t>populismo</w:t>
      </w:r>
      <w:r>
        <w:rPr>
          <w:rFonts w:eastAsia="Times New Roman"/>
          <w:sz w:val="23"/>
          <w:szCs w:val="23"/>
        </w:rPr>
        <w:t xml:space="preserve"> es un concepto que ha ganado mucha relevancia en la discusión diaria y en la investigación académica en años recientes. El presente es un análisis metateórico de la literatura reciente en política comparada sobre populismo. Se encuentra que definir </w:t>
      </w:r>
      <w:r>
        <w:rPr>
          <w:rFonts w:eastAsia="Times New Roman"/>
          <w:i/>
          <w:iCs/>
          <w:sz w:val="23"/>
          <w:szCs w:val="23"/>
        </w:rPr>
        <w:t>qué es</w:t>
      </w:r>
      <w:r>
        <w:rPr>
          <w:rFonts w:eastAsia="Times New Roman"/>
          <w:i/>
          <w:iCs/>
          <w:sz w:val="23"/>
          <w:szCs w:val="23"/>
        </w:rPr>
        <w:t xml:space="preserve"> populismo</w:t>
      </w:r>
      <w:r>
        <w:rPr>
          <w:rFonts w:eastAsia="Times New Roman"/>
          <w:sz w:val="23"/>
          <w:szCs w:val="23"/>
        </w:rPr>
        <w:t xml:space="preserve"> genera un amplio debate en la literatura. Este debate puede haber aumentado durante el último lustro, a partir de eventos recientes alrededor del mundo, como la presidencia de Donald Trump en Estados Unidos. Se argumenta que la principal dificul</w:t>
      </w:r>
      <w:r>
        <w:rPr>
          <w:rFonts w:eastAsia="Times New Roman"/>
          <w:sz w:val="23"/>
          <w:szCs w:val="23"/>
        </w:rPr>
        <w:t>tad para definir y, a partir de allí, operacionalizar y medir este concepto se encuentra en su naturaleza ideacional; es decir, subjetiva e intersubjetiva. El estudio de las ideas es muy común desde el punto de vista de quienes se identifican con la hermen</w:t>
      </w:r>
      <w:r>
        <w:rPr>
          <w:rFonts w:eastAsia="Times New Roman"/>
          <w:sz w:val="23"/>
          <w:szCs w:val="23"/>
        </w:rPr>
        <w:t>éutica. En cambio, los estudios empiristas han encontrado difícil adaptar esa naturaleza a sus esquemas de análisis. Empero, la investigación reciente sobre populismo en política</w:t>
      </w:r>
    </w:p>
    <w:p w14:paraId="55058595" w14:textId="77777777" w:rsidR="005B4C3F" w:rsidRDefault="005B4C3F">
      <w:pPr>
        <w:sectPr w:rsidR="005B4C3F">
          <w:pgSz w:w="12240" w:h="15840"/>
          <w:pgMar w:top="714" w:right="600" w:bottom="0" w:left="1440" w:header="0" w:footer="0" w:gutter="0"/>
          <w:cols w:space="720" w:equalWidth="0">
            <w:col w:w="10200"/>
          </w:cols>
        </w:sectPr>
      </w:pPr>
    </w:p>
    <w:p w14:paraId="55058596" w14:textId="77777777" w:rsidR="005B4C3F" w:rsidRDefault="005B4C3F">
      <w:pPr>
        <w:spacing w:line="200" w:lineRule="exact"/>
        <w:rPr>
          <w:sz w:val="24"/>
          <w:szCs w:val="24"/>
        </w:rPr>
      </w:pPr>
    </w:p>
    <w:p w14:paraId="55058597" w14:textId="77777777" w:rsidR="005B4C3F" w:rsidRDefault="005B4C3F">
      <w:pPr>
        <w:spacing w:line="200" w:lineRule="exact"/>
        <w:rPr>
          <w:sz w:val="24"/>
          <w:szCs w:val="24"/>
        </w:rPr>
      </w:pPr>
    </w:p>
    <w:p w14:paraId="55058598" w14:textId="77777777" w:rsidR="005B4C3F" w:rsidRDefault="005B4C3F">
      <w:pPr>
        <w:spacing w:line="200" w:lineRule="exact"/>
        <w:rPr>
          <w:sz w:val="24"/>
          <w:szCs w:val="24"/>
        </w:rPr>
      </w:pPr>
    </w:p>
    <w:p w14:paraId="55058599" w14:textId="77777777" w:rsidR="005B4C3F" w:rsidRDefault="005B4C3F">
      <w:pPr>
        <w:spacing w:line="385" w:lineRule="exact"/>
        <w:rPr>
          <w:sz w:val="24"/>
          <w:szCs w:val="24"/>
        </w:rPr>
      </w:pPr>
    </w:p>
    <w:p w14:paraId="5505859A" w14:textId="77777777" w:rsidR="005B4C3F" w:rsidRDefault="00BA1607">
      <w:pPr>
        <w:ind w:left="9940"/>
        <w:rPr>
          <w:sz w:val="20"/>
          <w:szCs w:val="20"/>
        </w:rPr>
      </w:pPr>
      <w:r>
        <w:rPr>
          <w:rFonts w:ascii="Arial" w:eastAsia="Arial" w:hAnsi="Arial" w:cs="Arial"/>
          <w:color w:val="3C3C3B"/>
        </w:rPr>
        <w:t>65</w:t>
      </w:r>
    </w:p>
    <w:p w14:paraId="5505859B" w14:textId="77777777" w:rsidR="005B4C3F" w:rsidRDefault="005B4C3F">
      <w:pPr>
        <w:sectPr w:rsidR="005B4C3F">
          <w:type w:val="continuous"/>
          <w:pgSz w:w="12240" w:h="15840"/>
          <w:pgMar w:top="714" w:right="600" w:bottom="0" w:left="1440" w:header="0" w:footer="0" w:gutter="0"/>
          <w:cols w:space="720" w:equalWidth="0">
            <w:col w:w="10200"/>
          </w:cols>
        </w:sectPr>
      </w:pPr>
    </w:p>
    <w:p w14:paraId="5505859C" w14:textId="77777777" w:rsidR="005B4C3F" w:rsidRDefault="00BA1607">
      <w:pPr>
        <w:ind w:left="3440"/>
        <w:rPr>
          <w:sz w:val="20"/>
          <w:szCs w:val="20"/>
        </w:rPr>
      </w:pPr>
      <w:bookmarkStart w:id="1" w:name="page2"/>
      <w:bookmarkEnd w:id="1"/>
      <w:r>
        <w:rPr>
          <w:rFonts w:ascii="Arial" w:eastAsia="Arial" w:hAnsi="Arial" w:cs="Arial"/>
          <w:sz w:val="20"/>
          <w:szCs w:val="20"/>
        </w:rPr>
        <w:lastRenderedPageBreak/>
        <w:t>Juan Manuel Muñoz Portillo</w:t>
      </w:r>
    </w:p>
    <w:p w14:paraId="5505859D" w14:textId="77777777" w:rsidR="005B4C3F" w:rsidRDefault="005B4C3F">
      <w:pPr>
        <w:spacing w:line="200" w:lineRule="exact"/>
        <w:rPr>
          <w:sz w:val="20"/>
          <w:szCs w:val="20"/>
        </w:rPr>
      </w:pPr>
    </w:p>
    <w:p w14:paraId="5505859E" w14:textId="77777777" w:rsidR="005B4C3F" w:rsidRDefault="005B4C3F">
      <w:pPr>
        <w:spacing w:line="331" w:lineRule="exact"/>
        <w:rPr>
          <w:sz w:val="20"/>
          <w:szCs w:val="20"/>
        </w:rPr>
      </w:pPr>
    </w:p>
    <w:p w14:paraId="5505859F" w14:textId="77777777" w:rsidR="005B4C3F" w:rsidRDefault="00BA1607">
      <w:pPr>
        <w:spacing w:line="284" w:lineRule="auto"/>
        <w:ind w:left="820" w:right="1700" w:firstLine="60"/>
        <w:jc w:val="both"/>
        <w:rPr>
          <w:sz w:val="20"/>
          <w:szCs w:val="20"/>
        </w:rPr>
      </w:pPr>
      <w:r>
        <w:rPr>
          <w:rFonts w:eastAsia="Times New Roman"/>
          <w:sz w:val="24"/>
          <w:szCs w:val="24"/>
        </w:rPr>
        <w:t>comparada parece enrumbarse hacia el estudio de su naturaleza compleja e ideacional.</w:t>
      </w:r>
    </w:p>
    <w:p w14:paraId="550585A0" w14:textId="77777777" w:rsidR="005B4C3F" w:rsidRDefault="005B4C3F">
      <w:pPr>
        <w:spacing w:line="101" w:lineRule="exact"/>
        <w:rPr>
          <w:sz w:val="20"/>
          <w:szCs w:val="20"/>
        </w:rPr>
      </w:pPr>
    </w:p>
    <w:p w14:paraId="550585A1" w14:textId="77777777" w:rsidR="005B4C3F" w:rsidRDefault="00BA1607">
      <w:pPr>
        <w:ind w:left="820"/>
        <w:rPr>
          <w:sz w:val="20"/>
          <w:szCs w:val="20"/>
        </w:rPr>
      </w:pPr>
      <w:r>
        <w:rPr>
          <w:rFonts w:eastAsia="Times New Roman"/>
          <w:b/>
          <w:bCs/>
          <w:sz w:val="24"/>
          <w:szCs w:val="24"/>
        </w:rPr>
        <w:t xml:space="preserve">Palabras clave: </w:t>
      </w:r>
      <w:r>
        <w:rPr>
          <w:rFonts w:eastAsia="Times New Roman"/>
          <w:sz w:val="24"/>
          <w:szCs w:val="24"/>
        </w:rPr>
        <w:t>populismo, política comparada, metateoría, teoría política.</w:t>
      </w:r>
    </w:p>
    <w:p w14:paraId="550585A2" w14:textId="77777777" w:rsidR="005B4C3F" w:rsidRDefault="005B4C3F">
      <w:pPr>
        <w:spacing w:line="200" w:lineRule="exact"/>
        <w:rPr>
          <w:sz w:val="20"/>
          <w:szCs w:val="20"/>
        </w:rPr>
      </w:pPr>
    </w:p>
    <w:p w14:paraId="550585A3" w14:textId="77777777" w:rsidR="005B4C3F" w:rsidRDefault="005B4C3F">
      <w:pPr>
        <w:spacing w:line="200" w:lineRule="exact"/>
        <w:rPr>
          <w:sz w:val="20"/>
          <w:szCs w:val="20"/>
        </w:rPr>
      </w:pPr>
    </w:p>
    <w:p w14:paraId="550585A4" w14:textId="77777777" w:rsidR="005B4C3F" w:rsidRDefault="005B4C3F">
      <w:pPr>
        <w:spacing w:line="301" w:lineRule="exact"/>
        <w:rPr>
          <w:sz w:val="20"/>
          <w:szCs w:val="20"/>
        </w:rPr>
      </w:pPr>
    </w:p>
    <w:p w14:paraId="550585A5" w14:textId="77777777" w:rsidR="005B4C3F" w:rsidRPr="00727502" w:rsidRDefault="00BA1607">
      <w:pPr>
        <w:ind w:right="880"/>
        <w:jc w:val="center"/>
        <w:rPr>
          <w:sz w:val="20"/>
          <w:szCs w:val="20"/>
          <w:lang w:val="en-US"/>
        </w:rPr>
      </w:pPr>
      <w:r w:rsidRPr="00727502">
        <w:rPr>
          <w:rFonts w:ascii="Arial" w:eastAsia="Arial" w:hAnsi="Arial" w:cs="Arial"/>
          <w:b/>
          <w:bCs/>
          <w:sz w:val="28"/>
          <w:szCs w:val="28"/>
          <w:lang w:val="en-US"/>
        </w:rPr>
        <w:t>ABSTRACT</w:t>
      </w:r>
    </w:p>
    <w:p w14:paraId="550585A6" w14:textId="77777777" w:rsidR="005B4C3F" w:rsidRPr="00727502" w:rsidRDefault="005B4C3F">
      <w:pPr>
        <w:spacing w:line="189" w:lineRule="exact"/>
        <w:rPr>
          <w:sz w:val="20"/>
          <w:szCs w:val="20"/>
          <w:lang w:val="en-US"/>
        </w:rPr>
      </w:pPr>
    </w:p>
    <w:p w14:paraId="550585A7" w14:textId="77777777" w:rsidR="005B4C3F" w:rsidRPr="00727502" w:rsidRDefault="00BA1607">
      <w:pPr>
        <w:spacing w:line="243" w:lineRule="auto"/>
        <w:ind w:left="820" w:right="1700"/>
        <w:jc w:val="both"/>
        <w:rPr>
          <w:sz w:val="20"/>
          <w:szCs w:val="20"/>
          <w:lang w:val="en-US"/>
        </w:rPr>
      </w:pPr>
      <w:r w:rsidRPr="00727502">
        <w:rPr>
          <w:rFonts w:eastAsia="Times New Roman"/>
          <w:i/>
          <w:iCs/>
          <w:sz w:val="24"/>
          <w:szCs w:val="24"/>
          <w:lang w:val="en-US"/>
        </w:rPr>
        <w:t xml:space="preserve">Populism </w:t>
      </w:r>
      <w:r w:rsidRPr="00727502">
        <w:rPr>
          <w:rFonts w:eastAsia="Times New Roman"/>
          <w:sz w:val="24"/>
          <w:szCs w:val="24"/>
          <w:lang w:val="en-US"/>
        </w:rPr>
        <w:t>is a concept that has gained much relevance in the daily discussion and</w:t>
      </w:r>
      <w:r w:rsidRPr="00727502">
        <w:rPr>
          <w:rFonts w:eastAsia="Times New Roman"/>
          <w:i/>
          <w:iCs/>
          <w:sz w:val="24"/>
          <w:szCs w:val="24"/>
          <w:lang w:val="en-US"/>
        </w:rPr>
        <w:t xml:space="preserve"> </w:t>
      </w:r>
      <w:r w:rsidRPr="00727502">
        <w:rPr>
          <w:rFonts w:eastAsia="Times New Roman"/>
          <w:sz w:val="24"/>
          <w:szCs w:val="24"/>
          <w:lang w:val="en-US"/>
        </w:rPr>
        <w:t>in academic research in recent years. The present paper is a meta-theorical analysis of recent literature in comparative politics on populism. It is found that defining populism generates ample debate in the literature. This debate may have increased durin</w:t>
      </w:r>
      <w:r w:rsidRPr="00727502">
        <w:rPr>
          <w:rFonts w:eastAsia="Times New Roman"/>
          <w:sz w:val="24"/>
          <w:szCs w:val="24"/>
          <w:lang w:val="en-US"/>
        </w:rPr>
        <w:t>g the last five years, due to recent events around the world, e.g. the presidency of Donald Trump in the United States. It is argued that the main difficulty in defining, and from there, operationalizing and measuring this concept is found in its ideationa</w:t>
      </w:r>
      <w:r w:rsidRPr="00727502">
        <w:rPr>
          <w:rFonts w:eastAsia="Times New Roman"/>
          <w:sz w:val="24"/>
          <w:szCs w:val="24"/>
          <w:lang w:val="en-US"/>
        </w:rPr>
        <w:t>l nature, which is subjective and intersubjective. The study of ideas is very common from the perspective of those who identify themselves with hermeneutics. Instead, empiricist studies have found it difficult to adapt that nature to their analysis schemes</w:t>
      </w:r>
      <w:r w:rsidRPr="00727502">
        <w:rPr>
          <w:rFonts w:eastAsia="Times New Roman"/>
          <w:sz w:val="24"/>
          <w:szCs w:val="24"/>
          <w:lang w:val="en-US"/>
        </w:rPr>
        <w:t>. However, recent research on populism in comparative politics seems to be moving towards the study of its complex and ideational nature.</w:t>
      </w:r>
    </w:p>
    <w:p w14:paraId="550585A8" w14:textId="77777777" w:rsidR="005B4C3F" w:rsidRPr="00727502" w:rsidRDefault="005B4C3F">
      <w:pPr>
        <w:spacing w:line="227" w:lineRule="exact"/>
        <w:rPr>
          <w:sz w:val="20"/>
          <w:szCs w:val="20"/>
          <w:lang w:val="en-US"/>
        </w:rPr>
      </w:pPr>
    </w:p>
    <w:p w14:paraId="550585A9" w14:textId="77777777" w:rsidR="005B4C3F" w:rsidRPr="00727502" w:rsidRDefault="00BA1607">
      <w:pPr>
        <w:ind w:left="820"/>
        <w:rPr>
          <w:sz w:val="20"/>
          <w:szCs w:val="20"/>
          <w:lang w:val="en-US"/>
        </w:rPr>
      </w:pPr>
      <w:r w:rsidRPr="00727502">
        <w:rPr>
          <w:rFonts w:eastAsia="Times New Roman"/>
          <w:b/>
          <w:bCs/>
          <w:sz w:val="24"/>
          <w:szCs w:val="24"/>
          <w:lang w:val="en-US"/>
        </w:rPr>
        <w:t xml:space="preserve">Keywords: </w:t>
      </w:r>
      <w:r w:rsidRPr="00727502">
        <w:rPr>
          <w:rFonts w:eastAsia="Times New Roman"/>
          <w:sz w:val="24"/>
          <w:szCs w:val="24"/>
          <w:lang w:val="en-US"/>
        </w:rPr>
        <w:t>populism, comparative politics, metatheory, political theory.</w:t>
      </w:r>
    </w:p>
    <w:p w14:paraId="550585AA" w14:textId="77777777" w:rsidR="005B4C3F" w:rsidRPr="00727502" w:rsidRDefault="005B4C3F">
      <w:pPr>
        <w:spacing w:line="200" w:lineRule="exact"/>
        <w:rPr>
          <w:sz w:val="20"/>
          <w:szCs w:val="20"/>
          <w:lang w:val="en-US"/>
        </w:rPr>
      </w:pPr>
    </w:p>
    <w:p w14:paraId="550585AB" w14:textId="77777777" w:rsidR="005B4C3F" w:rsidRPr="00727502" w:rsidRDefault="005B4C3F">
      <w:pPr>
        <w:spacing w:line="305" w:lineRule="exact"/>
        <w:rPr>
          <w:sz w:val="20"/>
          <w:szCs w:val="20"/>
          <w:lang w:val="en-US"/>
        </w:rPr>
      </w:pPr>
    </w:p>
    <w:p w14:paraId="550585AC" w14:textId="77777777" w:rsidR="005B4C3F" w:rsidRDefault="00BA1607">
      <w:pPr>
        <w:ind w:left="820"/>
        <w:rPr>
          <w:sz w:val="20"/>
          <w:szCs w:val="20"/>
        </w:rPr>
      </w:pPr>
      <w:r>
        <w:rPr>
          <w:rFonts w:ascii="Arial" w:eastAsia="Arial" w:hAnsi="Arial" w:cs="Arial"/>
          <w:b/>
          <w:bCs/>
          <w:sz w:val="24"/>
          <w:szCs w:val="24"/>
        </w:rPr>
        <w:t>INTRODUCCIÓN</w:t>
      </w:r>
    </w:p>
    <w:p w14:paraId="550585AD" w14:textId="77777777" w:rsidR="005B4C3F" w:rsidRDefault="005B4C3F">
      <w:pPr>
        <w:spacing w:line="271" w:lineRule="exact"/>
        <w:rPr>
          <w:sz w:val="20"/>
          <w:szCs w:val="20"/>
        </w:rPr>
      </w:pPr>
    </w:p>
    <w:p w14:paraId="550585AE" w14:textId="77777777" w:rsidR="005B4C3F" w:rsidRDefault="00BA1607">
      <w:pPr>
        <w:spacing w:line="255" w:lineRule="auto"/>
        <w:ind w:left="820" w:right="1700"/>
        <w:jc w:val="both"/>
        <w:rPr>
          <w:sz w:val="20"/>
          <w:szCs w:val="20"/>
        </w:rPr>
      </w:pPr>
      <w:r>
        <w:rPr>
          <w:rFonts w:eastAsia="Times New Roman"/>
          <w:sz w:val="23"/>
          <w:szCs w:val="23"/>
        </w:rPr>
        <w:t>El 8 noviembre de 2016 el empresario y celebridad de televisión Donald Trump fue electo presidente de Estados Unidos, bajo la bandera del Partido Republicano. Aunque la alternancia en el gobierno entre los partidos Demócrata y Republicano es lo normal en e</w:t>
      </w:r>
      <w:r>
        <w:rPr>
          <w:rFonts w:eastAsia="Times New Roman"/>
          <w:sz w:val="23"/>
          <w:szCs w:val="23"/>
        </w:rPr>
        <w:t>se país, Donald Trump fue un candidato atípico y su presidencia también lo ha sido. Es una persona acostumbrada a hacer y decir lo que piensa, aunque sus acciones causen incomodidad. Por ejemplo, durante un debate con Hillary Clinton, la candidata Demócrat</w:t>
      </w:r>
      <w:r>
        <w:rPr>
          <w:rFonts w:eastAsia="Times New Roman"/>
          <w:sz w:val="23"/>
          <w:szCs w:val="23"/>
        </w:rPr>
        <w:t xml:space="preserve">a, en octubre de 2016, Trump dirigió una crítica a inmigrantes latinoamericanos hacia Estados Unidos, generalizándolos bajo el término </w:t>
      </w:r>
      <w:r>
        <w:rPr>
          <w:rFonts w:eastAsia="Times New Roman"/>
          <w:i/>
          <w:iCs/>
          <w:sz w:val="23"/>
          <w:szCs w:val="23"/>
        </w:rPr>
        <w:t>bad hombres</w:t>
      </w:r>
      <w:r>
        <w:rPr>
          <w:rFonts w:eastAsia="Times New Roman"/>
          <w:sz w:val="23"/>
          <w:szCs w:val="23"/>
        </w:rPr>
        <w:t xml:space="preserve"> (una combinación de las palabras </w:t>
      </w:r>
      <w:r>
        <w:rPr>
          <w:rFonts w:eastAsia="Times New Roman"/>
          <w:i/>
          <w:iCs/>
          <w:sz w:val="23"/>
          <w:szCs w:val="23"/>
        </w:rPr>
        <w:t>bad</w:t>
      </w:r>
      <w:r>
        <w:rPr>
          <w:rFonts w:eastAsia="Times New Roman"/>
          <w:sz w:val="23"/>
          <w:szCs w:val="23"/>
        </w:rPr>
        <w:t xml:space="preserve"> [malos] y </w:t>
      </w:r>
      <w:r>
        <w:rPr>
          <w:rFonts w:eastAsia="Times New Roman"/>
          <w:i/>
          <w:iCs/>
          <w:sz w:val="23"/>
          <w:szCs w:val="23"/>
        </w:rPr>
        <w:t>hombres</w:t>
      </w:r>
      <w:r>
        <w:rPr>
          <w:rFonts w:eastAsia="Times New Roman"/>
          <w:sz w:val="23"/>
          <w:szCs w:val="23"/>
        </w:rPr>
        <w:t xml:space="preserve">, de inglés y español, respectivamente). Este juego de </w:t>
      </w:r>
      <w:r>
        <w:rPr>
          <w:rFonts w:eastAsia="Times New Roman"/>
          <w:sz w:val="23"/>
          <w:szCs w:val="23"/>
        </w:rPr>
        <w:t>palabras</w:t>
      </w:r>
      <w:r>
        <w:rPr>
          <w:rFonts w:eastAsia="Times New Roman"/>
          <w:i/>
          <w:iCs/>
          <w:sz w:val="23"/>
          <w:szCs w:val="23"/>
        </w:rPr>
        <w:t xml:space="preserve"> </w:t>
      </w:r>
      <w:r>
        <w:rPr>
          <w:rFonts w:eastAsia="Times New Roman"/>
          <w:sz w:val="23"/>
          <w:szCs w:val="23"/>
        </w:rPr>
        <w:t>probablemente tuvo la intención de generar simpatía entre votantes que adversan la inmigración de personas latinoamericanas (Schmidt, 2017).</w:t>
      </w:r>
    </w:p>
    <w:p w14:paraId="550585AF" w14:textId="77777777" w:rsidR="005B4C3F" w:rsidRDefault="005B4C3F">
      <w:pPr>
        <w:spacing w:line="218" w:lineRule="exact"/>
        <w:rPr>
          <w:sz w:val="20"/>
          <w:szCs w:val="20"/>
        </w:rPr>
      </w:pPr>
    </w:p>
    <w:p w14:paraId="550585B0" w14:textId="77777777" w:rsidR="005B4C3F" w:rsidRDefault="00BA1607">
      <w:pPr>
        <w:spacing w:line="260" w:lineRule="auto"/>
        <w:ind w:left="820" w:right="1700"/>
        <w:jc w:val="both"/>
        <w:rPr>
          <w:sz w:val="20"/>
          <w:szCs w:val="20"/>
        </w:rPr>
      </w:pPr>
      <w:r>
        <w:rPr>
          <w:rFonts w:eastAsia="Times New Roman"/>
          <w:sz w:val="23"/>
          <w:szCs w:val="23"/>
        </w:rPr>
        <w:t>La victoria de Trump sucedió cuatro meses después de la trágica muerte de la legisladora del Parlamento B</w:t>
      </w:r>
      <w:r>
        <w:rPr>
          <w:rFonts w:eastAsia="Times New Roman"/>
          <w:sz w:val="23"/>
          <w:szCs w:val="23"/>
        </w:rPr>
        <w:t>ritánico por el Partido Laborista, Jo Cox. Ella apoyaba la permanencia del Reino Unido en la Unión Europea y era conocida por defender causas relacionadas con derechos humanos, entre otros, de personas inmigrantes. El 16 de junio de 2016, ella se dirigía a</w:t>
      </w:r>
      <w:r>
        <w:rPr>
          <w:rFonts w:eastAsia="Times New Roman"/>
          <w:sz w:val="23"/>
          <w:szCs w:val="23"/>
        </w:rPr>
        <w:t xml:space="preserve"> atender consultas de habitantes de su circunscripción electoral en el norte de Inglaterra. Cuando Cox</w:t>
      </w:r>
    </w:p>
    <w:p w14:paraId="550585B1" w14:textId="77777777" w:rsidR="005B4C3F" w:rsidRDefault="005B4C3F">
      <w:pPr>
        <w:spacing w:line="200" w:lineRule="exact"/>
        <w:rPr>
          <w:sz w:val="20"/>
          <w:szCs w:val="20"/>
        </w:rPr>
      </w:pPr>
    </w:p>
    <w:p w14:paraId="550585B2" w14:textId="77777777" w:rsidR="005B4C3F" w:rsidRDefault="005B4C3F">
      <w:pPr>
        <w:spacing w:line="239"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5B6" w14:textId="77777777">
        <w:trPr>
          <w:trHeight w:val="240"/>
        </w:trPr>
        <w:tc>
          <w:tcPr>
            <w:tcW w:w="6840" w:type="dxa"/>
            <w:vAlign w:val="bottom"/>
          </w:tcPr>
          <w:p w14:paraId="550585B3"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500" w:type="dxa"/>
            <w:vMerge w:val="restart"/>
            <w:vAlign w:val="bottom"/>
          </w:tcPr>
          <w:p w14:paraId="550585B4" w14:textId="77777777" w:rsidR="005B4C3F" w:rsidRDefault="00BA1607">
            <w:pPr>
              <w:jc w:val="right"/>
              <w:rPr>
                <w:sz w:val="20"/>
                <w:szCs w:val="20"/>
              </w:rPr>
            </w:pPr>
            <w:r>
              <w:rPr>
                <w:rFonts w:ascii="Arial" w:eastAsia="Arial" w:hAnsi="Arial" w:cs="Arial"/>
              </w:rPr>
              <w:t>66</w:t>
            </w:r>
          </w:p>
        </w:tc>
        <w:tc>
          <w:tcPr>
            <w:tcW w:w="0" w:type="dxa"/>
            <w:vAlign w:val="bottom"/>
          </w:tcPr>
          <w:p w14:paraId="550585B5" w14:textId="77777777" w:rsidR="005B4C3F" w:rsidRDefault="005B4C3F">
            <w:pPr>
              <w:rPr>
                <w:sz w:val="1"/>
                <w:szCs w:val="1"/>
              </w:rPr>
            </w:pPr>
          </w:p>
        </w:tc>
      </w:tr>
      <w:tr w:rsidR="005B4C3F" w14:paraId="550585BA" w14:textId="77777777">
        <w:trPr>
          <w:trHeight w:val="260"/>
        </w:trPr>
        <w:tc>
          <w:tcPr>
            <w:tcW w:w="6840" w:type="dxa"/>
            <w:vAlign w:val="bottom"/>
          </w:tcPr>
          <w:p w14:paraId="550585B7"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500" w:type="dxa"/>
            <w:vMerge/>
            <w:vAlign w:val="bottom"/>
          </w:tcPr>
          <w:p w14:paraId="550585B8" w14:textId="77777777" w:rsidR="005B4C3F" w:rsidRDefault="005B4C3F"/>
        </w:tc>
        <w:tc>
          <w:tcPr>
            <w:tcW w:w="0" w:type="dxa"/>
            <w:vAlign w:val="bottom"/>
          </w:tcPr>
          <w:p w14:paraId="550585B9" w14:textId="77777777" w:rsidR="005B4C3F" w:rsidRDefault="005B4C3F">
            <w:pPr>
              <w:rPr>
                <w:sz w:val="1"/>
                <w:szCs w:val="1"/>
              </w:rPr>
            </w:pPr>
          </w:p>
        </w:tc>
      </w:tr>
    </w:tbl>
    <w:p w14:paraId="550585BB" w14:textId="77777777" w:rsidR="005B4C3F" w:rsidRDefault="005B4C3F">
      <w:pPr>
        <w:sectPr w:rsidR="005B4C3F">
          <w:pgSz w:w="12240" w:h="15840"/>
          <w:pgMar w:top="714" w:right="580" w:bottom="121" w:left="1440" w:header="0" w:footer="0" w:gutter="0"/>
          <w:cols w:space="720" w:equalWidth="0">
            <w:col w:w="10220"/>
          </w:cols>
        </w:sectPr>
      </w:pPr>
    </w:p>
    <w:p w14:paraId="550585BC" w14:textId="77777777" w:rsidR="005B4C3F" w:rsidRDefault="00BA1607">
      <w:pPr>
        <w:ind w:left="2920"/>
        <w:rPr>
          <w:sz w:val="20"/>
          <w:szCs w:val="20"/>
        </w:rPr>
      </w:pPr>
      <w:bookmarkStart w:id="2" w:name="page3"/>
      <w:bookmarkEnd w:id="2"/>
      <w:r>
        <w:rPr>
          <w:rFonts w:ascii="Arial" w:eastAsia="Arial" w:hAnsi="Arial" w:cs="Arial"/>
          <w:sz w:val="20"/>
          <w:szCs w:val="20"/>
        </w:rPr>
        <w:lastRenderedPageBreak/>
        <w:t xml:space="preserve">¿Por </w:t>
      </w:r>
      <w:r>
        <w:rPr>
          <w:rFonts w:ascii="Arial" w:eastAsia="Arial" w:hAnsi="Arial" w:cs="Arial"/>
          <w:sz w:val="20"/>
          <w:szCs w:val="20"/>
        </w:rPr>
        <w:t>qué es tan difícil definir populismo?</w:t>
      </w:r>
    </w:p>
    <w:p w14:paraId="550585BD" w14:textId="77777777" w:rsidR="005B4C3F" w:rsidRDefault="005B4C3F">
      <w:pPr>
        <w:spacing w:line="200" w:lineRule="exact"/>
        <w:rPr>
          <w:sz w:val="20"/>
          <w:szCs w:val="20"/>
        </w:rPr>
      </w:pPr>
    </w:p>
    <w:p w14:paraId="550585BE" w14:textId="77777777" w:rsidR="005B4C3F" w:rsidRDefault="005B4C3F">
      <w:pPr>
        <w:spacing w:line="331" w:lineRule="exact"/>
        <w:rPr>
          <w:sz w:val="20"/>
          <w:szCs w:val="20"/>
        </w:rPr>
      </w:pPr>
    </w:p>
    <w:p w14:paraId="550585BF" w14:textId="77777777" w:rsidR="005B4C3F" w:rsidRDefault="00BA1607">
      <w:pPr>
        <w:spacing w:line="247" w:lineRule="auto"/>
        <w:ind w:left="820" w:right="1680"/>
        <w:jc w:val="both"/>
        <w:rPr>
          <w:sz w:val="20"/>
          <w:szCs w:val="20"/>
        </w:rPr>
      </w:pPr>
      <w:r>
        <w:rPr>
          <w:rFonts w:eastAsia="Times New Roman"/>
          <w:sz w:val="24"/>
          <w:szCs w:val="24"/>
        </w:rPr>
        <w:t>salía de su vehículo, Thomas Mair la asesinó de manera brutal. Al momento de hacerlo gritaba “esto es por Gran Bretaña” y “mantengan a Gran Bretaña independiente”. Mair, un jardinero desempleado de 52 años, se identi</w:t>
      </w:r>
      <w:r>
        <w:rPr>
          <w:rFonts w:eastAsia="Times New Roman"/>
          <w:sz w:val="24"/>
          <w:szCs w:val="24"/>
        </w:rPr>
        <w:t xml:space="preserve">ficaba con lo que medios de comunicación y la academia suelen llamar </w:t>
      </w:r>
      <w:r>
        <w:rPr>
          <w:rFonts w:eastAsia="Times New Roman"/>
          <w:i/>
          <w:iCs/>
          <w:sz w:val="24"/>
          <w:szCs w:val="24"/>
        </w:rPr>
        <w:t>ideas de extrema</w:t>
      </w:r>
      <w:r>
        <w:rPr>
          <w:rFonts w:eastAsia="Times New Roman"/>
          <w:sz w:val="24"/>
          <w:szCs w:val="24"/>
        </w:rPr>
        <w:t xml:space="preserve"> </w:t>
      </w:r>
      <w:r>
        <w:rPr>
          <w:rFonts w:eastAsia="Times New Roman"/>
          <w:i/>
          <w:iCs/>
          <w:sz w:val="24"/>
          <w:szCs w:val="24"/>
        </w:rPr>
        <w:t xml:space="preserve">derecha </w:t>
      </w:r>
      <w:r>
        <w:rPr>
          <w:rFonts w:eastAsia="Times New Roman"/>
          <w:sz w:val="24"/>
          <w:szCs w:val="24"/>
        </w:rPr>
        <w:t>(Cobain, Parveen y Taylor, 2016) . Como se verá, entre otras cosas, estas</w:t>
      </w:r>
      <w:r>
        <w:rPr>
          <w:rFonts w:eastAsia="Times New Roman"/>
          <w:i/>
          <w:iCs/>
          <w:sz w:val="24"/>
          <w:szCs w:val="24"/>
        </w:rPr>
        <w:t xml:space="preserve"> </w:t>
      </w:r>
      <w:r>
        <w:rPr>
          <w:rFonts w:eastAsia="Times New Roman"/>
          <w:sz w:val="24"/>
          <w:szCs w:val="24"/>
        </w:rPr>
        <w:t>se vinculan al nacionalismo, el racismo y la xenofobia. El contexto de esta tragedia fue</w:t>
      </w:r>
      <w:r>
        <w:rPr>
          <w:rFonts w:eastAsia="Times New Roman"/>
          <w:sz w:val="24"/>
          <w:szCs w:val="24"/>
        </w:rPr>
        <w:t xml:space="preserve"> la campaña del referéndum sobre la permanencia del Reino Unido de Gran Bretaña e Irlanda del Norte dentro de la Unión Europea (UE), realizado el 23 de junio siguiente. Un proceso conocido como Brexit</w:t>
      </w:r>
      <w:r>
        <w:rPr>
          <w:rFonts w:eastAsia="Times New Roman"/>
          <w:sz w:val="31"/>
          <w:szCs w:val="31"/>
          <w:vertAlign w:val="superscript"/>
        </w:rPr>
        <w:t>1</w:t>
      </w:r>
      <w:r>
        <w:rPr>
          <w:rFonts w:eastAsia="Times New Roman"/>
          <w:sz w:val="24"/>
          <w:szCs w:val="24"/>
        </w:rPr>
        <w:t>.</w:t>
      </w:r>
    </w:p>
    <w:p w14:paraId="550585C0" w14:textId="77777777" w:rsidR="005B4C3F" w:rsidRDefault="005B4C3F">
      <w:pPr>
        <w:spacing w:line="126" w:lineRule="exact"/>
        <w:rPr>
          <w:sz w:val="20"/>
          <w:szCs w:val="20"/>
        </w:rPr>
      </w:pPr>
    </w:p>
    <w:p w14:paraId="550585C1" w14:textId="77777777" w:rsidR="005B4C3F" w:rsidRDefault="00BA1607">
      <w:pPr>
        <w:spacing w:line="243" w:lineRule="auto"/>
        <w:ind w:left="820" w:right="1680"/>
        <w:jc w:val="both"/>
        <w:rPr>
          <w:sz w:val="20"/>
          <w:szCs w:val="20"/>
        </w:rPr>
      </w:pPr>
      <w:r>
        <w:rPr>
          <w:rFonts w:eastAsia="Times New Roman"/>
          <w:sz w:val="24"/>
          <w:szCs w:val="24"/>
        </w:rPr>
        <w:t xml:space="preserve">Tan sólo unas horas antes del asesinato de Jo Cox, el líder del Partido por la Independencia del Reino Unido (UKIP, por sus siglas en inglés), Nigel Farage, develó una valla propagandística llamando a votar a favor del </w:t>
      </w:r>
      <w:r>
        <w:rPr>
          <w:rFonts w:eastAsia="Times New Roman"/>
          <w:i/>
          <w:iCs/>
          <w:sz w:val="24"/>
          <w:szCs w:val="24"/>
        </w:rPr>
        <w:t>Brexit.</w:t>
      </w:r>
      <w:r>
        <w:rPr>
          <w:rFonts w:eastAsia="Times New Roman"/>
          <w:sz w:val="24"/>
          <w:szCs w:val="24"/>
        </w:rPr>
        <w:t xml:space="preserve"> Esta utilizó de fondo la foto</w:t>
      </w:r>
      <w:r>
        <w:rPr>
          <w:rFonts w:eastAsia="Times New Roman"/>
          <w:sz w:val="24"/>
          <w:szCs w:val="24"/>
        </w:rPr>
        <w:t>grafía de refugiados sirios que hacían fila en la frontera entre Croacia y Eslovenia, en su intento de huir del flagelo del grupo fundamentalista Estado Islámico, en Siria e Iraq. La propaganda fue interpretada por muchos sectores como racista (Stewart y M</w:t>
      </w:r>
      <w:r>
        <w:rPr>
          <w:rFonts w:eastAsia="Times New Roman"/>
          <w:sz w:val="24"/>
          <w:szCs w:val="24"/>
        </w:rPr>
        <w:t>ason, 2016). El crimen contra la parlamentaria Jo Cox ejemplifica al extremo lo que parece ser un conflicto entre grupos de personas que, como ella, abogan por sociedades multiculturales e incluyentes y grupos que se oponen a esas ideas. Esto último parece</w:t>
      </w:r>
      <w:r>
        <w:rPr>
          <w:rFonts w:eastAsia="Times New Roman"/>
          <w:sz w:val="24"/>
          <w:szCs w:val="24"/>
        </w:rPr>
        <w:t xml:space="preserve"> ser, en cierta medida, lo que sucedió con Thomas Mair. Sin duda, esta horrible decisión habrá estado influenciada por factores diversos que nunca llegarán a conocerse bien. No obstante, uno de ellos podría estar relacionado con temas divisivos y decisivos</w:t>
      </w:r>
      <w:r>
        <w:rPr>
          <w:rFonts w:eastAsia="Times New Roman"/>
          <w:sz w:val="24"/>
          <w:szCs w:val="24"/>
        </w:rPr>
        <w:t xml:space="preserve"> como el </w:t>
      </w:r>
      <w:r>
        <w:rPr>
          <w:rFonts w:eastAsia="Times New Roman"/>
          <w:i/>
          <w:iCs/>
          <w:sz w:val="24"/>
          <w:szCs w:val="24"/>
        </w:rPr>
        <w:t>Brexit</w:t>
      </w:r>
      <w:r>
        <w:rPr>
          <w:rFonts w:eastAsia="Times New Roman"/>
          <w:sz w:val="24"/>
          <w:szCs w:val="24"/>
        </w:rPr>
        <w:t>, alimentados por el discurso de segregación y odio de algunos líderes políticos.</w:t>
      </w:r>
    </w:p>
    <w:p w14:paraId="550585C2" w14:textId="77777777" w:rsidR="005B4C3F" w:rsidRDefault="005B4C3F">
      <w:pPr>
        <w:spacing w:line="229" w:lineRule="exact"/>
        <w:rPr>
          <w:sz w:val="20"/>
          <w:szCs w:val="20"/>
        </w:rPr>
      </w:pPr>
    </w:p>
    <w:p w14:paraId="550585C3" w14:textId="77777777" w:rsidR="005B4C3F" w:rsidRDefault="00BA1607">
      <w:pPr>
        <w:spacing w:line="253" w:lineRule="auto"/>
        <w:ind w:left="820" w:right="1680"/>
        <w:jc w:val="both"/>
        <w:rPr>
          <w:sz w:val="20"/>
          <w:szCs w:val="20"/>
        </w:rPr>
      </w:pPr>
      <w:r>
        <w:rPr>
          <w:rFonts w:eastAsia="Times New Roman"/>
          <w:sz w:val="23"/>
          <w:szCs w:val="23"/>
        </w:rPr>
        <w:t xml:space="preserve">Como Farage y Trump varios políticos alrededor del mundo en años recientes han manifestado un comportamiento similar. Tienen en común afirmar que representan </w:t>
      </w:r>
      <w:r>
        <w:rPr>
          <w:rFonts w:eastAsia="Times New Roman"/>
          <w:sz w:val="23"/>
          <w:szCs w:val="23"/>
        </w:rPr>
        <w:t xml:space="preserve">a quienes han sido injustamente excluidos. Colectivamente, estos lo llaman </w:t>
      </w:r>
      <w:r>
        <w:rPr>
          <w:rFonts w:eastAsia="Times New Roman"/>
          <w:i/>
          <w:iCs/>
          <w:sz w:val="23"/>
          <w:szCs w:val="23"/>
        </w:rPr>
        <w:t>el pueblo</w:t>
      </w:r>
      <w:r>
        <w:rPr>
          <w:rFonts w:eastAsia="Times New Roman"/>
          <w:sz w:val="23"/>
          <w:szCs w:val="23"/>
        </w:rPr>
        <w:t xml:space="preserve">. Además, adversan a quienes abogan por sociedades inclusivas y multiculturales. Tienden a utilizar un lenguaje políticamente incorrecto contra grupos como el colectivo de </w:t>
      </w:r>
      <w:r>
        <w:rPr>
          <w:rFonts w:eastAsia="Times New Roman"/>
          <w:sz w:val="23"/>
          <w:szCs w:val="23"/>
        </w:rPr>
        <w:t>sexualidad diversa LGBTIQ+, feministas, defensores de derechos humanos y ecologistas. Algunos se pueden caracterizar por invocar en sus discursos un nacionalismo que en ocasiones cae en el racismo, xenofobia y prejuicios similares. Asimismo, en los discurs</w:t>
      </w:r>
      <w:r>
        <w:rPr>
          <w:rFonts w:eastAsia="Times New Roman"/>
          <w:sz w:val="23"/>
          <w:szCs w:val="23"/>
        </w:rPr>
        <w:t>os de varios de estos políticos se integran valores conservadores, con frecuencia, ligados a la religión. Algunos ejemplos son el presidente de Filipinas, Rodrigo Duterte (2016– ); el primer ministro de Hungría, Viktor Orbán (2010– ) y el presidente de Bra</w:t>
      </w:r>
      <w:r>
        <w:rPr>
          <w:rFonts w:eastAsia="Times New Roman"/>
          <w:sz w:val="23"/>
          <w:szCs w:val="23"/>
        </w:rPr>
        <w:t>sil, Jair Bolsonaro (2017– ) (Norris e Inglehart, 2019, p. 11). A esta lista se podrían agregar casos relativamente recientes de jefes de gobierno, jefes de Estado y parlamentarios, como también partidos y candidatos en Alemania, Austria Francia, España, I</w:t>
      </w:r>
      <w:r>
        <w:rPr>
          <w:rFonts w:eastAsia="Times New Roman"/>
          <w:sz w:val="23"/>
          <w:szCs w:val="23"/>
        </w:rPr>
        <w:t>talia, India, los Países Bajos y el Reino Unido. Naciones como Costa Rica no son la excepción. De acuerdo con Pignataro y Treminio (2019), en</w:t>
      </w:r>
    </w:p>
    <w:p w14:paraId="550585C4"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14:anchorId="55058920" wp14:editId="55058921">
                <wp:simplePos x="0" y="0"/>
                <wp:positionH relativeFrom="column">
                  <wp:posOffset>523875</wp:posOffset>
                </wp:positionH>
                <wp:positionV relativeFrom="paragraph">
                  <wp:posOffset>227330</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5BF9289" id="Shape 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1.25pt,17.9pt" to="185.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eeuQEAAH8DAAAOAAAAZHJzL2Uyb0RvYy54bWysU8tu2zAQvBfoPxC815JcI3UFyzkkdS9B&#10;ayDpB6xJyiLKF7isJf99l7TjxG1PQXkguNzR7M4stbqdrGEHFVF71/FmVnOmnPBSu33HfzxtPiw5&#10;wwROgvFOdfyokN+u379bjaFVcz94I1VkROKwHUPHh5RCW1UoBmUBZz4oR8neRwuJwrivZISR2K2p&#10;5nV9U40+yhC9UIh0e39K8nXh73sl0ve+R5WY6Tj1lsoey77Le7VeQbuPEAYtzm3AG7qwoB0VvVDd&#10;QwL2K+q/qKwW0aPv00x4W/m+10IVDaSmqf9Q8zhAUEULmYPhYhP+P1rx7bCNTEuaHWcOLI2oVGVN&#10;tmYM2BLizm1jFicm9xgevPiJlKuukjnAcIJNfbQZTurYVKw+XqxWU2KCLpvlfLmsaSKCcotPNx9z&#10;uQra529DxPRVecvyoeNGu2wEtHB4wHSCPkPyNXqj5UYbU4K4392ZyA5AQ9+UdWa/ghnHxo5/bhaL&#10;wnyVw9cUdVn/orA60es12nacxNDKIGgHBfKLk+WcQJvTmdQZd/btZFU2beflcRuzohzRlIsN5xeZ&#10;n9HruKBe/pv1bwAAAP//AwBQSwMEFAAGAAgAAAAhAA0alVfbAAAACAEAAA8AAABkcnMvZG93bnJl&#10;di54bWxMj81OwzAQhO9IvIO1SFxQ6/SXKsSpKBJcgcCFmxtvnQh7HdluG96eRRzguDOj2W+q7eid&#10;OGFMfSAFs2kBAqkNpier4P3tcbIBkbImo10gVPCFCbb15UWlSxPO9IqnJlvBJZRKraDLeSilTG2H&#10;XqdpGJDYO4TodeYzWmmiPnO5d3JeFGvpdU/8odMDPnTYfjZHr2B4jsvlED9udk9ulprdwdpgXpS6&#10;vhrv70BkHPNfGH7wGR1qZtqHI5kknILNfMVJBYsVL2B/cVuwsP8VZF3J/wPqbwAAAP//AwBQSwEC&#10;LQAUAAYACAAAACEAtoM4kv4AAADhAQAAEwAAAAAAAAAAAAAAAAAAAAAAW0NvbnRlbnRfVHlwZXNd&#10;LnhtbFBLAQItABQABgAIAAAAIQA4/SH/1gAAAJQBAAALAAAAAAAAAAAAAAAAAC8BAABfcmVscy8u&#10;cmVsc1BLAQItABQABgAIAAAAIQCLQueeuQEAAH8DAAAOAAAAAAAAAAAAAAAAAC4CAABkcnMvZTJv&#10;RG9jLnhtbFBLAQItABQABgAIAAAAIQANGpVX2wAAAAgBAAAPAAAAAAAAAAAAAAAAABMEAABkcnMv&#10;ZG93bnJldi54bWxQSwUGAAAAAAQABADzAAAAGwUAAAAA&#10;" o:allowincell="f" filled="t" strokeweight=".72pt">
                <v:stroke joinstyle="miter"/>
                <o:lock v:ext="edit" shapetype="f"/>
              </v:line>
            </w:pict>
          </mc:Fallback>
        </mc:AlternateContent>
      </w:r>
    </w:p>
    <w:p w14:paraId="550585C5" w14:textId="77777777" w:rsidR="005B4C3F" w:rsidRDefault="005B4C3F">
      <w:pPr>
        <w:spacing w:line="200" w:lineRule="exact"/>
        <w:rPr>
          <w:sz w:val="20"/>
          <w:szCs w:val="20"/>
        </w:rPr>
      </w:pPr>
    </w:p>
    <w:p w14:paraId="550585C6" w14:textId="77777777" w:rsidR="005B4C3F" w:rsidRDefault="005B4C3F">
      <w:pPr>
        <w:spacing w:line="236" w:lineRule="exact"/>
        <w:rPr>
          <w:sz w:val="20"/>
          <w:szCs w:val="20"/>
        </w:rPr>
      </w:pPr>
    </w:p>
    <w:p w14:paraId="550585C7" w14:textId="77777777" w:rsidR="005B4C3F" w:rsidRDefault="00BA1607">
      <w:pPr>
        <w:numPr>
          <w:ilvl w:val="0"/>
          <w:numId w:val="1"/>
        </w:numPr>
        <w:tabs>
          <w:tab w:val="left" w:pos="937"/>
        </w:tabs>
        <w:spacing w:line="225" w:lineRule="auto"/>
        <w:ind w:left="820" w:right="1680" w:firstLine="6"/>
        <w:rPr>
          <w:rFonts w:eastAsia="Times New Roman"/>
          <w:sz w:val="26"/>
          <w:szCs w:val="26"/>
          <w:vertAlign w:val="superscript"/>
        </w:rPr>
      </w:pPr>
      <w:r>
        <w:rPr>
          <w:rFonts w:eastAsia="Times New Roman"/>
          <w:sz w:val="20"/>
          <w:szCs w:val="20"/>
        </w:rPr>
        <w:t xml:space="preserve">Este es un juego de las palabras en inglés </w:t>
      </w:r>
      <w:r>
        <w:rPr>
          <w:rFonts w:eastAsia="Times New Roman"/>
          <w:i/>
          <w:iCs/>
          <w:sz w:val="20"/>
          <w:szCs w:val="20"/>
        </w:rPr>
        <w:t>British</w:t>
      </w:r>
      <w:r>
        <w:rPr>
          <w:rFonts w:eastAsia="Times New Roman"/>
          <w:sz w:val="20"/>
          <w:szCs w:val="20"/>
        </w:rPr>
        <w:t xml:space="preserve"> (británica) y </w:t>
      </w:r>
      <w:r>
        <w:rPr>
          <w:rFonts w:eastAsia="Times New Roman"/>
          <w:i/>
          <w:iCs/>
          <w:sz w:val="20"/>
          <w:szCs w:val="20"/>
        </w:rPr>
        <w:t>exit</w:t>
      </w:r>
      <w:r>
        <w:rPr>
          <w:rFonts w:eastAsia="Times New Roman"/>
          <w:sz w:val="20"/>
          <w:szCs w:val="20"/>
        </w:rPr>
        <w:t xml:space="preserve"> (salida); quiere decir “salida británica de la UE”.</w:t>
      </w:r>
    </w:p>
    <w:p w14:paraId="550585C8" w14:textId="77777777" w:rsidR="005B4C3F" w:rsidRDefault="005B4C3F">
      <w:pPr>
        <w:spacing w:line="302"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5B4C3F" w14:paraId="550585CC" w14:textId="77777777">
        <w:trPr>
          <w:trHeight w:val="240"/>
        </w:trPr>
        <w:tc>
          <w:tcPr>
            <w:tcW w:w="6840" w:type="dxa"/>
            <w:vAlign w:val="bottom"/>
          </w:tcPr>
          <w:p w14:paraId="550585C9"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480" w:type="dxa"/>
            <w:vMerge w:val="restart"/>
            <w:vAlign w:val="bottom"/>
          </w:tcPr>
          <w:p w14:paraId="550585CA" w14:textId="77777777" w:rsidR="005B4C3F" w:rsidRDefault="00BA1607">
            <w:pPr>
              <w:jc w:val="right"/>
              <w:rPr>
                <w:sz w:val="20"/>
                <w:szCs w:val="20"/>
              </w:rPr>
            </w:pPr>
            <w:r>
              <w:rPr>
                <w:rFonts w:ascii="Arial" w:eastAsia="Arial" w:hAnsi="Arial" w:cs="Arial"/>
              </w:rPr>
              <w:t>67</w:t>
            </w:r>
          </w:p>
        </w:tc>
        <w:tc>
          <w:tcPr>
            <w:tcW w:w="0" w:type="dxa"/>
            <w:vAlign w:val="bottom"/>
          </w:tcPr>
          <w:p w14:paraId="550585CB" w14:textId="77777777" w:rsidR="005B4C3F" w:rsidRDefault="005B4C3F">
            <w:pPr>
              <w:rPr>
                <w:sz w:val="1"/>
                <w:szCs w:val="1"/>
              </w:rPr>
            </w:pPr>
          </w:p>
        </w:tc>
      </w:tr>
      <w:tr w:rsidR="005B4C3F" w14:paraId="550585D0" w14:textId="77777777">
        <w:trPr>
          <w:trHeight w:val="260"/>
        </w:trPr>
        <w:tc>
          <w:tcPr>
            <w:tcW w:w="6840" w:type="dxa"/>
            <w:vAlign w:val="bottom"/>
          </w:tcPr>
          <w:p w14:paraId="550585CD"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480" w:type="dxa"/>
            <w:vMerge/>
            <w:vAlign w:val="bottom"/>
          </w:tcPr>
          <w:p w14:paraId="550585CE" w14:textId="77777777" w:rsidR="005B4C3F" w:rsidRDefault="005B4C3F"/>
        </w:tc>
        <w:tc>
          <w:tcPr>
            <w:tcW w:w="0" w:type="dxa"/>
            <w:vAlign w:val="bottom"/>
          </w:tcPr>
          <w:p w14:paraId="550585CF" w14:textId="77777777" w:rsidR="005B4C3F" w:rsidRDefault="005B4C3F">
            <w:pPr>
              <w:rPr>
                <w:sz w:val="1"/>
                <w:szCs w:val="1"/>
              </w:rPr>
            </w:pPr>
          </w:p>
        </w:tc>
      </w:tr>
    </w:tbl>
    <w:p w14:paraId="550585D1" w14:textId="77777777" w:rsidR="005B4C3F" w:rsidRDefault="005B4C3F">
      <w:pPr>
        <w:sectPr w:rsidR="005B4C3F">
          <w:pgSz w:w="12240" w:h="15840"/>
          <w:pgMar w:top="714" w:right="600" w:bottom="121" w:left="1440" w:header="0" w:footer="0" w:gutter="0"/>
          <w:cols w:space="720" w:equalWidth="0">
            <w:col w:w="10200"/>
          </w:cols>
        </w:sectPr>
      </w:pPr>
    </w:p>
    <w:p w14:paraId="550585D2" w14:textId="77777777" w:rsidR="005B4C3F" w:rsidRDefault="00BA1607">
      <w:pPr>
        <w:ind w:left="3440"/>
        <w:rPr>
          <w:sz w:val="20"/>
          <w:szCs w:val="20"/>
        </w:rPr>
      </w:pPr>
      <w:bookmarkStart w:id="3" w:name="page4"/>
      <w:bookmarkEnd w:id="3"/>
      <w:r>
        <w:rPr>
          <w:rFonts w:ascii="Arial" w:eastAsia="Arial" w:hAnsi="Arial" w:cs="Arial"/>
          <w:sz w:val="20"/>
          <w:szCs w:val="20"/>
        </w:rPr>
        <w:lastRenderedPageBreak/>
        <w:t>Juan Manuel Muñoz Portillo</w:t>
      </w:r>
    </w:p>
    <w:p w14:paraId="550585D3" w14:textId="77777777" w:rsidR="005B4C3F" w:rsidRDefault="005B4C3F">
      <w:pPr>
        <w:spacing w:line="200" w:lineRule="exact"/>
        <w:rPr>
          <w:sz w:val="20"/>
          <w:szCs w:val="20"/>
        </w:rPr>
      </w:pPr>
    </w:p>
    <w:p w14:paraId="550585D4" w14:textId="77777777" w:rsidR="005B4C3F" w:rsidRDefault="005B4C3F">
      <w:pPr>
        <w:spacing w:line="331" w:lineRule="exact"/>
        <w:rPr>
          <w:sz w:val="20"/>
          <w:szCs w:val="20"/>
        </w:rPr>
      </w:pPr>
    </w:p>
    <w:p w14:paraId="550585D5" w14:textId="77777777" w:rsidR="005B4C3F" w:rsidRDefault="00BA1607">
      <w:pPr>
        <w:spacing w:line="261" w:lineRule="auto"/>
        <w:ind w:left="820" w:right="1700"/>
        <w:jc w:val="both"/>
        <w:rPr>
          <w:sz w:val="20"/>
          <w:szCs w:val="20"/>
        </w:rPr>
      </w:pPr>
      <w:r>
        <w:rPr>
          <w:rFonts w:eastAsia="Times New Roman"/>
          <w:sz w:val="24"/>
          <w:szCs w:val="24"/>
        </w:rPr>
        <w:t xml:space="preserve">las elecciones </w:t>
      </w:r>
      <w:r>
        <w:rPr>
          <w:rFonts w:eastAsia="Times New Roman"/>
          <w:sz w:val="24"/>
          <w:szCs w:val="24"/>
        </w:rPr>
        <w:t>presidenciales de 2018, a diferencia de procesos anteriores, dos candidatos, Juan Diego Castro (Partido Integración Nacional) y Fabricio Alvarado (Partido Restauración Nacional), mostraron varios de estos rasgos.</w:t>
      </w:r>
    </w:p>
    <w:p w14:paraId="550585D6" w14:textId="77777777" w:rsidR="005B4C3F" w:rsidRDefault="005B4C3F">
      <w:pPr>
        <w:spacing w:line="208" w:lineRule="exact"/>
        <w:rPr>
          <w:sz w:val="20"/>
          <w:szCs w:val="20"/>
        </w:rPr>
      </w:pPr>
    </w:p>
    <w:p w14:paraId="550585D7" w14:textId="77777777" w:rsidR="005B4C3F" w:rsidRDefault="00BA1607">
      <w:pPr>
        <w:spacing w:line="234" w:lineRule="auto"/>
        <w:ind w:left="820" w:right="1700"/>
        <w:jc w:val="both"/>
        <w:rPr>
          <w:sz w:val="20"/>
          <w:szCs w:val="20"/>
        </w:rPr>
      </w:pPr>
      <w:r>
        <w:rPr>
          <w:rFonts w:eastAsia="Times New Roman"/>
          <w:sz w:val="24"/>
          <w:szCs w:val="24"/>
        </w:rPr>
        <w:t>La política comparada es un área en cienci</w:t>
      </w:r>
      <w:r>
        <w:rPr>
          <w:rFonts w:eastAsia="Times New Roman"/>
          <w:sz w:val="24"/>
          <w:szCs w:val="24"/>
        </w:rPr>
        <w:t>a política que estudia cómo funciona la política dentro de los países. En su afán por generar conocimiento en alguna medida generalizable, fundado empíricamente, observa en detalle casos —como países, partidos o personas populistas— y los compara, tratando</w:t>
      </w:r>
      <w:r>
        <w:rPr>
          <w:rFonts w:eastAsia="Times New Roman"/>
          <w:sz w:val="24"/>
          <w:szCs w:val="24"/>
        </w:rPr>
        <w:t xml:space="preserve"> de encontrar regularidades (Roberts-Clark, Golder, &amp; Nadenichek-Golder, 2013, pp. 5–6)</w:t>
      </w:r>
      <w:r>
        <w:rPr>
          <w:rFonts w:eastAsia="Times New Roman"/>
          <w:sz w:val="31"/>
          <w:szCs w:val="31"/>
          <w:vertAlign w:val="superscript"/>
        </w:rPr>
        <w:t>2</w:t>
      </w:r>
      <w:r>
        <w:rPr>
          <w:rFonts w:eastAsia="Times New Roman"/>
          <w:sz w:val="24"/>
          <w:szCs w:val="24"/>
        </w:rPr>
        <w:t xml:space="preserve">. Una literatura creciente en esta área ha subsumido a personas y partidos políticos que manifiestan más o menos estas características bajo los conceptos de </w:t>
      </w:r>
      <w:r>
        <w:rPr>
          <w:rFonts w:eastAsia="Times New Roman"/>
          <w:i/>
          <w:iCs/>
          <w:sz w:val="24"/>
          <w:szCs w:val="24"/>
        </w:rPr>
        <w:t>populismo a</w:t>
      </w:r>
      <w:r>
        <w:rPr>
          <w:rFonts w:eastAsia="Times New Roman"/>
          <w:i/>
          <w:iCs/>
          <w:sz w:val="24"/>
          <w:szCs w:val="24"/>
        </w:rPr>
        <w:t xml:space="preserve">utoritario </w:t>
      </w:r>
      <w:r>
        <w:rPr>
          <w:rFonts w:eastAsia="Times New Roman"/>
          <w:sz w:val="24"/>
          <w:szCs w:val="24"/>
        </w:rPr>
        <w:t>o</w:t>
      </w:r>
      <w:r>
        <w:rPr>
          <w:rFonts w:eastAsia="Times New Roman"/>
          <w:i/>
          <w:iCs/>
          <w:sz w:val="24"/>
          <w:szCs w:val="24"/>
        </w:rPr>
        <w:t xml:space="preserve"> populismo de derecha</w:t>
      </w:r>
      <w:r>
        <w:rPr>
          <w:rFonts w:eastAsia="Times New Roman"/>
          <w:sz w:val="31"/>
          <w:szCs w:val="31"/>
          <w:vertAlign w:val="superscript"/>
        </w:rPr>
        <w:t>3</w:t>
      </w:r>
      <w:r>
        <w:rPr>
          <w:rFonts w:eastAsia="Times New Roman"/>
          <w:i/>
          <w:iCs/>
          <w:sz w:val="24"/>
          <w:szCs w:val="24"/>
        </w:rPr>
        <w:t xml:space="preserve"> </w:t>
      </w:r>
      <w:r>
        <w:rPr>
          <w:rFonts w:eastAsia="Times New Roman"/>
          <w:sz w:val="24"/>
          <w:szCs w:val="24"/>
        </w:rPr>
        <w:t>(p.ej. Hawkins y Rovira</w:t>
      </w:r>
      <w:r>
        <w:rPr>
          <w:rFonts w:eastAsia="Times New Roman"/>
          <w:i/>
          <w:iCs/>
          <w:sz w:val="24"/>
          <w:szCs w:val="24"/>
        </w:rPr>
        <w:t xml:space="preserve"> </w:t>
      </w:r>
      <w:r>
        <w:rPr>
          <w:rFonts w:eastAsia="Times New Roman"/>
          <w:sz w:val="24"/>
          <w:szCs w:val="24"/>
        </w:rPr>
        <w:t>Kaltwasser, 2019; Levitsky y Ziblatt, 2018; Mudde y Rovira Kaltwasser, 2017; Norris y Inglehart, 2019; Rivero Rodríguez, Zarzalejos y del Palacio Martín, 2017; Runciman, 2018; Vallespín y Bascuñán,</w:t>
      </w:r>
      <w:r>
        <w:rPr>
          <w:rFonts w:eastAsia="Times New Roman"/>
          <w:sz w:val="24"/>
          <w:szCs w:val="24"/>
        </w:rPr>
        <w:t xml:space="preserve"> 2017)</w:t>
      </w:r>
      <w:r>
        <w:rPr>
          <w:rFonts w:eastAsia="Times New Roman"/>
          <w:i/>
          <w:iCs/>
          <w:sz w:val="24"/>
          <w:szCs w:val="24"/>
        </w:rPr>
        <w:t>.</w:t>
      </w:r>
      <w:r>
        <w:rPr>
          <w:rFonts w:eastAsia="Times New Roman"/>
          <w:sz w:val="24"/>
          <w:szCs w:val="24"/>
        </w:rPr>
        <w:t xml:space="preserve"> Pero antes de clasificar estos casos, ¿cómo pueden estar seguras estas personas que lo que están describiendo es un fenómeno al que pueden llamar populismo? Alguien podría sugerir que se hable mejor del fenómeno de políticos autoritarios con tenden</w:t>
      </w:r>
      <w:r>
        <w:rPr>
          <w:rFonts w:eastAsia="Times New Roman"/>
          <w:sz w:val="24"/>
          <w:szCs w:val="24"/>
        </w:rPr>
        <w:t>cia a la retórica, o algo por el estilo. La mayoría de estos trabajos si bien procuran brindar definiciones que dan coherencia a los argumentos, definir algo no prueba su existencia. Además, como se verá, no hay consenso sobre una definición adecuada.</w:t>
      </w:r>
    </w:p>
    <w:p w14:paraId="550585D8" w14:textId="77777777" w:rsidR="005B4C3F" w:rsidRDefault="005B4C3F">
      <w:pPr>
        <w:spacing w:line="246" w:lineRule="exact"/>
        <w:rPr>
          <w:sz w:val="20"/>
          <w:szCs w:val="20"/>
        </w:rPr>
      </w:pPr>
    </w:p>
    <w:p w14:paraId="550585D9" w14:textId="77777777" w:rsidR="005B4C3F" w:rsidRDefault="00BA1607">
      <w:pPr>
        <w:spacing w:line="247" w:lineRule="auto"/>
        <w:ind w:left="820" w:right="1700"/>
        <w:jc w:val="both"/>
        <w:rPr>
          <w:sz w:val="20"/>
          <w:szCs w:val="20"/>
        </w:rPr>
      </w:pPr>
      <w:r>
        <w:rPr>
          <w:rFonts w:eastAsia="Times New Roman"/>
          <w:sz w:val="24"/>
          <w:szCs w:val="24"/>
        </w:rPr>
        <w:t>Est</w:t>
      </w:r>
      <w:r>
        <w:rPr>
          <w:rFonts w:eastAsia="Times New Roman"/>
          <w:sz w:val="24"/>
          <w:szCs w:val="24"/>
        </w:rPr>
        <w:t>e artículo se organiza de la siguiente manera: en la sección “El problema” se justifica cuál es el problema que se está analizando. En la siguiente sección denominada como “Bases metateóricas, se brindan elementos epistemológicos y metodológicos que servir</w:t>
      </w:r>
      <w:r>
        <w:rPr>
          <w:rFonts w:eastAsia="Times New Roman"/>
          <w:sz w:val="24"/>
          <w:szCs w:val="24"/>
        </w:rPr>
        <w:t xml:space="preserve">án para evaluar las teorías descriptivas que se estudiarán a continuación. Seguidamente, se revisan varios trabajos que se esfuerzan en describir empíricamente el </w:t>
      </w:r>
      <w:r>
        <w:rPr>
          <w:rFonts w:eastAsia="Times New Roman"/>
          <w:i/>
          <w:iCs/>
          <w:sz w:val="24"/>
          <w:szCs w:val="24"/>
        </w:rPr>
        <w:t>populismo</w:t>
      </w:r>
      <w:r>
        <w:rPr>
          <w:rFonts w:eastAsia="Times New Roman"/>
          <w:sz w:val="24"/>
          <w:szCs w:val="24"/>
        </w:rPr>
        <w:t xml:space="preserve"> y el concepto del que este se deriva, </w:t>
      </w:r>
      <w:r>
        <w:rPr>
          <w:rFonts w:eastAsia="Times New Roman"/>
          <w:i/>
          <w:iCs/>
          <w:sz w:val="24"/>
          <w:szCs w:val="24"/>
        </w:rPr>
        <w:t>pueblo</w:t>
      </w:r>
      <w:r>
        <w:rPr>
          <w:rFonts w:eastAsia="Times New Roman"/>
          <w:sz w:val="24"/>
          <w:szCs w:val="24"/>
        </w:rPr>
        <w:t>. El artículo finaliza con sus respecti</w:t>
      </w:r>
      <w:r>
        <w:rPr>
          <w:rFonts w:eastAsia="Times New Roman"/>
          <w:sz w:val="24"/>
          <w:szCs w:val="24"/>
        </w:rPr>
        <w:t>vas conclusiones.</w:t>
      </w:r>
    </w:p>
    <w:p w14:paraId="550585DA"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14:anchorId="55058922" wp14:editId="55058923">
                <wp:simplePos x="0" y="0"/>
                <wp:positionH relativeFrom="column">
                  <wp:posOffset>523875</wp:posOffset>
                </wp:positionH>
                <wp:positionV relativeFrom="paragraph">
                  <wp:posOffset>1334770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0470FB6" id="Shape 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41.25pt,105.1pt" to="185.2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4QsuQEAAH8DAAAOAAAAZHJzL2Uyb0RvYy54bWysU8tu2zAQvBfoPxC815JVI3UFyzkkdS9B&#10;ayDpB6xJyiLKF7isJf99l7TjxG1PQXkguNzR7M4stbqdrGEHFVF71/H5rOZMOeGldvuO/3jafFhy&#10;hgmcBOOd6vhRIb9dv3+3GkOrGj94I1VkROKwHUPHh5RCW1UoBmUBZz4oR8neRwuJwrivZISR2K2p&#10;mrq+qUYfZYheKES6vT8l+brw970S6Xvfo0rMdJx6S2WPZd/lvVqvoN1HCIMW5zbgDV1Y0I6KXqju&#10;IQH7FfVfVFaL6NH3aSa8rXzfa6GKBlIzr/9Q8zhAUEULmYPhYhP+P1rx7bCNTMuON5w5sDSiUpU1&#10;2ZoxYEuIO7eNWZyY3GN48OInUq66SuYAwwk29dFmOKljU7H6eLFaTYkJupwvm+WypokIyi0+3XzM&#10;5Spon78NEdNX5S3Lh44b7bIR0MLhAdMJ+gzJ1+iNlhttTAnifndnIjsADX1T1pn9CmYcGzv+eb5Y&#10;FOarHL6mqMv6F4XViV6v0bbjJIZWBkE7KJBfnCznBNqczqTOuLNvJ6uyaTsvj9uYFeWIplxsOL/I&#10;/IxexwX18t+sfwMAAP//AwBQSwMEFAAGAAgAAAAhALzj25zcAAAACgEAAA8AAABkcnMvZG93bnJl&#10;di54bWxMj8FOwzAMhu9IvENkJC6IJS0DptJ0YkhwBQoXblnjpRWJEyXZVt6eICHB0b8//f7crmdn&#10;2QFjmjxJqBYCGNLg9URGwvvb4+UKWMqKtLKeUMIXJlh3pyetarQ/0ise+mxYKaHUKAljzqHhPA0j&#10;OpUWPiCV3c5Hp3IZo+E6qmMpd5bXQtxwpyYqF0YV8GHE4bPfOwnhOS6XIX5cbJ5slfrNzhivX6Q8&#10;P5vv74BlnPMfDD/6RR264rT1e9KJWQmr+rqQEupK1MAKcHUrSrL9TXjX8v8vdN8AAAD//wMAUEsB&#10;Ai0AFAAGAAgAAAAhALaDOJL+AAAA4QEAABMAAAAAAAAAAAAAAAAAAAAAAFtDb250ZW50X1R5cGVz&#10;XS54bWxQSwECLQAUAAYACAAAACEAOP0h/9YAAACUAQAACwAAAAAAAAAAAAAAAAAvAQAAX3JlbHMv&#10;LnJlbHNQSwECLQAUAAYACAAAACEA9FOELLkBAAB/AwAADgAAAAAAAAAAAAAAAAAuAgAAZHJzL2Uy&#10;b0RvYy54bWxQSwECLQAUAAYACAAAACEAvOPbnNwAAAAKAQAADwAAAAAAAAAAAAAAAAATBAAAZHJz&#10;L2Rvd25yZXYueG1sUEsFBgAAAAAEAAQA8wAAABwFAAAAAA==&#10;" o:allowincell="f" filled="t" strokeweight=".72pt">
                <v:stroke joinstyle="miter"/>
                <o:lock v:ext="edit" shapetype="f"/>
              </v:line>
            </w:pict>
          </mc:Fallback>
        </mc:AlternateContent>
      </w:r>
    </w:p>
    <w:p w14:paraId="550585DB" w14:textId="77777777" w:rsidR="005B4C3F" w:rsidRDefault="005B4C3F">
      <w:pPr>
        <w:spacing w:line="200" w:lineRule="exact"/>
        <w:rPr>
          <w:sz w:val="20"/>
          <w:szCs w:val="20"/>
        </w:rPr>
      </w:pPr>
    </w:p>
    <w:p w14:paraId="550585DC" w14:textId="77777777" w:rsidR="005B4C3F" w:rsidRDefault="005B4C3F">
      <w:pPr>
        <w:spacing w:line="200" w:lineRule="exact"/>
        <w:rPr>
          <w:sz w:val="20"/>
          <w:szCs w:val="20"/>
        </w:rPr>
      </w:pPr>
    </w:p>
    <w:p w14:paraId="550585DD" w14:textId="77777777" w:rsidR="005B4C3F" w:rsidRDefault="005B4C3F">
      <w:pPr>
        <w:spacing w:line="200" w:lineRule="exact"/>
        <w:rPr>
          <w:sz w:val="20"/>
          <w:szCs w:val="20"/>
        </w:rPr>
      </w:pPr>
    </w:p>
    <w:p w14:paraId="550585DE" w14:textId="77777777" w:rsidR="005B4C3F" w:rsidRDefault="005B4C3F">
      <w:pPr>
        <w:spacing w:line="200" w:lineRule="exact"/>
        <w:rPr>
          <w:sz w:val="20"/>
          <w:szCs w:val="20"/>
        </w:rPr>
      </w:pPr>
    </w:p>
    <w:p w14:paraId="550585DF" w14:textId="77777777" w:rsidR="005B4C3F" w:rsidRDefault="005B4C3F">
      <w:pPr>
        <w:spacing w:line="200" w:lineRule="exact"/>
        <w:rPr>
          <w:sz w:val="20"/>
          <w:szCs w:val="20"/>
        </w:rPr>
      </w:pPr>
    </w:p>
    <w:p w14:paraId="550585E0" w14:textId="77777777" w:rsidR="005B4C3F" w:rsidRDefault="005B4C3F">
      <w:pPr>
        <w:spacing w:line="200" w:lineRule="exact"/>
        <w:rPr>
          <w:sz w:val="20"/>
          <w:szCs w:val="20"/>
        </w:rPr>
      </w:pPr>
    </w:p>
    <w:p w14:paraId="550585E1" w14:textId="77777777" w:rsidR="005B4C3F" w:rsidRDefault="005B4C3F">
      <w:pPr>
        <w:spacing w:line="200" w:lineRule="exact"/>
        <w:rPr>
          <w:sz w:val="20"/>
          <w:szCs w:val="20"/>
        </w:rPr>
      </w:pPr>
    </w:p>
    <w:p w14:paraId="550585E2" w14:textId="77777777" w:rsidR="005B4C3F" w:rsidRDefault="005B4C3F">
      <w:pPr>
        <w:spacing w:line="200" w:lineRule="exact"/>
        <w:rPr>
          <w:sz w:val="20"/>
          <w:szCs w:val="20"/>
        </w:rPr>
      </w:pPr>
    </w:p>
    <w:p w14:paraId="550585E3" w14:textId="77777777" w:rsidR="005B4C3F" w:rsidRDefault="005B4C3F">
      <w:pPr>
        <w:spacing w:line="200" w:lineRule="exact"/>
        <w:rPr>
          <w:sz w:val="20"/>
          <w:szCs w:val="20"/>
        </w:rPr>
      </w:pPr>
    </w:p>
    <w:p w14:paraId="550585E4" w14:textId="77777777" w:rsidR="005B4C3F" w:rsidRDefault="005B4C3F">
      <w:pPr>
        <w:spacing w:line="379" w:lineRule="exact"/>
        <w:rPr>
          <w:sz w:val="20"/>
          <w:szCs w:val="20"/>
        </w:rPr>
      </w:pPr>
    </w:p>
    <w:p w14:paraId="550585E5" w14:textId="77777777" w:rsidR="005B4C3F" w:rsidRDefault="00BA1607">
      <w:pPr>
        <w:numPr>
          <w:ilvl w:val="0"/>
          <w:numId w:val="2"/>
        </w:numPr>
        <w:tabs>
          <w:tab w:val="left" w:pos="927"/>
        </w:tabs>
        <w:spacing w:line="225" w:lineRule="auto"/>
        <w:ind w:left="820" w:right="1700" w:firstLine="6"/>
        <w:jc w:val="both"/>
        <w:rPr>
          <w:rFonts w:eastAsia="Times New Roman"/>
          <w:sz w:val="26"/>
          <w:szCs w:val="26"/>
          <w:vertAlign w:val="superscript"/>
        </w:rPr>
      </w:pPr>
      <w:r>
        <w:rPr>
          <w:rFonts w:eastAsia="Times New Roman"/>
          <w:sz w:val="20"/>
          <w:szCs w:val="20"/>
        </w:rPr>
        <w:t>En este trabajo, entiendo casos y observaciones como lo mismo. Existe una diferencia jerárquica entre ambos (Gerring, 2011, pp. 75–78), pero esa distinción no es relevante para el presente análisis.</w:t>
      </w:r>
    </w:p>
    <w:p w14:paraId="550585E6" w14:textId="77777777" w:rsidR="005B4C3F" w:rsidRDefault="005B4C3F">
      <w:pPr>
        <w:spacing w:line="2" w:lineRule="exact"/>
        <w:rPr>
          <w:rFonts w:eastAsia="Times New Roman"/>
          <w:sz w:val="26"/>
          <w:szCs w:val="26"/>
          <w:vertAlign w:val="superscript"/>
        </w:rPr>
      </w:pPr>
    </w:p>
    <w:p w14:paraId="550585E7" w14:textId="77777777" w:rsidR="005B4C3F" w:rsidRDefault="00BA1607">
      <w:pPr>
        <w:spacing w:line="233" w:lineRule="auto"/>
        <w:ind w:left="820" w:right="1680"/>
        <w:jc w:val="both"/>
        <w:rPr>
          <w:rFonts w:eastAsia="Times New Roman"/>
          <w:sz w:val="26"/>
          <w:szCs w:val="26"/>
          <w:vertAlign w:val="superscript"/>
        </w:rPr>
      </w:pPr>
      <w:r>
        <w:rPr>
          <w:rFonts w:eastAsia="Times New Roman"/>
          <w:sz w:val="25"/>
          <w:szCs w:val="25"/>
          <w:vertAlign w:val="superscript"/>
        </w:rPr>
        <w:t>3</w:t>
      </w:r>
      <w:r>
        <w:rPr>
          <w:rFonts w:eastAsia="Times New Roman"/>
          <w:sz w:val="20"/>
          <w:szCs w:val="20"/>
        </w:rPr>
        <w:t xml:space="preserve"> Inglehart y Norris (2019, p. 7) definen autoritarismo —comúnmente asociado a lo que se conoce como derecha política (Sánchez-Cuenca, 2018, pp. 59-60)— como valores que tienden a destacar: 1) la importancia de la seguridad contra los riesgos de inestabilid</w:t>
      </w:r>
      <w:r>
        <w:rPr>
          <w:rFonts w:eastAsia="Times New Roman"/>
          <w:sz w:val="20"/>
          <w:szCs w:val="20"/>
        </w:rPr>
        <w:t>ad y desorden (p.ej. extranjeros que roban los trabajos de los nacionales, inmigrantes que atacan a sus mujeres, terroristas que amenazan la seguridad nacional; 2) el valor de la conformidad grupal para preservar las tradiciones convencionales y proteger e</w:t>
      </w:r>
      <w:r>
        <w:rPr>
          <w:rFonts w:eastAsia="Times New Roman"/>
          <w:sz w:val="20"/>
          <w:szCs w:val="20"/>
        </w:rPr>
        <w:t>l estilo de vida nacional; y 3) la necesidad de una obediencia leal hacia los líderes fuertes que protegen al grupo y sus costumbres.</w:t>
      </w:r>
    </w:p>
    <w:p w14:paraId="550585E8" w14:textId="77777777" w:rsidR="005B4C3F" w:rsidRDefault="005B4C3F">
      <w:pPr>
        <w:spacing w:line="303"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5EC" w14:textId="77777777">
        <w:trPr>
          <w:trHeight w:val="240"/>
        </w:trPr>
        <w:tc>
          <w:tcPr>
            <w:tcW w:w="6840" w:type="dxa"/>
            <w:vAlign w:val="bottom"/>
          </w:tcPr>
          <w:p w14:paraId="550585E9"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500" w:type="dxa"/>
            <w:vMerge w:val="restart"/>
            <w:vAlign w:val="bottom"/>
          </w:tcPr>
          <w:p w14:paraId="550585EA" w14:textId="77777777" w:rsidR="005B4C3F" w:rsidRDefault="00BA1607">
            <w:pPr>
              <w:jc w:val="right"/>
              <w:rPr>
                <w:sz w:val="20"/>
                <w:szCs w:val="20"/>
              </w:rPr>
            </w:pPr>
            <w:r>
              <w:rPr>
                <w:rFonts w:ascii="Arial" w:eastAsia="Arial" w:hAnsi="Arial" w:cs="Arial"/>
              </w:rPr>
              <w:t>68</w:t>
            </w:r>
          </w:p>
        </w:tc>
        <w:tc>
          <w:tcPr>
            <w:tcW w:w="0" w:type="dxa"/>
            <w:vAlign w:val="bottom"/>
          </w:tcPr>
          <w:p w14:paraId="550585EB" w14:textId="77777777" w:rsidR="005B4C3F" w:rsidRDefault="005B4C3F">
            <w:pPr>
              <w:rPr>
                <w:sz w:val="1"/>
                <w:szCs w:val="1"/>
              </w:rPr>
            </w:pPr>
          </w:p>
        </w:tc>
      </w:tr>
      <w:tr w:rsidR="005B4C3F" w14:paraId="550585F0" w14:textId="77777777">
        <w:trPr>
          <w:trHeight w:val="260"/>
        </w:trPr>
        <w:tc>
          <w:tcPr>
            <w:tcW w:w="6840" w:type="dxa"/>
            <w:vAlign w:val="bottom"/>
          </w:tcPr>
          <w:p w14:paraId="550585ED" w14:textId="77777777" w:rsidR="005B4C3F" w:rsidRDefault="00BA1607">
            <w:pPr>
              <w:ind w:right="1139"/>
              <w:jc w:val="center"/>
              <w:rPr>
                <w:sz w:val="20"/>
                <w:szCs w:val="20"/>
              </w:rPr>
            </w:pPr>
            <w:r>
              <w:rPr>
                <w:rFonts w:ascii="Arial" w:eastAsia="Arial" w:hAnsi="Arial" w:cs="Arial"/>
                <w:sz w:val="20"/>
                <w:szCs w:val="20"/>
              </w:rPr>
              <w:t xml:space="preserve">Universidad de Costa Rica, 10: 65-88, 2019 ISSN: </w:t>
            </w:r>
            <w:r>
              <w:rPr>
                <w:rFonts w:ascii="Arial" w:eastAsia="Arial" w:hAnsi="Arial" w:cs="Arial"/>
                <w:sz w:val="20"/>
                <w:szCs w:val="20"/>
              </w:rPr>
              <w:t>2215-2873</w:t>
            </w:r>
          </w:p>
        </w:tc>
        <w:tc>
          <w:tcPr>
            <w:tcW w:w="1500" w:type="dxa"/>
            <w:vMerge/>
            <w:vAlign w:val="bottom"/>
          </w:tcPr>
          <w:p w14:paraId="550585EE" w14:textId="77777777" w:rsidR="005B4C3F" w:rsidRDefault="005B4C3F"/>
        </w:tc>
        <w:tc>
          <w:tcPr>
            <w:tcW w:w="0" w:type="dxa"/>
            <w:vAlign w:val="bottom"/>
          </w:tcPr>
          <w:p w14:paraId="550585EF" w14:textId="77777777" w:rsidR="005B4C3F" w:rsidRDefault="005B4C3F">
            <w:pPr>
              <w:rPr>
                <w:sz w:val="1"/>
                <w:szCs w:val="1"/>
              </w:rPr>
            </w:pPr>
          </w:p>
        </w:tc>
      </w:tr>
    </w:tbl>
    <w:p w14:paraId="550585F1" w14:textId="77777777" w:rsidR="005B4C3F" w:rsidRDefault="005B4C3F">
      <w:pPr>
        <w:sectPr w:rsidR="005B4C3F">
          <w:pgSz w:w="12240" w:h="15840"/>
          <w:pgMar w:top="714" w:right="580" w:bottom="121" w:left="1440" w:header="0" w:footer="0" w:gutter="0"/>
          <w:cols w:space="720" w:equalWidth="0">
            <w:col w:w="10220"/>
          </w:cols>
        </w:sectPr>
      </w:pPr>
    </w:p>
    <w:p w14:paraId="550585F2" w14:textId="77777777" w:rsidR="005B4C3F" w:rsidRDefault="00BA1607">
      <w:pPr>
        <w:ind w:left="2920"/>
        <w:rPr>
          <w:sz w:val="20"/>
          <w:szCs w:val="20"/>
        </w:rPr>
      </w:pPr>
      <w:bookmarkStart w:id="4" w:name="page5"/>
      <w:bookmarkEnd w:id="4"/>
      <w:r>
        <w:rPr>
          <w:rFonts w:ascii="Arial" w:eastAsia="Arial" w:hAnsi="Arial" w:cs="Arial"/>
          <w:sz w:val="20"/>
          <w:szCs w:val="20"/>
        </w:rPr>
        <w:lastRenderedPageBreak/>
        <w:t>¿Por qué es tan difícil definir populismo?</w:t>
      </w:r>
    </w:p>
    <w:p w14:paraId="550585F3" w14:textId="77777777" w:rsidR="005B4C3F" w:rsidRDefault="005B4C3F">
      <w:pPr>
        <w:spacing w:line="200" w:lineRule="exact"/>
        <w:rPr>
          <w:sz w:val="20"/>
          <w:szCs w:val="20"/>
        </w:rPr>
      </w:pPr>
    </w:p>
    <w:p w14:paraId="550585F4" w14:textId="77777777" w:rsidR="005B4C3F" w:rsidRDefault="005B4C3F">
      <w:pPr>
        <w:spacing w:line="354" w:lineRule="exact"/>
        <w:rPr>
          <w:sz w:val="20"/>
          <w:szCs w:val="20"/>
        </w:rPr>
      </w:pPr>
    </w:p>
    <w:p w14:paraId="550585F5" w14:textId="77777777" w:rsidR="005B4C3F" w:rsidRDefault="00BA1607">
      <w:pPr>
        <w:ind w:left="820"/>
        <w:rPr>
          <w:sz w:val="20"/>
          <w:szCs w:val="20"/>
        </w:rPr>
      </w:pPr>
      <w:r>
        <w:rPr>
          <w:rFonts w:ascii="Arial" w:eastAsia="Arial" w:hAnsi="Arial" w:cs="Arial"/>
          <w:b/>
          <w:bCs/>
          <w:sz w:val="24"/>
          <w:szCs w:val="24"/>
        </w:rPr>
        <w:t>EL PROBLEMA</w:t>
      </w:r>
    </w:p>
    <w:p w14:paraId="550585F6" w14:textId="77777777" w:rsidR="005B4C3F" w:rsidRDefault="005B4C3F">
      <w:pPr>
        <w:spacing w:line="263" w:lineRule="exact"/>
        <w:rPr>
          <w:sz w:val="20"/>
          <w:szCs w:val="20"/>
        </w:rPr>
      </w:pPr>
    </w:p>
    <w:p w14:paraId="550585F7" w14:textId="77777777" w:rsidR="005B4C3F" w:rsidRDefault="00BA1607">
      <w:pPr>
        <w:spacing w:line="234" w:lineRule="auto"/>
        <w:ind w:left="820" w:right="1680"/>
        <w:jc w:val="both"/>
        <w:rPr>
          <w:sz w:val="20"/>
          <w:szCs w:val="20"/>
        </w:rPr>
      </w:pPr>
      <w:r>
        <w:rPr>
          <w:rFonts w:eastAsia="Times New Roman"/>
          <w:sz w:val="24"/>
          <w:szCs w:val="24"/>
        </w:rPr>
        <w:t xml:space="preserve">Como se observa en el </w:t>
      </w:r>
      <w:r>
        <w:rPr>
          <w:rFonts w:eastAsia="Times New Roman"/>
          <w:b/>
          <w:bCs/>
          <w:sz w:val="24"/>
          <w:szCs w:val="24"/>
        </w:rPr>
        <w:t>gráfico 1</w:t>
      </w:r>
      <w:r>
        <w:rPr>
          <w:rFonts w:eastAsia="Times New Roman"/>
          <w:sz w:val="24"/>
          <w:szCs w:val="24"/>
        </w:rPr>
        <w:t xml:space="preserve">, probablemente, la intuición de muchas personas las ha llevado a buscar información sobre qué es populismo, tal vez a partir de dos </w:t>
      </w:r>
      <w:r>
        <w:rPr>
          <w:rFonts w:eastAsia="Times New Roman"/>
          <w:sz w:val="24"/>
          <w:szCs w:val="24"/>
        </w:rPr>
        <w:t>eventos significativos en 2016: el referéndum del Brexit y la elección de Donald Trump</w:t>
      </w:r>
      <w:r>
        <w:rPr>
          <w:rFonts w:eastAsia="Times New Roman"/>
          <w:sz w:val="31"/>
          <w:szCs w:val="31"/>
          <w:vertAlign w:val="superscript"/>
        </w:rPr>
        <w:t>4</w:t>
      </w:r>
      <w:r>
        <w:rPr>
          <w:rFonts w:eastAsia="Times New Roman"/>
          <w:sz w:val="24"/>
          <w:szCs w:val="24"/>
        </w:rPr>
        <w:t xml:space="preserve"> (Levitsky &amp; Ziblatt, 2018; Rooduijn, 2019; Runciman, 2018; Schmidt, 2017).</w:t>
      </w:r>
    </w:p>
    <w:p w14:paraId="550585F8" w14:textId="77777777" w:rsidR="005B4C3F" w:rsidRDefault="005B4C3F">
      <w:pPr>
        <w:spacing w:line="237" w:lineRule="exact"/>
        <w:rPr>
          <w:sz w:val="20"/>
          <w:szCs w:val="20"/>
        </w:rPr>
      </w:pPr>
    </w:p>
    <w:p w14:paraId="550585F9" w14:textId="77777777" w:rsidR="005B4C3F" w:rsidRDefault="00BA1607">
      <w:pPr>
        <w:ind w:right="860"/>
        <w:jc w:val="center"/>
        <w:rPr>
          <w:sz w:val="20"/>
          <w:szCs w:val="20"/>
        </w:rPr>
      </w:pPr>
      <w:r>
        <w:rPr>
          <w:rFonts w:eastAsia="Times New Roman"/>
          <w:b/>
          <w:bCs/>
        </w:rPr>
        <w:t>Gráfico 1.</w:t>
      </w:r>
    </w:p>
    <w:p w14:paraId="550585FA" w14:textId="77777777" w:rsidR="005B4C3F" w:rsidRDefault="00BA1607">
      <w:pPr>
        <w:spacing w:line="211" w:lineRule="auto"/>
        <w:ind w:right="860"/>
        <w:jc w:val="center"/>
        <w:rPr>
          <w:sz w:val="20"/>
          <w:szCs w:val="20"/>
        </w:rPr>
      </w:pPr>
      <w:r>
        <w:rPr>
          <w:rFonts w:eastAsia="Times New Roman"/>
          <w:b/>
          <w:bCs/>
        </w:rPr>
        <w:t xml:space="preserve">Publicaciones académicas que contienen el término en inglés </w:t>
      </w:r>
      <w:r>
        <w:rPr>
          <w:rFonts w:eastAsia="Times New Roman"/>
          <w:b/>
          <w:bCs/>
          <w:i/>
          <w:iCs/>
        </w:rPr>
        <w:t>populism</w:t>
      </w:r>
      <w:r>
        <w:rPr>
          <w:rFonts w:eastAsia="Times New Roman"/>
          <w:b/>
          <w:bCs/>
          <w:sz w:val="27"/>
          <w:szCs w:val="27"/>
          <w:vertAlign w:val="superscript"/>
        </w:rPr>
        <w:t>1/</w:t>
      </w:r>
      <w:r>
        <w:rPr>
          <w:rFonts w:eastAsia="Times New Roman"/>
          <w:b/>
          <w:bCs/>
        </w:rPr>
        <w:t xml:space="preserve"> y factor</w:t>
      </w:r>
    </w:p>
    <w:p w14:paraId="550585FB" w14:textId="77777777" w:rsidR="005B4C3F" w:rsidRDefault="00BA1607">
      <w:pPr>
        <w:ind w:right="860"/>
        <w:jc w:val="center"/>
        <w:rPr>
          <w:sz w:val="20"/>
          <w:szCs w:val="20"/>
        </w:rPr>
      </w:pPr>
      <w:r>
        <w:rPr>
          <w:rFonts w:eastAsia="Times New Roman"/>
          <w:b/>
          <w:bCs/>
        </w:rPr>
        <w:t>de interés de Google Trends</w:t>
      </w:r>
      <w:r>
        <w:rPr>
          <w:rFonts w:eastAsia="Times New Roman"/>
          <w:b/>
          <w:bCs/>
          <w:sz w:val="27"/>
          <w:szCs w:val="27"/>
          <w:vertAlign w:val="superscript"/>
        </w:rPr>
        <w:t>2/</w:t>
      </w:r>
      <w:r>
        <w:rPr>
          <w:rFonts w:eastAsia="Times New Roman"/>
          <w:b/>
          <w:bCs/>
        </w:rPr>
        <w:t xml:space="preserve"> sobre el mismo tema</w:t>
      </w:r>
    </w:p>
    <w:p w14:paraId="550585FC" w14:textId="77777777" w:rsidR="005B4C3F" w:rsidRDefault="005B4C3F">
      <w:pPr>
        <w:sectPr w:rsidR="005B4C3F">
          <w:pgSz w:w="12240" w:h="15840"/>
          <w:pgMar w:top="714" w:right="600" w:bottom="121" w:left="1440" w:header="0" w:footer="0" w:gutter="0"/>
          <w:cols w:space="720" w:equalWidth="0">
            <w:col w:w="10200"/>
          </w:cols>
        </w:sectPr>
      </w:pPr>
    </w:p>
    <w:p w14:paraId="550585FD" w14:textId="77777777" w:rsidR="005B4C3F" w:rsidRDefault="005B4C3F">
      <w:pPr>
        <w:spacing w:line="285" w:lineRule="exact"/>
        <w:rPr>
          <w:sz w:val="20"/>
          <w:szCs w:val="20"/>
        </w:rPr>
      </w:pPr>
    </w:p>
    <w:tbl>
      <w:tblPr>
        <w:tblW w:w="0" w:type="auto"/>
        <w:tblInd w:w="1158" w:type="dxa"/>
        <w:tblLayout w:type="fixed"/>
        <w:tblCellMar>
          <w:left w:w="0" w:type="dxa"/>
          <w:right w:w="0" w:type="dxa"/>
        </w:tblCellMar>
        <w:tblLook w:val="04A0" w:firstRow="1" w:lastRow="0" w:firstColumn="1" w:lastColumn="0" w:noHBand="0" w:noVBand="1"/>
      </w:tblPr>
      <w:tblGrid>
        <w:gridCol w:w="241"/>
      </w:tblGrid>
      <w:tr w:rsidR="005B4C3F" w14:paraId="550585FF" w14:textId="77777777">
        <w:trPr>
          <w:trHeight w:val="2380"/>
        </w:trPr>
        <w:tc>
          <w:tcPr>
            <w:tcW w:w="241" w:type="dxa"/>
            <w:textDirection w:val="btLr"/>
            <w:vAlign w:val="bottom"/>
          </w:tcPr>
          <w:p w14:paraId="550585FE" w14:textId="77777777" w:rsidR="005B4C3F" w:rsidRDefault="00BA1607">
            <w:pPr>
              <w:rPr>
                <w:sz w:val="20"/>
                <w:szCs w:val="20"/>
              </w:rPr>
            </w:pPr>
            <w:r>
              <w:rPr>
                <w:rFonts w:ascii="Arial" w:eastAsia="Arial" w:hAnsi="Arial" w:cs="Arial"/>
                <w:sz w:val="21"/>
                <w:szCs w:val="21"/>
              </w:rPr>
              <w:t>Número de publicaciones</w:t>
            </w:r>
          </w:p>
        </w:tc>
      </w:tr>
    </w:tbl>
    <w:p w14:paraId="55058600" w14:textId="77777777" w:rsidR="005B4C3F" w:rsidRDefault="00BA1607">
      <w:pPr>
        <w:spacing w:line="20" w:lineRule="exact"/>
        <w:rPr>
          <w:sz w:val="20"/>
          <w:szCs w:val="20"/>
        </w:rPr>
      </w:pPr>
      <w:r>
        <w:rPr>
          <w:sz w:val="20"/>
          <w:szCs w:val="20"/>
        </w:rPr>
        <w:br w:type="column"/>
      </w:r>
    </w:p>
    <w:p w14:paraId="55058601" w14:textId="77777777" w:rsidR="005B4C3F" w:rsidRDefault="005B4C3F">
      <w:pPr>
        <w:spacing w:line="24" w:lineRule="exact"/>
        <w:rPr>
          <w:sz w:val="20"/>
          <w:szCs w:val="20"/>
        </w:rPr>
      </w:pPr>
    </w:p>
    <w:p w14:paraId="55058602" w14:textId="77777777" w:rsidR="005B4C3F" w:rsidRDefault="00BA1607">
      <w:pPr>
        <w:rPr>
          <w:sz w:val="20"/>
          <w:szCs w:val="20"/>
        </w:rPr>
      </w:pPr>
      <w:r>
        <w:rPr>
          <w:rFonts w:ascii="Arial" w:eastAsia="Arial" w:hAnsi="Arial" w:cs="Arial"/>
          <w:sz w:val="21"/>
          <w:szCs w:val="21"/>
        </w:rPr>
        <w:t>700</w:t>
      </w:r>
    </w:p>
    <w:p w14:paraId="55058603" w14:textId="77777777" w:rsidR="005B4C3F" w:rsidRDefault="00BA1607">
      <w:pPr>
        <w:spacing w:line="20" w:lineRule="exact"/>
        <w:rPr>
          <w:sz w:val="20"/>
          <w:szCs w:val="20"/>
        </w:rPr>
      </w:pPr>
      <w:r>
        <w:rPr>
          <w:noProof/>
          <w:sz w:val="20"/>
          <w:szCs w:val="20"/>
        </w:rPr>
        <w:drawing>
          <wp:anchor distT="0" distB="0" distL="114300" distR="114300" simplePos="0" relativeHeight="251652608" behindDoc="1" locked="0" layoutInCell="0" allowOverlap="1" wp14:anchorId="55058924" wp14:editId="55058925">
            <wp:simplePos x="0" y="0"/>
            <wp:positionH relativeFrom="column">
              <wp:posOffset>331470</wp:posOffset>
            </wp:positionH>
            <wp:positionV relativeFrom="paragraph">
              <wp:posOffset>-76835</wp:posOffset>
            </wp:positionV>
            <wp:extent cx="3475990" cy="9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475990" cy="952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520"/>
        <w:gridCol w:w="5480"/>
        <w:gridCol w:w="20"/>
      </w:tblGrid>
      <w:tr w:rsidR="005B4C3F" w14:paraId="55058607" w14:textId="77777777">
        <w:trPr>
          <w:trHeight w:val="232"/>
        </w:trPr>
        <w:tc>
          <w:tcPr>
            <w:tcW w:w="520" w:type="dxa"/>
            <w:vMerge w:val="restart"/>
            <w:vAlign w:val="bottom"/>
          </w:tcPr>
          <w:p w14:paraId="55058604" w14:textId="77777777" w:rsidR="005B4C3F" w:rsidRDefault="00BA1607">
            <w:pPr>
              <w:ind w:right="74"/>
              <w:jc w:val="right"/>
              <w:rPr>
                <w:sz w:val="20"/>
                <w:szCs w:val="20"/>
              </w:rPr>
            </w:pPr>
            <w:r>
              <w:rPr>
                <w:rFonts w:ascii="Arial" w:eastAsia="Arial" w:hAnsi="Arial" w:cs="Arial"/>
                <w:w w:val="91"/>
                <w:sz w:val="21"/>
                <w:szCs w:val="21"/>
              </w:rPr>
              <w:t>600</w:t>
            </w:r>
          </w:p>
        </w:tc>
        <w:tc>
          <w:tcPr>
            <w:tcW w:w="5480" w:type="dxa"/>
            <w:tcBorders>
              <w:bottom w:val="single" w:sz="8" w:space="0" w:color="D9D9D9"/>
            </w:tcBorders>
            <w:vAlign w:val="bottom"/>
          </w:tcPr>
          <w:p w14:paraId="55058605" w14:textId="77777777" w:rsidR="005B4C3F" w:rsidRDefault="00BA1607">
            <w:pPr>
              <w:ind w:left="2680"/>
              <w:rPr>
                <w:sz w:val="20"/>
                <w:szCs w:val="20"/>
              </w:rPr>
            </w:pPr>
            <w:r>
              <w:rPr>
                <w:rFonts w:ascii="Arial" w:eastAsia="Arial" w:hAnsi="Arial" w:cs="Arial"/>
                <w:sz w:val="20"/>
                <w:szCs w:val="20"/>
              </w:rPr>
              <w:t>2016: referéndum</w:t>
            </w:r>
          </w:p>
        </w:tc>
        <w:tc>
          <w:tcPr>
            <w:tcW w:w="0" w:type="dxa"/>
            <w:vAlign w:val="bottom"/>
          </w:tcPr>
          <w:p w14:paraId="55058606" w14:textId="77777777" w:rsidR="005B4C3F" w:rsidRDefault="005B4C3F">
            <w:pPr>
              <w:rPr>
                <w:sz w:val="1"/>
                <w:szCs w:val="1"/>
              </w:rPr>
            </w:pPr>
          </w:p>
        </w:tc>
      </w:tr>
      <w:tr w:rsidR="005B4C3F" w14:paraId="5505860B" w14:textId="77777777">
        <w:trPr>
          <w:trHeight w:val="118"/>
        </w:trPr>
        <w:tc>
          <w:tcPr>
            <w:tcW w:w="520" w:type="dxa"/>
            <w:vMerge/>
            <w:vAlign w:val="bottom"/>
          </w:tcPr>
          <w:p w14:paraId="55058608" w14:textId="77777777" w:rsidR="005B4C3F" w:rsidRDefault="005B4C3F">
            <w:pPr>
              <w:rPr>
                <w:sz w:val="10"/>
                <w:szCs w:val="10"/>
              </w:rPr>
            </w:pPr>
          </w:p>
        </w:tc>
        <w:tc>
          <w:tcPr>
            <w:tcW w:w="5480" w:type="dxa"/>
            <w:vMerge w:val="restart"/>
            <w:vAlign w:val="bottom"/>
          </w:tcPr>
          <w:p w14:paraId="55058609" w14:textId="77777777" w:rsidR="005B4C3F" w:rsidRDefault="00BA1607">
            <w:pPr>
              <w:spacing w:line="202" w:lineRule="exact"/>
              <w:ind w:left="2680"/>
              <w:rPr>
                <w:sz w:val="20"/>
                <w:szCs w:val="20"/>
              </w:rPr>
            </w:pPr>
            <w:r>
              <w:rPr>
                <w:rFonts w:ascii="Arial" w:eastAsia="Arial" w:hAnsi="Arial" w:cs="Arial"/>
                <w:sz w:val="20"/>
                <w:szCs w:val="20"/>
              </w:rPr>
              <w:t>del Brexit y</w:t>
            </w:r>
          </w:p>
        </w:tc>
        <w:tc>
          <w:tcPr>
            <w:tcW w:w="0" w:type="dxa"/>
            <w:vAlign w:val="bottom"/>
          </w:tcPr>
          <w:p w14:paraId="5505860A" w14:textId="77777777" w:rsidR="005B4C3F" w:rsidRDefault="005B4C3F">
            <w:pPr>
              <w:rPr>
                <w:sz w:val="1"/>
                <w:szCs w:val="1"/>
              </w:rPr>
            </w:pPr>
          </w:p>
        </w:tc>
      </w:tr>
      <w:tr w:rsidR="005B4C3F" w14:paraId="5505860F" w14:textId="77777777">
        <w:trPr>
          <w:trHeight w:val="84"/>
        </w:trPr>
        <w:tc>
          <w:tcPr>
            <w:tcW w:w="520" w:type="dxa"/>
            <w:vMerge w:val="restart"/>
            <w:vAlign w:val="bottom"/>
          </w:tcPr>
          <w:p w14:paraId="5505860C" w14:textId="77777777" w:rsidR="005B4C3F" w:rsidRDefault="00BA1607">
            <w:pPr>
              <w:ind w:right="74"/>
              <w:jc w:val="right"/>
              <w:rPr>
                <w:sz w:val="20"/>
                <w:szCs w:val="20"/>
              </w:rPr>
            </w:pPr>
            <w:r>
              <w:rPr>
                <w:rFonts w:ascii="Arial" w:eastAsia="Arial" w:hAnsi="Arial" w:cs="Arial"/>
                <w:w w:val="91"/>
                <w:sz w:val="21"/>
                <w:szCs w:val="21"/>
              </w:rPr>
              <w:t>500</w:t>
            </w:r>
          </w:p>
        </w:tc>
        <w:tc>
          <w:tcPr>
            <w:tcW w:w="5480" w:type="dxa"/>
            <w:vMerge/>
            <w:vAlign w:val="bottom"/>
          </w:tcPr>
          <w:p w14:paraId="5505860D" w14:textId="77777777" w:rsidR="005B4C3F" w:rsidRDefault="005B4C3F">
            <w:pPr>
              <w:rPr>
                <w:sz w:val="7"/>
                <w:szCs w:val="7"/>
              </w:rPr>
            </w:pPr>
          </w:p>
        </w:tc>
        <w:tc>
          <w:tcPr>
            <w:tcW w:w="0" w:type="dxa"/>
            <w:vAlign w:val="bottom"/>
          </w:tcPr>
          <w:p w14:paraId="5505860E" w14:textId="77777777" w:rsidR="005B4C3F" w:rsidRDefault="005B4C3F">
            <w:pPr>
              <w:rPr>
                <w:sz w:val="1"/>
                <w:szCs w:val="1"/>
              </w:rPr>
            </w:pPr>
          </w:p>
        </w:tc>
      </w:tr>
      <w:tr w:rsidR="005B4C3F" w14:paraId="55058613" w14:textId="77777777">
        <w:trPr>
          <w:trHeight w:val="285"/>
        </w:trPr>
        <w:tc>
          <w:tcPr>
            <w:tcW w:w="520" w:type="dxa"/>
            <w:vMerge/>
            <w:vAlign w:val="bottom"/>
          </w:tcPr>
          <w:p w14:paraId="55058610" w14:textId="77777777" w:rsidR="005B4C3F" w:rsidRDefault="005B4C3F">
            <w:pPr>
              <w:rPr>
                <w:sz w:val="24"/>
                <w:szCs w:val="24"/>
              </w:rPr>
            </w:pPr>
          </w:p>
        </w:tc>
        <w:tc>
          <w:tcPr>
            <w:tcW w:w="5480" w:type="dxa"/>
            <w:vAlign w:val="bottom"/>
          </w:tcPr>
          <w:p w14:paraId="55058611" w14:textId="77777777" w:rsidR="005B4C3F" w:rsidRDefault="00BA1607">
            <w:pPr>
              <w:ind w:left="2680"/>
              <w:rPr>
                <w:sz w:val="20"/>
                <w:szCs w:val="20"/>
              </w:rPr>
            </w:pPr>
            <w:r>
              <w:rPr>
                <w:rFonts w:ascii="Arial" w:eastAsia="Arial" w:hAnsi="Arial" w:cs="Arial"/>
                <w:sz w:val="20"/>
                <w:szCs w:val="20"/>
              </w:rPr>
              <w:t>Donald Trump</w:t>
            </w:r>
          </w:p>
        </w:tc>
        <w:tc>
          <w:tcPr>
            <w:tcW w:w="0" w:type="dxa"/>
            <w:vAlign w:val="bottom"/>
          </w:tcPr>
          <w:p w14:paraId="55058612" w14:textId="77777777" w:rsidR="005B4C3F" w:rsidRDefault="005B4C3F">
            <w:pPr>
              <w:rPr>
                <w:sz w:val="1"/>
                <w:szCs w:val="1"/>
              </w:rPr>
            </w:pPr>
          </w:p>
        </w:tc>
      </w:tr>
      <w:tr w:rsidR="005B4C3F" w14:paraId="55058617" w14:textId="77777777">
        <w:trPr>
          <w:trHeight w:val="232"/>
        </w:trPr>
        <w:tc>
          <w:tcPr>
            <w:tcW w:w="520" w:type="dxa"/>
            <w:vMerge w:val="restart"/>
            <w:vAlign w:val="bottom"/>
          </w:tcPr>
          <w:p w14:paraId="55058614" w14:textId="77777777" w:rsidR="005B4C3F" w:rsidRDefault="00BA1607">
            <w:pPr>
              <w:ind w:right="74"/>
              <w:jc w:val="right"/>
              <w:rPr>
                <w:sz w:val="20"/>
                <w:szCs w:val="20"/>
              </w:rPr>
            </w:pPr>
            <w:r>
              <w:rPr>
                <w:rFonts w:ascii="Arial" w:eastAsia="Arial" w:hAnsi="Arial" w:cs="Arial"/>
                <w:w w:val="91"/>
                <w:sz w:val="21"/>
                <w:szCs w:val="21"/>
              </w:rPr>
              <w:t>400</w:t>
            </w:r>
          </w:p>
        </w:tc>
        <w:tc>
          <w:tcPr>
            <w:tcW w:w="5480" w:type="dxa"/>
            <w:tcBorders>
              <w:bottom w:val="single" w:sz="8" w:space="0" w:color="D9D9D9"/>
            </w:tcBorders>
            <w:vAlign w:val="bottom"/>
          </w:tcPr>
          <w:p w14:paraId="55058615" w14:textId="77777777" w:rsidR="005B4C3F" w:rsidRDefault="005B4C3F">
            <w:pPr>
              <w:rPr>
                <w:sz w:val="20"/>
                <w:szCs w:val="20"/>
              </w:rPr>
            </w:pPr>
          </w:p>
        </w:tc>
        <w:tc>
          <w:tcPr>
            <w:tcW w:w="0" w:type="dxa"/>
            <w:vAlign w:val="bottom"/>
          </w:tcPr>
          <w:p w14:paraId="55058616" w14:textId="77777777" w:rsidR="005B4C3F" w:rsidRDefault="005B4C3F">
            <w:pPr>
              <w:rPr>
                <w:sz w:val="1"/>
                <w:szCs w:val="1"/>
              </w:rPr>
            </w:pPr>
          </w:p>
        </w:tc>
      </w:tr>
      <w:tr w:rsidR="005B4C3F" w14:paraId="5505861B" w14:textId="77777777">
        <w:trPr>
          <w:trHeight w:val="123"/>
        </w:trPr>
        <w:tc>
          <w:tcPr>
            <w:tcW w:w="520" w:type="dxa"/>
            <w:vMerge/>
            <w:vAlign w:val="bottom"/>
          </w:tcPr>
          <w:p w14:paraId="55058618" w14:textId="77777777" w:rsidR="005B4C3F" w:rsidRDefault="005B4C3F">
            <w:pPr>
              <w:rPr>
                <w:sz w:val="10"/>
                <w:szCs w:val="10"/>
              </w:rPr>
            </w:pPr>
          </w:p>
        </w:tc>
        <w:tc>
          <w:tcPr>
            <w:tcW w:w="5480" w:type="dxa"/>
            <w:vAlign w:val="bottom"/>
          </w:tcPr>
          <w:p w14:paraId="55058619" w14:textId="77777777" w:rsidR="005B4C3F" w:rsidRDefault="005B4C3F">
            <w:pPr>
              <w:rPr>
                <w:sz w:val="10"/>
                <w:szCs w:val="10"/>
              </w:rPr>
            </w:pPr>
          </w:p>
        </w:tc>
        <w:tc>
          <w:tcPr>
            <w:tcW w:w="0" w:type="dxa"/>
            <w:vAlign w:val="bottom"/>
          </w:tcPr>
          <w:p w14:paraId="5505861A" w14:textId="77777777" w:rsidR="005B4C3F" w:rsidRDefault="005B4C3F">
            <w:pPr>
              <w:rPr>
                <w:sz w:val="1"/>
                <w:szCs w:val="1"/>
              </w:rPr>
            </w:pPr>
          </w:p>
        </w:tc>
      </w:tr>
    </w:tbl>
    <w:p w14:paraId="5505861C" w14:textId="77777777" w:rsidR="005B4C3F" w:rsidRDefault="00BA1607">
      <w:pPr>
        <w:spacing w:line="20" w:lineRule="exact"/>
        <w:rPr>
          <w:sz w:val="20"/>
          <w:szCs w:val="20"/>
        </w:rPr>
      </w:pPr>
      <w:r>
        <w:rPr>
          <w:noProof/>
          <w:sz w:val="20"/>
          <w:szCs w:val="20"/>
        </w:rPr>
        <w:drawing>
          <wp:anchor distT="0" distB="0" distL="114300" distR="114300" simplePos="0" relativeHeight="251653632" behindDoc="1" locked="0" layoutInCell="0" allowOverlap="1" wp14:anchorId="55058926" wp14:editId="55058927">
            <wp:simplePos x="0" y="0"/>
            <wp:positionH relativeFrom="column">
              <wp:posOffset>331470</wp:posOffset>
            </wp:positionH>
            <wp:positionV relativeFrom="paragraph">
              <wp:posOffset>-647065</wp:posOffset>
            </wp:positionV>
            <wp:extent cx="3475990" cy="1512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475990" cy="1512570"/>
                    </a:xfrm>
                    <a:prstGeom prst="rect">
                      <a:avLst/>
                    </a:prstGeom>
                    <a:noFill/>
                  </pic:spPr>
                </pic:pic>
              </a:graphicData>
            </a:graphic>
          </wp:anchor>
        </w:drawing>
      </w:r>
    </w:p>
    <w:p w14:paraId="5505861D" w14:textId="77777777" w:rsidR="005B4C3F" w:rsidRDefault="005B4C3F">
      <w:pPr>
        <w:spacing w:line="63" w:lineRule="exact"/>
        <w:rPr>
          <w:sz w:val="20"/>
          <w:szCs w:val="20"/>
        </w:rPr>
      </w:pPr>
    </w:p>
    <w:p w14:paraId="5505861E" w14:textId="77777777" w:rsidR="005B4C3F" w:rsidRDefault="00BA1607">
      <w:pPr>
        <w:ind w:right="5660"/>
        <w:jc w:val="right"/>
        <w:rPr>
          <w:sz w:val="20"/>
          <w:szCs w:val="20"/>
        </w:rPr>
      </w:pPr>
      <w:r>
        <w:rPr>
          <w:rFonts w:ascii="Arial" w:eastAsia="Arial" w:hAnsi="Arial" w:cs="Arial"/>
          <w:sz w:val="20"/>
          <w:szCs w:val="20"/>
        </w:rPr>
        <w:t>300</w:t>
      </w:r>
    </w:p>
    <w:p w14:paraId="5505861F" w14:textId="77777777" w:rsidR="005B4C3F" w:rsidRDefault="005B4C3F">
      <w:pPr>
        <w:spacing w:line="140" w:lineRule="exact"/>
        <w:rPr>
          <w:sz w:val="20"/>
          <w:szCs w:val="20"/>
        </w:rPr>
      </w:pPr>
    </w:p>
    <w:p w14:paraId="55058620" w14:textId="77777777" w:rsidR="005B4C3F" w:rsidRDefault="00BA1607">
      <w:pPr>
        <w:ind w:right="5660"/>
        <w:jc w:val="right"/>
        <w:rPr>
          <w:sz w:val="20"/>
          <w:szCs w:val="20"/>
        </w:rPr>
      </w:pPr>
      <w:r>
        <w:rPr>
          <w:rFonts w:ascii="Arial" w:eastAsia="Arial" w:hAnsi="Arial" w:cs="Arial"/>
          <w:sz w:val="20"/>
          <w:szCs w:val="20"/>
        </w:rPr>
        <w:t>200</w:t>
      </w:r>
    </w:p>
    <w:p w14:paraId="55058621" w14:textId="77777777" w:rsidR="005B4C3F" w:rsidRDefault="005B4C3F">
      <w:pPr>
        <w:spacing w:line="140" w:lineRule="exact"/>
        <w:rPr>
          <w:sz w:val="20"/>
          <w:szCs w:val="20"/>
        </w:rPr>
      </w:pPr>
    </w:p>
    <w:p w14:paraId="55058622" w14:textId="77777777" w:rsidR="005B4C3F" w:rsidRDefault="00BA1607">
      <w:pPr>
        <w:ind w:right="5660"/>
        <w:jc w:val="right"/>
        <w:rPr>
          <w:sz w:val="20"/>
          <w:szCs w:val="20"/>
        </w:rPr>
      </w:pPr>
      <w:r>
        <w:rPr>
          <w:rFonts w:ascii="Arial" w:eastAsia="Arial" w:hAnsi="Arial" w:cs="Arial"/>
          <w:sz w:val="20"/>
          <w:szCs w:val="20"/>
        </w:rPr>
        <w:t>100</w:t>
      </w:r>
    </w:p>
    <w:p w14:paraId="55058623" w14:textId="77777777" w:rsidR="005B4C3F" w:rsidRDefault="005B4C3F">
      <w:pPr>
        <w:spacing w:line="144" w:lineRule="exact"/>
        <w:rPr>
          <w:sz w:val="20"/>
          <w:szCs w:val="20"/>
        </w:rPr>
      </w:pPr>
    </w:p>
    <w:p w14:paraId="55058624" w14:textId="77777777" w:rsidR="005B4C3F" w:rsidRDefault="00BA1607">
      <w:pPr>
        <w:ind w:right="5660"/>
        <w:jc w:val="right"/>
        <w:rPr>
          <w:sz w:val="20"/>
          <w:szCs w:val="20"/>
        </w:rPr>
      </w:pPr>
      <w:r>
        <w:rPr>
          <w:rFonts w:ascii="Arial" w:eastAsia="Arial" w:hAnsi="Arial" w:cs="Arial"/>
          <w:sz w:val="21"/>
          <w:szCs w:val="21"/>
        </w:rPr>
        <w:t>0</w:t>
      </w:r>
    </w:p>
    <w:p w14:paraId="55058625" w14:textId="77777777" w:rsidR="005B4C3F" w:rsidRDefault="005B4C3F">
      <w:pPr>
        <w:spacing w:line="29" w:lineRule="exact"/>
        <w:rPr>
          <w:sz w:val="20"/>
          <w:szCs w:val="20"/>
        </w:rPr>
      </w:pPr>
    </w:p>
    <w:tbl>
      <w:tblPr>
        <w:tblW w:w="0" w:type="auto"/>
        <w:tblInd w:w="540" w:type="dxa"/>
        <w:tblLayout w:type="fixed"/>
        <w:tblCellMar>
          <w:left w:w="0" w:type="dxa"/>
          <w:right w:w="0" w:type="dxa"/>
        </w:tblCellMar>
        <w:tblLook w:val="04A0" w:firstRow="1" w:lastRow="0" w:firstColumn="1" w:lastColumn="0" w:noHBand="0" w:noVBand="1"/>
      </w:tblPr>
      <w:tblGrid>
        <w:gridCol w:w="240"/>
        <w:gridCol w:w="280"/>
        <w:gridCol w:w="260"/>
        <w:gridCol w:w="280"/>
        <w:gridCol w:w="280"/>
        <w:gridCol w:w="260"/>
        <w:gridCol w:w="280"/>
        <w:gridCol w:w="280"/>
        <w:gridCol w:w="260"/>
        <w:gridCol w:w="280"/>
        <w:gridCol w:w="280"/>
        <w:gridCol w:w="260"/>
        <w:gridCol w:w="280"/>
        <w:gridCol w:w="280"/>
        <w:gridCol w:w="260"/>
        <w:gridCol w:w="280"/>
        <w:gridCol w:w="280"/>
        <w:gridCol w:w="280"/>
        <w:gridCol w:w="260"/>
        <w:gridCol w:w="240"/>
      </w:tblGrid>
      <w:tr w:rsidR="005B4C3F" w14:paraId="5505863A" w14:textId="77777777">
        <w:trPr>
          <w:trHeight w:val="476"/>
        </w:trPr>
        <w:tc>
          <w:tcPr>
            <w:tcW w:w="240" w:type="dxa"/>
            <w:textDirection w:val="btLr"/>
            <w:vAlign w:val="bottom"/>
          </w:tcPr>
          <w:p w14:paraId="55058626" w14:textId="77777777" w:rsidR="005B4C3F" w:rsidRDefault="00BA1607">
            <w:pPr>
              <w:rPr>
                <w:sz w:val="20"/>
                <w:szCs w:val="20"/>
              </w:rPr>
            </w:pPr>
            <w:r>
              <w:rPr>
                <w:rFonts w:ascii="Arial" w:eastAsia="Arial" w:hAnsi="Arial" w:cs="Arial"/>
                <w:sz w:val="21"/>
                <w:szCs w:val="21"/>
              </w:rPr>
              <w:t>2000</w:t>
            </w:r>
          </w:p>
        </w:tc>
        <w:tc>
          <w:tcPr>
            <w:tcW w:w="280" w:type="dxa"/>
            <w:textDirection w:val="btLr"/>
            <w:vAlign w:val="bottom"/>
          </w:tcPr>
          <w:p w14:paraId="55058627" w14:textId="77777777" w:rsidR="005B4C3F" w:rsidRDefault="00BA1607">
            <w:pPr>
              <w:rPr>
                <w:sz w:val="20"/>
                <w:szCs w:val="20"/>
              </w:rPr>
            </w:pPr>
            <w:r>
              <w:rPr>
                <w:rFonts w:ascii="Arial" w:eastAsia="Arial" w:hAnsi="Arial" w:cs="Arial"/>
                <w:sz w:val="21"/>
                <w:szCs w:val="21"/>
              </w:rPr>
              <w:t>2001</w:t>
            </w:r>
          </w:p>
        </w:tc>
        <w:tc>
          <w:tcPr>
            <w:tcW w:w="260" w:type="dxa"/>
            <w:textDirection w:val="btLr"/>
            <w:vAlign w:val="bottom"/>
          </w:tcPr>
          <w:p w14:paraId="55058628" w14:textId="77777777" w:rsidR="005B4C3F" w:rsidRDefault="00BA1607">
            <w:pPr>
              <w:rPr>
                <w:sz w:val="20"/>
                <w:szCs w:val="20"/>
              </w:rPr>
            </w:pPr>
            <w:r>
              <w:rPr>
                <w:rFonts w:ascii="Arial" w:eastAsia="Arial" w:hAnsi="Arial" w:cs="Arial"/>
                <w:sz w:val="21"/>
                <w:szCs w:val="21"/>
              </w:rPr>
              <w:t>2002</w:t>
            </w:r>
          </w:p>
        </w:tc>
        <w:tc>
          <w:tcPr>
            <w:tcW w:w="280" w:type="dxa"/>
            <w:textDirection w:val="btLr"/>
            <w:vAlign w:val="bottom"/>
          </w:tcPr>
          <w:p w14:paraId="55058629" w14:textId="77777777" w:rsidR="005B4C3F" w:rsidRDefault="00BA1607">
            <w:pPr>
              <w:rPr>
                <w:sz w:val="20"/>
                <w:szCs w:val="20"/>
              </w:rPr>
            </w:pPr>
            <w:r>
              <w:rPr>
                <w:rFonts w:ascii="Arial" w:eastAsia="Arial" w:hAnsi="Arial" w:cs="Arial"/>
                <w:sz w:val="21"/>
                <w:szCs w:val="21"/>
              </w:rPr>
              <w:t>2003</w:t>
            </w:r>
          </w:p>
        </w:tc>
        <w:tc>
          <w:tcPr>
            <w:tcW w:w="280" w:type="dxa"/>
            <w:textDirection w:val="btLr"/>
            <w:vAlign w:val="bottom"/>
          </w:tcPr>
          <w:p w14:paraId="5505862A" w14:textId="77777777" w:rsidR="005B4C3F" w:rsidRDefault="00BA1607">
            <w:pPr>
              <w:rPr>
                <w:sz w:val="20"/>
                <w:szCs w:val="20"/>
              </w:rPr>
            </w:pPr>
            <w:r>
              <w:rPr>
                <w:rFonts w:ascii="Arial" w:eastAsia="Arial" w:hAnsi="Arial" w:cs="Arial"/>
                <w:sz w:val="21"/>
                <w:szCs w:val="21"/>
              </w:rPr>
              <w:t>2004</w:t>
            </w:r>
          </w:p>
        </w:tc>
        <w:tc>
          <w:tcPr>
            <w:tcW w:w="260" w:type="dxa"/>
            <w:textDirection w:val="btLr"/>
            <w:vAlign w:val="bottom"/>
          </w:tcPr>
          <w:p w14:paraId="5505862B" w14:textId="77777777" w:rsidR="005B4C3F" w:rsidRDefault="00BA1607">
            <w:pPr>
              <w:rPr>
                <w:sz w:val="20"/>
                <w:szCs w:val="20"/>
              </w:rPr>
            </w:pPr>
            <w:r>
              <w:rPr>
                <w:rFonts w:ascii="Arial" w:eastAsia="Arial" w:hAnsi="Arial" w:cs="Arial"/>
                <w:sz w:val="21"/>
                <w:szCs w:val="21"/>
              </w:rPr>
              <w:t>2005</w:t>
            </w:r>
          </w:p>
        </w:tc>
        <w:tc>
          <w:tcPr>
            <w:tcW w:w="280" w:type="dxa"/>
            <w:textDirection w:val="btLr"/>
            <w:vAlign w:val="bottom"/>
          </w:tcPr>
          <w:p w14:paraId="5505862C" w14:textId="77777777" w:rsidR="005B4C3F" w:rsidRDefault="00BA1607">
            <w:pPr>
              <w:rPr>
                <w:sz w:val="20"/>
                <w:szCs w:val="20"/>
              </w:rPr>
            </w:pPr>
            <w:r>
              <w:rPr>
                <w:rFonts w:ascii="Arial" w:eastAsia="Arial" w:hAnsi="Arial" w:cs="Arial"/>
                <w:sz w:val="21"/>
                <w:szCs w:val="21"/>
              </w:rPr>
              <w:t>2006</w:t>
            </w:r>
          </w:p>
        </w:tc>
        <w:tc>
          <w:tcPr>
            <w:tcW w:w="280" w:type="dxa"/>
            <w:textDirection w:val="btLr"/>
            <w:vAlign w:val="bottom"/>
          </w:tcPr>
          <w:p w14:paraId="5505862D" w14:textId="77777777" w:rsidR="005B4C3F" w:rsidRDefault="00BA1607">
            <w:pPr>
              <w:rPr>
                <w:sz w:val="20"/>
                <w:szCs w:val="20"/>
              </w:rPr>
            </w:pPr>
            <w:r>
              <w:rPr>
                <w:rFonts w:ascii="Arial" w:eastAsia="Arial" w:hAnsi="Arial" w:cs="Arial"/>
                <w:sz w:val="21"/>
                <w:szCs w:val="21"/>
              </w:rPr>
              <w:t>2007</w:t>
            </w:r>
          </w:p>
        </w:tc>
        <w:tc>
          <w:tcPr>
            <w:tcW w:w="260" w:type="dxa"/>
            <w:textDirection w:val="btLr"/>
            <w:vAlign w:val="bottom"/>
          </w:tcPr>
          <w:p w14:paraId="5505862E" w14:textId="77777777" w:rsidR="005B4C3F" w:rsidRDefault="00BA1607">
            <w:pPr>
              <w:rPr>
                <w:sz w:val="20"/>
                <w:szCs w:val="20"/>
              </w:rPr>
            </w:pPr>
            <w:r>
              <w:rPr>
                <w:rFonts w:ascii="Arial" w:eastAsia="Arial" w:hAnsi="Arial" w:cs="Arial"/>
                <w:sz w:val="21"/>
                <w:szCs w:val="21"/>
              </w:rPr>
              <w:t>2008</w:t>
            </w:r>
          </w:p>
        </w:tc>
        <w:tc>
          <w:tcPr>
            <w:tcW w:w="280" w:type="dxa"/>
            <w:textDirection w:val="btLr"/>
            <w:vAlign w:val="bottom"/>
          </w:tcPr>
          <w:p w14:paraId="5505862F" w14:textId="77777777" w:rsidR="005B4C3F" w:rsidRDefault="00BA1607">
            <w:pPr>
              <w:rPr>
                <w:sz w:val="20"/>
                <w:szCs w:val="20"/>
              </w:rPr>
            </w:pPr>
            <w:r>
              <w:rPr>
                <w:rFonts w:ascii="Arial" w:eastAsia="Arial" w:hAnsi="Arial" w:cs="Arial"/>
                <w:sz w:val="21"/>
                <w:szCs w:val="21"/>
              </w:rPr>
              <w:t>2009</w:t>
            </w:r>
          </w:p>
        </w:tc>
        <w:tc>
          <w:tcPr>
            <w:tcW w:w="280" w:type="dxa"/>
            <w:textDirection w:val="btLr"/>
            <w:vAlign w:val="bottom"/>
          </w:tcPr>
          <w:p w14:paraId="55058630" w14:textId="77777777" w:rsidR="005B4C3F" w:rsidRDefault="00BA1607">
            <w:pPr>
              <w:rPr>
                <w:sz w:val="20"/>
                <w:szCs w:val="20"/>
              </w:rPr>
            </w:pPr>
            <w:r>
              <w:rPr>
                <w:rFonts w:ascii="Arial" w:eastAsia="Arial" w:hAnsi="Arial" w:cs="Arial"/>
                <w:sz w:val="21"/>
                <w:szCs w:val="21"/>
              </w:rPr>
              <w:t>2010</w:t>
            </w:r>
          </w:p>
        </w:tc>
        <w:tc>
          <w:tcPr>
            <w:tcW w:w="260" w:type="dxa"/>
            <w:textDirection w:val="btLr"/>
            <w:vAlign w:val="bottom"/>
          </w:tcPr>
          <w:p w14:paraId="55058631" w14:textId="77777777" w:rsidR="005B4C3F" w:rsidRDefault="00BA1607">
            <w:pPr>
              <w:rPr>
                <w:sz w:val="20"/>
                <w:szCs w:val="20"/>
              </w:rPr>
            </w:pPr>
            <w:r>
              <w:rPr>
                <w:rFonts w:ascii="Arial" w:eastAsia="Arial" w:hAnsi="Arial" w:cs="Arial"/>
                <w:sz w:val="21"/>
                <w:szCs w:val="21"/>
              </w:rPr>
              <w:t>2011</w:t>
            </w:r>
          </w:p>
        </w:tc>
        <w:tc>
          <w:tcPr>
            <w:tcW w:w="280" w:type="dxa"/>
            <w:textDirection w:val="btLr"/>
            <w:vAlign w:val="bottom"/>
          </w:tcPr>
          <w:p w14:paraId="55058632" w14:textId="77777777" w:rsidR="005B4C3F" w:rsidRDefault="00BA1607">
            <w:pPr>
              <w:rPr>
                <w:sz w:val="20"/>
                <w:szCs w:val="20"/>
              </w:rPr>
            </w:pPr>
            <w:r>
              <w:rPr>
                <w:rFonts w:ascii="Arial" w:eastAsia="Arial" w:hAnsi="Arial" w:cs="Arial"/>
                <w:sz w:val="21"/>
                <w:szCs w:val="21"/>
              </w:rPr>
              <w:t>2012</w:t>
            </w:r>
          </w:p>
        </w:tc>
        <w:tc>
          <w:tcPr>
            <w:tcW w:w="280" w:type="dxa"/>
            <w:textDirection w:val="btLr"/>
            <w:vAlign w:val="bottom"/>
          </w:tcPr>
          <w:p w14:paraId="55058633" w14:textId="77777777" w:rsidR="005B4C3F" w:rsidRDefault="00BA1607">
            <w:pPr>
              <w:rPr>
                <w:sz w:val="20"/>
                <w:szCs w:val="20"/>
              </w:rPr>
            </w:pPr>
            <w:r>
              <w:rPr>
                <w:rFonts w:ascii="Arial" w:eastAsia="Arial" w:hAnsi="Arial" w:cs="Arial"/>
                <w:sz w:val="21"/>
                <w:szCs w:val="21"/>
              </w:rPr>
              <w:t>2013</w:t>
            </w:r>
          </w:p>
        </w:tc>
        <w:tc>
          <w:tcPr>
            <w:tcW w:w="260" w:type="dxa"/>
            <w:textDirection w:val="btLr"/>
            <w:vAlign w:val="bottom"/>
          </w:tcPr>
          <w:p w14:paraId="55058634" w14:textId="77777777" w:rsidR="005B4C3F" w:rsidRDefault="00BA1607">
            <w:pPr>
              <w:rPr>
                <w:sz w:val="20"/>
                <w:szCs w:val="20"/>
              </w:rPr>
            </w:pPr>
            <w:r>
              <w:rPr>
                <w:rFonts w:ascii="Arial" w:eastAsia="Arial" w:hAnsi="Arial" w:cs="Arial"/>
                <w:sz w:val="21"/>
                <w:szCs w:val="21"/>
              </w:rPr>
              <w:t>2014</w:t>
            </w:r>
          </w:p>
        </w:tc>
        <w:tc>
          <w:tcPr>
            <w:tcW w:w="280" w:type="dxa"/>
            <w:textDirection w:val="btLr"/>
            <w:vAlign w:val="bottom"/>
          </w:tcPr>
          <w:p w14:paraId="55058635" w14:textId="77777777" w:rsidR="005B4C3F" w:rsidRDefault="00BA1607">
            <w:pPr>
              <w:rPr>
                <w:sz w:val="20"/>
                <w:szCs w:val="20"/>
              </w:rPr>
            </w:pPr>
            <w:r>
              <w:rPr>
                <w:rFonts w:ascii="Arial" w:eastAsia="Arial" w:hAnsi="Arial" w:cs="Arial"/>
                <w:sz w:val="21"/>
                <w:szCs w:val="21"/>
              </w:rPr>
              <w:t>2015</w:t>
            </w:r>
          </w:p>
        </w:tc>
        <w:tc>
          <w:tcPr>
            <w:tcW w:w="280" w:type="dxa"/>
            <w:textDirection w:val="btLr"/>
            <w:vAlign w:val="bottom"/>
          </w:tcPr>
          <w:p w14:paraId="55058636" w14:textId="77777777" w:rsidR="005B4C3F" w:rsidRDefault="00BA1607">
            <w:pPr>
              <w:rPr>
                <w:sz w:val="20"/>
                <w:szCs w:val="20"/>
              </w:rPr>
            </w:pPr>
            <w:r>
              <w:rPr>
                <w:rFonts w:ascii="Arial" w:eastAsia="Arial" w:hAnsi="Arial" w:cs="Arial"/>
                <w:sz w:val="21"/>
                <w:szCs w:val="21"/>
              </w:rPr>
              <w:t>2016</w:t>
            </w:r>
          </w:p>
        </w:tc>
        <w:tc>
          <w:tcPr>
            <w:tcW w:w="280" w:type="dxa"/>
            <w:textDirection w:val="btLr"/>
            <w:vAlign w:val="bottom"/>
          </w:tcPr>
          <w:p w14:paraId="55058637" w14:textId="77777777" w:rsidR="005B4C3F" w:rsidRDefault="00BA1607">
            <w:pPr>
              <w:rPr>
                <w:sz w:val="20"/>
                <w:szCs w:val="20"/>
              </w:rPr>
            </w:pPr>
            <w:r>
              <w:rPr>
                <w:rFonts w:ascii="Arial" w:eastAsia="Arial" w:hAnsi="Arial" w:cs="Arial"/>
                <w:sz w:val="21"/>
                <w:szCs w:val="21"/>
              </w:rPr>
              <w:t>2017</w:t>
            </w:r>
          </w:p>
        </w:tc>
        <w:tc>
          <w:tcPr>
            <w:tcW w:w="260" w:type="dxa"/>
            <w:textDirection w:val="btLr"/>
            <w:vAlign w:val="bottom"/>
          </w:tcPr>
          <w:p w14:paraId="55058638" w14:textId="77777777" w:rsidR="005B4C3F" w:rsidRDefault="00BA1607">
            <w:pPr>
              <w:rPr>
                <w:sz w:val="20"/>
                <w:szCs w:val="20"/>
              </w:rPr>
            </w:pPr>
            <w:r>
              <w:rPr>
                <w:rFonts w:ascii="Arial" w:eastAsia="Arial" w:hAnsi="Arial" w:cs="Arial"/>
                <w:sz w:val="21"/>
                <w:szCs w:val="21"/>
              </w:rPr>
              <w:t>2018</w:t>
            </w:r>
          </w:p>
        </w:tc>
        <w:tc>
          <w:tcPr>
            <w:tcW w:w="240" w:type="dxa"/>
            <w:textDirection w:val="btLr"/>
            <w:vAlign w:val="bottom"/>
          </w:tcPr>
          <w:p w14:paraId="55058639" w14:textId="77777777" w:rsidR="005B4C3F" w:rsidRDefault="00BA1607">
            <w:pPr>
              <w:spacing w:line="223" w:lineRule="auto"/>
              <w:rPr>
                <w:sz w:val="20"/>
                <w:szCs w:val="20"/>
              </w:rPr>
            </w:pPr>
            <w:r>
              <w:rPr>
                <w:rFonts w:ascii="Arial" w:eastAsia="Arial" w:hAnsi="Arial" w:cs="Arial"/>
                <w:sz w:val="21"/>
                <w:szCs w:val="21"/>
              </w:rPr>
              <w:t>2019</w:t>
            </w:r>
          </w:p>
        </w:tc>
      </w:tr>
      <w:tr w:rsidR="005B4C3F" w14:paraId="5505864E" w14:textId="77777777">
        <w:trPr>
          <w:trHeight w:val="322"/>
        </w:trPr>
        <w:tc>
          <w:tcPr>
            <w:tcW w:w="240" w:type="dxa"/>
            <w:vAlign w:val="bottom"/>
          </w:tcPr>
          <w:p w14:paraId="5505863B" w14:textId="77777777" w:rsidR="005B4C3F" w:rsidRDefault="005B4C3F">
            <w:pPr>
              <w:rPr>
                <w:sz w:val="24"/>
                <w:szCs w:val="24"/>
              </w:rPr>
            </w:pPr>
          </w:p>
        </w:tc>
        <w:tc>
          <w:tcPr>
            <w:tcW w:w="280" w:type="dxa"/>
            <w:vAlign w:val="bottom"/>
          </w:tcPr>
          <w:p w14:paraId="5505863C" w14:textId="77777777" w:rsidR="005B4C3F" w:rsidRDefault="005B4C3F">
            <w:pPr>
              <w:rPr>
                <w:sz w:val="24"/>
                <w:szCs w:val="24"/>
              </w:rPr>
            </w:pPr>
          </w:p>
        </w:tc>
        <w:tc>
          <w:tcPr>
            <w:tcW w:w="260" w:type="dxa"/>
            <w:vAlign w:val="bottom"/>
          </w:tcPr>
          <w:p w14:paraId="5505863D" w14:textId="77777777" w:rsidR="005B4C3F" w:rsidRDefault="005B4C3F">
            <w:pPr>
              <w:rPr>
                <w:sz w:val="24"/>
                <w:szCs w:val="24"/>
              </w:rPr>
            </w:pPr>
          </w:p>
        </w:tc>
        <w:tc>
          <w:tcPr>
            <w:tcW w:w="280" w:type="dxa"/>
            <w:vAlign w:val="bottom"/>
          </w:tcPr>
          <w:p w14:paraId="5505863E" w14:textId="77777777" w:rsidR="005B4C3F" w:rsidRDefault="005B4C3F">
            <w:pPr>
              <w:rPr>
                <w:sz w:val="24"/>
                <w:szCs w:val="24"/>
              </w:rPr>
            </w:pPr>
          </w:p>
        </w:tc>
        <w:tc>
          <w:tcPr>
            <w:tcW w:w="280" w:type="dxa"/>
            <w:vAlign w:val="bottom"/>
          </w:tcPr>
          <w:p w14:paraId="5505863F" w14:textId="77777777" w:rsidR="005B4C3F" w:rsidRDefault="005B4C3F">
            <w:pPr>
              <w:rPr>
                <w:sz w:val="24"/>
                <w:szCs w:val="24"/>
              </w:rPr>
            </w:pPr>
          </w:p>
        </w:tc>
        <w:tc>
          <w:tcPr>
            <w:tcW w:w="260" w:type="dxa"/>
            <w:vAlign w:val="bottom"/>
          </w:tcPr>
          <w:p w14:paraId="55058640" w14:textId="77777777" w:rsidR="005B4C3F" w:rsidRDefault="005B4C3F">
            <w:pPr>
              <w:rPr>
                <w:sz w:val="24"/>
                <w:szCs w:val="24"/>
              </w:rPr>
            </w:pPr>
          </w:p>
        </w:tc>
        <w:tc>
          <w:tcPr>
            <w:tcW w:w="280" w:type="dxa"/>
            <w:vAlign w:val="bottom"/>
          </w:tcPr>
          <w:p w14:paraId="55058641" w14:textId="77777777" w:rsidR="005B4C3F" w:rsidRDefault="005B4C3F">
            <w:pPr>
              <w:rPr>
                <w:sz w:val="24"/>
                <w:szCs w:val="24"/>
              </w:rPr>
            </w:pPr>
          </w:p>
        </w:tc>
        <w:tc>
          <w:tcPr>
            <w:tcW w:w="280" w:type="dxa"/>
            <w:vAlign w:val="bottom"/>
          </w:tcPr>
          <w:p w14:paraId="55058642" w14:textId="77777777" w:rsidR="005B4C3F" w:rsidRDefault="005B4C3F">
            <w:pPr>
              <w:rPr>
                <w:sz w:val="24"/>
                <w:szCs w:val="24"/>
              </w:rPr>
            </w:pPr>
          </w:p>
        </w:tc>
        <w:tc>
          <w:tcPr>
            <w:tcW w:w="260" w:type="dxa"/>
            <w:vAlign w:val="bottom"/>
          </w:tcPr>
          <w:p w14:paraId="55058643" w14:textId="77777777" w:rsidR="005B4C3F" w:rsidRDefault="005B4C3F">
            <w:pPr>
              <w:rPr>
                <w:sz w:val="24"/>
                <w:szCs w:val="24"/>
              </w:rPr>
            </w:pPr>
          </w:p>
        </w:tc>
        <w:tc>
          <w:tcPr>
            <w:tcW w:w="560" w:type="dxa"/>
            <w:gridSpan w:val="2"/>
            <w:vAlign w:val="bottom"/>
          </w:tcPr>
          <w:p w14:paraId="55058644" w14:textId="77777777" w:rsidR="005B4C3F" w:rsidRDefault="00BA1607">
            <w:pPr>
              <w:jc w:val="right"/>
              <w:rPr>
                <w:sz w:val="20"/>
                <w:szCs w:val="20"/>
              </w:rPr>
            </w:pPr>
            <w:r>
              <w:rPr>
                <w:rFonts w:ascii="Arial" w:eastAsia="Arial" w:hAnsi="Arial" w:cs="Arial"/>
                <w:sz w:val="21"/>
                <w:szCs w:val="21"/>
              </w:rPr>
              <w:t>Año</w:t>
            </w:r>
          </w:p>
        </w:tc>
        <w:tc>
          <w:tcPr>
            <w:tcW w:w="260" w:type="dxa"/>
            <w:vAlign w:val="bottom"/>
          </w:tcPr>
          <w:p w14:paraId="55058645" w14:textId="77777777" w:rsidR="005B4C3F" w:rsidRDefault="005B4C3F">
            <w:pPr>
              <w:rPr>
                <w:sz w:val="24"/>
                <w:szCs w:val="24"/>
              </w:rPr>
            </w:pPr>
          </w:p>
        </w:tc>
        <w:tc>
          <w:tcPr>
            <w:tcW w:w="280" w:type="dxa"/>
            <w:vAlign w:val="bottom"/>
          </w:tcPr>
          <w:p w14:paraId="55058646" w14:textId="77777777" w:rsidR="005B4C3F" w:rsidRDefault="005B4C3F">
            <w:pPr>
              <w:rPr>
                <w:sz w:val="24"/>
                <w:szCs w:val="24"/>
              </w:rPr>
            </w:pPr>
          </w:p>
        </w:tc>
        <w:tc>
          <w:tcPr>
            <w:tcW w:w="280" w:type="dxa"/>
            <w:vAlign w:val="bottom"/>
          </w:tcPr>
          <w:p w14:paraId="55058647" w14:textId="77777777" w:rsidR="005B4C3F" w:rsidRDefault="005B4C3F">
            <w:pPr>
              <w:rPr>
                <w:sz w:val="24"/>
                <w:szCs w:val="24"/>
              </w:rPr>
            </w:pPr>
          </w:p>
        </w:tc>
        <w:tc>
          <w:tcPr>
            <w:tcW w:w="260" w:type="dxa"/>
            <w:vAlign w:val="bottom"/>
          </w:tcPr>
          <w:p w14:paraId="55058648" w14:textId="77777777" w:rsidR="005B4C3F" w:rsidRDefault="005B4C3F">
            <w:pPr>
              <w:rPr>
                <w:sz w:val="24"/>
                <w:szCs w:val="24"/>
              </w:rPr>
            </w:pPr>
          </w:p>
        </w:tc>
        <w:tc>
          <w:tcPr>
            <w:tcW w:w="280" w:type="dxa"/>
            <w:vAlign w:val="bottom"/>
          </w:tcPr>
          <w:p w14:paraId="55058649" w14:textId="77777777" w:rsidR="005B4C3F" w:rsidRDefault="005B4C3F">
            <w:pPr>
              <w:rPr>
                <w:sz w:val="24"/>
                <w:szCs w:val="24"/>
              </w:rPr>
            </w:pPr>
          </w:p>
        </w:tc>
        <w:tc>
          <w:tcPr>
            <w:tcW w:w="280" w:type="dxa"/>
            <w:vAlign w:val="bottom"/>
          </w:tcPr>
          <w:p w14:paraId="5505864A" w14:textId="77777777" w:rsidR="005B4C3F" w:rsidRDefault="005B4C3F">
            <w:pPr>
              <w:rPr>
                <w:sz w:val="24"/>
                <w:szCs w:val="24"/>
              </w:rPr>
            </w:pPr>
          </w:p>
        </w:tc>
        <w:tc>
          <w:tcPr>
            <w:tcW w:w="280" w:type="dxa"/>
            <w:vAlign w:val="bottom"/>
          </w:tcPr>
          <w:p w14:paraId="5505864B" w14:textId="77777777" w:rsidR="005B4C3F" w:rsidRDefault="005B4C3F">
            <w:pPr>
              <w:rPr>
                <w:sz w:val="24"/>
                <w:szCs w:val="24"/>
              </w:rPr>
            </w:pPr>
          </w:p>
        </w:tc>
        <w:tc>
          <w:tcPr>
            <w:tcW w:w="260" w:type="dxa"/>
            <w:vAlign w:val="bottom"/>
          </w:tcPr>
          <w:p w14:paraId="5505864C" w14:textId="77777777" w:rsidR="005B4C3F" w:rsidRDefault="005B4C3F">
            <w:pPr>
              <w:rPr>
                <w:sz w:val="24"/>
                <w:szCs w:val="24"/>
              </w:rPr>
            </w:pPr>
          </w:p>
        </w:tc>
        <w:tc>
          <w:tcPr>
            <w:tcW w:w="240" w:type="dxa"/>
            <w:vAlign w:val="bottom"/>
          </w:tcPr>
          <w:p w14:paraId="5505864D" w14:textId="77777777" w:rsidR="005B4C3F" w:rsidRDefault="005B4C3F">
            <w:pPr>
              <w:rPr>
                <w:sz w:val="24"/>
                <w:szCs w:val="24"/>
              </w:rPr>
            </w:pPr>
          </w:p>
        </w:tc>
      </w:tr>
    </w:tbl>
    <w:p w14:paraId="5505864F" w14:textId="77777777" w:rsidR="005B4C3F" w:rsidRDefault="00BA1607">
      <w:pPr>
        <w:spacing w:line="20" w:lineRule="exact"/>
        <w:rPr>
          <w:sz w:val="20"/>
          <w:szCs w:val="20"/>
        </w:rPr>
      </w:pPr>
      <w:r>
        <w:rPr>
          <w:sz w:val="20"/>
          <w:szCs w:val="20"/>
        </w:rPr>
        <w:br w:type="column"/>
      </w:r>
    </w:p>
    <w:p w14:paraId="55058650" w14:textId="77777777" w:rsidR="005B4C3F" w:rsidRDefault="005B4C3F">
      <w:pPr>
        <w:spacing w:line="24" w:lineRule="exact"/>
        <w:rPr>
          <w:sz w:val="20"/>
          <w:szCs w:val="20"/>
        </w:rPr>
      </w:pPr>
    </w:p>
    <w:p w14:paraId="55058651" w14:textId="77777777" w:rsidR="005B4C3F" w:rsidRDefault="005B4C3F">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60"/>
        <w:gridCol w:w="220"/>
        <w:gridCol w:w="20"/>
      </w:tblGrid>
      <w:tr w:rsidR="005B4C3F" w14:paraId="55058655" w14:textId="77777777">
        <w:trPr>
          <w:trHeight w:val="262"/>
        </w:trPr>
        <w:tc>
          <w:tcPr>
            <w:tcW w:w="260" w:type="dxa"/>
            <w:vAlign w:val="bottom"/>
          </w:tcPr>
          <w:p w14:paraId="55058652" w14:textId="77777777" w:rsidR="005B4C3F" w:rsidRDefault="00BA1607">
            <w:pPr>
              <w:rPr>
                <w:sz w:val="20"/>
                <w:szCs w:val="20"/>
              </w:rPr>
            </w:pPr>
            <w:r>
              <w:rPr>
                <w:rFonts w:ascii="Arial" w:eastAsia="Arial" w:hAnsi="Arial" w:cs="Arial"/>
                <w:sz w:val="21"/>
                <w:szCs w:val="21"/>
              </w:rPr>
              <w:t>45</w:t>
            </w:r>
          </w:p>
        </w:tc>
        <w:tc>
          <w:tcPr>
            <w:tcW w:w="220" w:type="dxa"/>
            <w:vMerge w:val="restart"/>
            <w:textDirection w:val="btLr"/>
            <w:vAlign w:val="bottom"/>
          </w:tcPr>
          <w:p w14:paraId="55058653" w14:textId="77777777" w:rsidR="005B4C3F" w:rsidRDefault="00BA1607">
            <w:pPr>
              <w:rPr>
                <w:sz w:val="20"/>
                <w:szCs w:val="20"/>
              </w:rPr>
            </w:pPr>
            <w:r>
              <w:rPr>
                <w:rFonts w:ascii="Arial" w:eastAsia="Arial" w:hAnsi="Arial" w:cs="Arial"/>
                <w:w w:val="70"/>
                <w:sz w:val="21"/>
                <w:szCs w:val="21"/>
              </w:rPr>
              <w:t>Google</w:t>
            </w:r>
          </w:p>
        </w:tc>
        <w:tc>
          <w:tcPr>
            <w:tcW w:w="0" w:type="dxa"/>
            <w:vAlign w:val="bottom"/>
          </w:tcPr>
          <w:p w14:paraId="55058654" w14:textId="77777777" w:rsidR="005B4C3F" w:rsidRDefault="005B4C3F">
            <w:pPr>
              <w:rPr>
                <w:sz w:val="1"/>
                <w:szCs w:val="1"/>
              </w:rPr>
            </w:pPr>
          </w:p>
        </w:tc>
      </w:tr>
      <w:tr w:rsidR="005B4C3F" w14:paraId="55058659" w14:textId="77777777">
        <w:trPr>
          <w:trHeight w:val="218"/>
        </w:trPr>
        <w:tc>
          <w:tcPr>
            <w:tcW w:w="260" w:type="dxa"/>
            <w:vMerge w:val="restart"/>
            <w:vAlign w:val="bottom"/>
          </w:tcPr>
          <w:p w14:paraId="55058656" w14:textId="77777777" w:rsidR="005B4C3F" w:rsidRDefault="00BA1607">
            <w:pPr>
              <w:rPr>
                <w:sz w:val="20"/>
                <w:szCs w:val="20"/>
              </w:rPr>
            </w:pPr>
            <w:r>
              <w:rPr>
                <w:rFonts w:ascii="Arial" w:eastAsia="Arial" w:hAnsi="Arial" w:cs="Arial"/>
                <w:sz w:val="21"/>
                <w:szCs w:val="21"/>
              </w:rPr>
              <w:t>40</w:t>
            </w:r>
          </w:p>
        </w:tc>
        <w:tc>
          <w:tcPr>
            <w:tcW w:w="220" w:type="dxa"/>
            <w:vMerge/>
            <w:vAlign w:val="bottom"/>
          </w:tcPr>
          <w:p w14:paraId="55058657" w14:textId="77777777" w:rsidR="005B4C3F" w:rsidRDefault="005B4C3F">
            <w:pPr>
              <w:rPr>
                <w:sz w:val="18"/>
                <w:szCs w:val="18"/>
              </w:rPr>
            </w:pPr>
          </w:p>
        </w:tc>
        <w:tc>
          <w:tcPr>
            <w:tcW w:w="0" w:type="dxa"/>
            <w:vAlign w:val="bottom"/>
          </w:tcPr>
          <w:p w14:paraId="55058658" w14:textId="77777777" w:rsidR="005B4C3F" w:rsidRDefault="005B4C3F">
            <w:pPr>
              <w:rPr>
                <w:sz w:val="1"/>
                <w:szCs w:val="1"/>
              </w:rPr>
            </w:pPr>
          </w:p>
        </w:tc>
      </w:tr>
      <w:tr w:rsidR="005B4C3F" w14:paraId="5505865D" w14:textId="77777777">
        <w:trPr>
          <w:trHeight w:val="68"/>
        </w:trPr>
        <w:tc>
          <w:tcPr>
            <w:tcW w:w="260" w:type="dxa"/>
            <w:vMerge/>
            <w:vAlign w:val="bottom"/>
          </w:tcPr>
          <w:p w14:paraId="5505865A" w14:textId="77777777" w:rsidR="005B4C3F" w:rsidRDefault="005B4C3F">
            <w:pPr>
              <w:rPr>
                <w:sz w:val="5"/>
                <w:szCs w:val="5"/>
              </w:rPr>
            </w:pPr>
          </w:p>
        </w:tc>
        <w:tc>
          <w:tcPr>
            <w:tcW w:w="220" w:type="dxa"/>
            <w:vAlign w:val="bottom"/>
          </w:tcPr>
          <w:p w14:paraId="5505865B" w14:textId="77777777" w:rsidR="005B4C3F" w:rsidRDefault="005B4C3F">
            <w:pPr>
              <w:rPr>
                <w:sz w:val="5"/>
                <w:szCs w:val="5"/>
              </w:rPr>
            </w:pPr>
          </w:p>
        </w:tc>
        <w:tc>
          <w:tcPr>
            <w:tcW w:w="0" w:type="dxa"/>
            <w:vAlign w:val="bottom"/>
          </w:tcPr>
          <w:p w14:paraId="5505865C" w14:textId="77777777" w:rsidR="005B4C3F" w:rsidRDefault="005B4C3F">
            <w:pPr>
              <w:rPr>
                <w:sz w:val="1"/>
                <w:szCs w:val="1"/>
              </w:rPr>
            </w:pPr>
          </w:p>
        </w:tc>
      </w:tr>
      <w:tr w:rsidR="005B4C3F" w14:paraId="55058661" w14:textId="77777777">
        <w:trPr>
          <w:trHeight w:val="288"/>
        </w:trPr>
        <w:tc>
          <w:tcPr>
            <w:tcW w:w="260" w:type="dxa"/>
            <w:vAlign w:val="bottom"/>
          </w:tcPr>
          <w:p w14:paraId="5505865E" w14:textId="77777777" w:rsidR="005B4C3F" w:rsidRDefault="00BA1607">
            <w:pPr>
              <w:rPr>
                <w:sz w:val="20"/>
                <w:szCs w:val="20"/>
              </w:rPr>
            </w:pPr>
            <w:r>
              <w:rPr>
                <w:rFonts w:ascii="Arial" w:eastAsia="Arial" w:hAnsi="Arial" w:cs="Arial"/>
                <w:sz w:val="21"/>
                <w:szCs w:val="21"/>
              </w:rPr>
              <w:t>35</w:t>
            </w:r>
          </w:p>
        </w:tc>
        <w:tc>
          <w:tcPr>
            <w:tcW w:w="220" w:type="dxa"/>
            <w:vAlign w:val="bottom"/>
          </w:tcPr>
          <w:p w14:paraId="5505865F" w14:textId="77777777" w:rsidR="005B4C3F" w:rsidRDefault="005B4C3F">
            <w:pPr>
              <w:rPr>
                <w:sz w:val="24"/>
                <w:szCs w:val="24"/>
              </w:rPr>
            </w:pPr>
          </w:p>
        </w:tc>
        <w:tc>
          <w:tcPr>
            <w:tcW w:w="0" w:type="dxa"/>
            <w:vAlign w:val="bottom"/>
          </w:tcPr>
          <w:p w14:paraId="55058660" w14:textId="77777777" w:rsidR="005B4C3F" w:rsidRDefault="005B4C3F">
            <w:pPr>
              <w:rPr>
                <w:sz w:val="1"/>
                <w:szCs w:val="1"/>
              </w:rPr>
            </w:pPr>
          </w:p>
        </w:tc>
      </w:tr>
      <w:tr w:rsidR="005B4C3F" w14:paraId="55058665" w14:textId="77777777">
        <w:trPr>
          <w:trHeight w:val="288"/>
        </w:trPr>
        <w:tc>
          <w:tcPr>
            <w:tcW w:w="260" w:type="dxa"/>
            <w:vAlign w:val="bottom"/>
          </w:tcPr>
          <w:p w14:paraId="55058662" w14:textId="77777777" w:rsidR="005B4C3F" w:rsidRDefault="00BA1607">
            <w:pPr>
              <w:rPr>
                <w:sz w:val="20"/>
                <w:szCs w:val="20"/>
              </w:rPr>
            </w:pPr>
            <w:r>
              <w:rPr>
                <w:rFonts w:ascii="Arial" w:eastAsia="Arial" w:hAnsi="Arial" w:cs="Arial"/>
                <w:sz w:val="21"/>
                <w:szCs w:val="21"/>
              </w:rPr>
              <w:t>30</w:t>
            </w:r>
          </w:p>
        </w:tc>
        <w:tc>
          <w:tcPr>
            <w:tcW w:w="220" w:type="dxa"/>
            <w:vMerge w:val="restart"/>
            <w:textDirection w:val="btLr"/>
            <w:vAlign w:val="bottom"/>
          </w:tcPr>
          <w:p w14:paraId="55058663" w14:textId="77777777" w:rsidR="005B4C3F" w:rsidRDefault="00BA1607">
            <w:pPr>
              <w:rPr>
                <w:sz w:val="20"/>
                <w:szCs w:val="20"/>
              </w:rPr>
            </w:pPr>
            <w:r>
              <w:rPr>
                <w:rFonts w:ascii="Arial" w:eastAsia="Arial" w:hAnsi="Arial" w:cs="Arial"/>
                <w:sz w:val="21"/>
                <w:szCs w:val="21"/>
              </w:rPr>
              <w:t>en</w:t>
            </w:r>
          </w:p>
        </w:tc>
        <w:tc>
          <w:tcPr>
            <w:tcW w:w="0" w:type="dxa"/>
            <w:vAlign w:val="bottom"/>
          </w:tcPr>
          <w:p w14:paraId="55058664" w14:textId="77777777" w:rsidR="005B4C3F" w:rsidRDefault="005B4C3F">
            <w:pPr>
              <w:rPr>
                <w:sz w:val="1"/>
                <w:szCs w:val="1"/>
              </w:rPr>
            </w:pPr>
          </w:p>
        </w:tc>
      </w:tr>
      <w:tr w:rsidR="005B4C3F" w14:paraId="55058669" w14:textId="77777777">
        <w:trPr>
          <w:trHeight w:val="29"/>
        </w:trPr>
        <w:tc>
          <w:tcPr>
            <w:tcW w:w="260" w:type="dxa"/>
            <w:vMerge w:val="restart"/>
            <w:vAlign w:val="bottom"/>
          </w:tcPr>
          <w:p w14:paraId="55058666" w14:textId="77777777" w:rsidR="005B4C3F" w:rsidRDefault="00BA1607">
            <w:pPr>
              <w:rPr>
                <w:sz w:val="20"/>
                <w:szCs w:val="20"/>
              </w:rPr>
            </w:pPr>
            <w:r>
              <w:rPr>
                <w:rFonts w:ascii="Arial" w:eastAsia="Arial" w:hAnsi="Arial" w:cs="Arial"/>
                <w:sz w:val="21"/>
                <w:szCs w:val="21"/>
              </w:rPr>
              <w:t>25</w:t>
            </w:r>
          </w:p>
        </w:tc>
        <w:tc>
          <w:tcPr>
            <w:tcW w:w="220" w:type="dxa"/>
            <w:vMerge/>
            <w:vAlign w:val="bottom"/>
          </w:tcPr>
          <w:p w14:paraId="55058667" w14:textId="77777777" w:rsidR="005B4C3F" w:rsidRDefault="005B4C3F">
            <w:pPr>
              <w:rPr>
                <w:sz w:val="2"/>
                <w:szCs w:val="2"/>
              </w:rPr>
            </w:pPr>
          </w:p>
        </w:tc>
        <w:tc>
          <w:tcPr>
            <w:tcW w:w="0" w:type="dxa"/>
            <w:vAlign w:val="bottom"/>
          </w:tcPr>
          <w:p w14:paraId="55058668" w14:textId="77777777" w:rsidR="005B4C3F" w:rsidRDefault="005B4C3F">
            <w:pPr>
              <w:spacing w:line="20" w:lineRule="exact"/>
              <w:rPr>
                <w:sz w:val="1"/>
                <w:szCs w:val="1"/>
              </w:rPr>
            </w:pPr>
          </w:p>
        </w:tc>
      </w:tr>
      <w:tr w:rsidR="005B4C3F" w14:paraId="5505866D" w14:textId="77777777">
        <w:trPr>
          <w:trHeight w:val="259"/>
        </w:trPr>
        <w:tc>
          <w:tcPr>
            <w:tcW w:w="260" w:type="dxa"/>
            <w:vMerge/>
            <w:vAlign w:val="bottom"/>
          </w:tcPr>
          <w:p w14:paraId="5505866A" w14:textId="77777777" w:rsidR="005B4C3F" w:rsidRDefault="005B4C3F"/>
        </w:tc>
        <w:tc>
          <w:tcPr>
            <w:tcW w:w="220" w:type="dxa"/>
            <w:vMerge w:val="restart"/>
            <w:textDirection w:val="btLr"/>
            <w:vAlign w:val="bottom"/>
          </w:tcPr>
          <w:p w14:paraId="5505866B" w14:textId="77777777" w:rsidR="005B4C3F" w:rsidRDefault="00BA1607">
            <w:pPr>
              <w:rPr>
                <w:sz w:val="20"/>
                <w:szCs w:val="20"/>
              </w:rPr>
            </w:pPr>
            <w:r>
              <w:rPr>
                <w:rFonts w:ascii="Arial" w:eastAsia="Arial" w:hAnsi="Arial" w:cs="Arial"/>
                <w:w w:val="76"/>
                <w:sz w:val="21"/>
                <w:szCs w:val="21"/>
              </w:rPr>
              <w:t>interés</w:t>
            </w:r>
          </w:p>
        </w:tc>
        <w:tc>
          <w:tcPr>
            <w:tcW w:w="0" w:type="dxa"/>
            <w:vAlign w:val="bottom"/>
          </w:tcPr>
          <w:p w14:paraId="5505866C" w14:textId="77777777" w:rsidR="005B4C3F" w:rsidRDefault="005B4C3F">
            <w:pPr>
              <w:rPr>
                <w:sz w:val="1"/>
                <w:szCs w:val="1"/>
              </w:rPr>
            </w:pPr>
          </w:p>
        </w:tc>
      </w:tr>
      <w:tr w:rsidR="005B4C3F" w14:paraId="55058671" w14:textId="77777777">
        <w:trPr>
          <w:trHeight w:val="220"/>
        </w:trPr>
        <w:tc>
          <w:tcPr>
            <w:tcW w:w="260" w:type="dxa"/>
            <w:vMerge w:val="restart"/>
            <w:vAlign w:val="bottom"/>
          </w:tcPr>
          <w:p w14:paraId="5505866E" w14:textId="77777777" w:rsidR="005B4C3F" w:rsidRDefault="00BA1607">
            <w:pPr>
              <w:rPr>
                <w:sz w:val="20"/>
                <w:szCs w:val="20"/>
              </w:rPr>
            </w:pPr>
            <w:r>
              <w:rPr>
                <w:rFonts w:ascii="Arial" w:eastAsia="Arial" w:hAnsi="Arial" w:cs="Arial"/>
                <w:sz w:val="21"/>
                <w:szCs w:val="21"/>
              </w:rPr>
              <w:t>20</w:t>
            </w:r>
          </w:p>
        </w:tc>
        <w:tc>
          <w:tcPr>
            <w:tcW w:w="220" w:type="dxa"/>
            <w:vMerge/>
            <w:vAlign w:val="bottom"/>
          </w:tcPr>
          <w:p w14:paraId="5505866F" w14:textId="77777777" w:rsidR="005B4C3F" w:rsidRDefault="005B4C3F">
            <w:pPr>
              <w:rPr>
                <w:sz w:val="19"/>
                <w:szCs w:val="19"/>
              </w:rPr>
            </w:pPr>
          </w:p>
        </w:tc>
        <w:tc>
          <w:tcPr>
            <w:tcW w:w="0" w:type="dxa"/>
            <w:vAlign w:val="bottom"/>
          </w:tcPr>
          <w:p w14:paraId="55058670" w14:textId="77777777" w:rsidR="005B4C3F" w:rsidRDefault="005B4C3F">
            <w:pPr>
              <w:rPr>
                <w:sz w:val="1"/>
                <w:szCs w:val="1"/>
              </w:rPr>
            </w:pPr>
          </w:p>
        </w:tc>
      </w:tr>
      <w:tr w:rsidR="005B4C3F" w14:paraId="55058675" w14:textId="77777777">
        <w:trPr>
          <w:trHeight w:val="68"/>
        </w:trPr>
        <w:tc>
          <w:tcPr>
            <w:tcW w:w="260" w:type="dxa"/>
            <w:vMerge/>
            <w:vAlign w:val="bottom"/>
          </w:tcPr>
          <w:p w14:paraId="55058672" w14:textId="77777777" w:rsidR="005B4C3F" w:rsidRDefault="005B4C3F">
            <w:pPr>
              <w:rPr>
                <w:sz w:val="5"/>
                <w:szCs w:val="5"/>
              </w:rPr>
            </w:pPr>
          </w:p>
        </w:tc>
        <w:tc>
          <w:tcPr>
            <w:tcW w:w="220" w:type="dxa"/>
            <w:vAlign w:val="bottom"/>
          </w:tcPr>
          <w:p w14:paraId="55058673" w14:textId="77777777" w:rsidR="005B4C3F" w:rsidRDefault="005B4C3F">
            <w:pPr>
              <w:rPr>
                <w:sz w:val="5"/>
                <w:szCs w:val="5"/>
              </w:rPr>
            </w:pPr>
          </w:p>
        </w:tc>
        <w:tc>
          <w:tcPr>
            <w:tcW w:w="0" w:type="dxa"/>
            <w:vAlign w:val="bottom"/>
          </w:tcPr>
          <w:p w14:paraId="55058674" w14:textId="77777777" w:rsidR="005B4C3F" w:rsidRDefault="005B4C3F">
            <w:pPr>
              <w:rPr>
                <w:sz w:val="1"/>
                <w:szCs w:val="1"/>
              </w:rPr>
            </w:pPr>
          </w:p>
        </w:tc>
      </w:tr>
      <w:tr w:rsidR="005B4C3F" w14:paraId="55058679" w14:textId="77777777">
        <w:trPr>
          <w:trHeight w:val="288"/>
        </w:trPr>
        <w:tc>
          <w:tcPr>
            <w:tcW w:w="260" w:type="dxa"/>
            <w:vAlign w:val="bottom"/>
          </w:tcPr>
          <w:p w14:paraId="55058676" w14:textId="77777777" w:rsidR="005B4C3F" w:rsidRDefault="00BA1607">
            <w:pPr>
              <w:rPr>
                <w:sz w:val="20"/>
                <w:szCs w:val="20"/>
              </w:rPr>
            </w:pPr>
            <w:r>
              <w:rPr>
                <w:rFonts w:ascii="Arial" w:eastAsia="Arial" w:hAnsi="Arial" w:cs="Arial"/>
                <w:sz w:val="21"/>
                <w:szCs w:val="21"/>
              </w:rPr>
              <w:t>15</w:t>
            </w:r>
          </w:p>
        </w:tc>
        <w:tc>
          <w:tcPr>
            <w:tcW w:w="220" w:type="dxa"/>
            <w:vMerge w:val="restart"/>
            <w:textDirection w:val="btLr"/>
            <w:vAlign w:val="bottom"/>
          </w:tcPr>
          <w:p w14:paraId="55058677" w14:textId="77777777" w:rsidR="005B4C3F" w:rsidRDefault="00BA1607">
            <w:pPr>
              <w:spacing w:line="210" w:lineRule="auto"/>
              <w:ind w:left="9"/>
              <w:rPr>
                <w:sz w:val="20"/>
                <w:szCs w:val="20"/>
              </w:rPr>
            </w:pPr>
            <w:r>
              <w:rPr>
                <w:rFonts w:ascii="Arial" w:eastAsia="Arial" w:hAnsi="Arial" w:cs="Arial"/>
                <w:sz w:val="21"/>
                <w:szCs w:val="21"/>
              </w:rPr>
              <w:t>de</w:t>
            </w:r>
          </w:p>
        </w:tc>
        <w:tc>
          <w:tcPr>
            <w:tcW w:w="0" w:type="dxa"/>
            <w:vAlign w:val="bottom"/>
          </w:tcPr>
          <w:p w14:paraId="55058678" w14:textId="77777777" w:rsidR="005B4C3F" w:rsidRDefault="005B4C3F">
            <w:pPr>
              <w:rPr>
                <w:sz w:val="1"/>
                <w:szCs w:val="1"/>
              </w:rPr>
            </w:pPr>
          </w:p>
        </w:tc>
      </w:tr>
      <w:tr w:rsidR="005B4C3F" w14:paraId="5505867D" w14:textId="77777777">
        <w:trPr>
          <w:trHeight w:val="147"/>
        </w:trPr>
        <w:tc>
          <w:tcPr>
            <w:tcW w:w="260" w:type="dxa"/>
            <w:vMerge w:val="restart"/>
            <w:vAlign w:val="bottom"/>
          </w:tcPr>
          <w:p w14:paraId="5505867A" w14:textId="77777777" w:rsidR="005B4C3F" w:rsidRDefault="00BA1607">
            <w:pPr>
              <w:rPr>
                <w:sz w:val="20"/>
                <w:szCs w:val="20"/>
              </w:rPr>
            </w:pPr>
            <w:r>
              <w:rPr>
                <w:rFonts w:ascii="Arial" w:eastAsia="Arial" w:hAnsi="Arial" w:cs="Arial"/>
                <w:sz w:val="21"/>
                <w:szCs w:val="21"/>
              </w:rPr>
              <w:t>10</w:t>
            </w:r>
          </w:p>
        </w:tc>
        <w:tc>
          <w:tcPr>
            <w:tcW w:w="220" w:type="dxa"/>
            <w:vMerge/>
            <w:vAlign w:val="bottom"/>
          </w:tcPr>
          <w:p w14:paraId="5505867B" w14:textId="77777777" w:rsidR="005B4C3F" w:rsidRDefault="005B4C3F">
            <w:pPr>
              <w:rPr>
                <w:sz w:val="12"/>
                <w:szCs w:val="12"/>
              </w:rPr>
            </w:pPr>
          </w:p>
        </w:tc>
        <w:tc>
          <w:tcPr>
            <w:tcW w:w="0" w:type="dxa"/>
            <w:vAlign w:val="bottom"/>
          </w:tcPr>
          <w:p w14:paraId="5505867C" w14:textId="77777777" w:rsidR="005B4C3F" w:rsidRDefault="005B4C3F">
            <w:pPr>
              <w:rPr>
                <w:sz w:val="1"/>
                <w:szCs w:val="1"/>
              </w:rPr>
            </w:pPr>
          </w:p>
        </w:tc>
      </w:tr>
      <w:tr w:rsidR="005B4C3F" w14:paraId="55058681" w14:textId="77777777">
        <w:trPr>
          <w:trHeight w:val="141"/>
        </w:trPr>
        <w:tc>
          <w:tcPr>
            <w:tcW w:w="260" w:type="dxa"/>
            <w:vMerge/>
            <w:vAlign w:val="bottom"/>
          </w:tcPr>
          <w:p w14:paraId="5505867E" w14:textId="77777777" w:rsidR="005B4C3F" w:rsidRDefault="005B4C3F">
            <w:pPr>
              <w:rPr>
                <w:sz w:val="12"/>
                <w:szCs w:val="12"/>
              </w:rPr>
            </w:pPr>
          </w:p>
        </w:tc>
        <w:tc>
          <w:tcPr>
            <w:tcW w:w="220" w:type="dxa"/>
            <w:vMerge w:val="restart"/>
            <w:textDirection w:val="btLr"/>
            <w:vAlign w:val="bottom"/>
          </w:tcPr>
          <w:p w14:paraId="5505867F" w14:textId="77777777" w:rsidR="005B4C3F" w:rsidRDefault="00BA1607">
            <w:pPr>
              <w:ind w:left="128"/>
              <w:rPr>
                <w:sz w:val="20"/>
                <w:szCs w:val="20"/>
              </w:rPr>
            </w:pPr>
            <w:r>
              <w:rPr>
                <w:rFonts w:ascii="Arial" w:eastAsia="Arial" w:hAnsi="Arial" w:cs="Arial"/>
                <w:w w:val="79"/>
                <w:sz w:val="8"/>
                <w:szCs w:val="8"/>
              </w:rPr>
              <w:t>Factor</w:t>
            </w:r>
          </w:p>
        </w:tc>
        <w:tc>
          <w:tcPr>
            <w:tcW w:w="0" w:type="dxa"/>
            <w:vAlign w:val="bottom"/>
          </w:tcPr>
          <w:p w14:paraId="55058680" w14:textId="77777777" w:rsidR="005B4C3F" w:rsidRDefault="005B4C3F">
            <w:pPr>
              <w:rPr>
                <w:sz w:val="1"/>
                <w:szCs w:val="1"/>
              </w:rPr>
            </w:pPr>
          </w:p>
        </w:tc>
      </w:tr>
      <w:tr w:rsidR="005B4C3F" w14:paraId="55058685" w14:textId="77777777">
        <w:trPr>
          <w:trHeight w:val="36"/>
        </w:trPr>
        <w:tc>
          <w:tcPr>
            <w:tcW w:w="260" w:type="dxa"/>
            <w:vAlign w:val="bottom"/>
          </w:tcPr>
          <w:p w14:paraId="55058682" w14:textId="77777777" w:rsidR="005B4C3F" w:rsidRDefault="00BA1607">
            <w:pPr>
              <w:spacing w:line="36" w:lineRule="exact"/>
              <w:rPr>
                <w:sz w:val="20"/>
                <w:szCs w:val="20"/>
              </w:rPr>
            </w:pPr>
            <w:r>
              <w:rPr>
                <w:rFonts w:ascii="Arial" w:eastAsia="Arial" w:hAnsi="Arial" w:cs="Arial"/>
                <w:sz w:val="4"/>
                <w:szCs w:val="4"/>
              </w:rPr>
              <w:t>0</w:t>
            </w:r>
          </w:p>
        </w:tc>
        <w:tc>
          <w:tcPr>
            <w:tcW w:w="220" w:type="dxa"/>
            <w:vMerge/>
            <w:vAlign w:val="bottom"/>
          </w:tcPr>
          <w:p w14:paraId="55058683" w14:textId="77777777" w:rsidR="005B4C3F" w:rsidRDefault="005B4C3F">
            <w:pPr>
              <w:rPr>
                <w:sz w:val="3"/>
                <w:szCs w:val="3"/>
              </w:rPr>
            </w:pPr>
          </w:p>
        </w:tc>
        <w:tc>
          <w:tcPr>
            <w:tcW w:w="0" w:type="dxa"/>
            <w:vAlign w:val="bottom"/>
          </w:tcPr>
          <w:p w14:paraId="55058684" w14:textId="77777777" w:rsidR="005B4C3F" w:rsidRDefault="005B4C3F">
            <w:pPr>
              <w:spacing w:line="20" w:lineRule="exact"/>
              <w:rPr>
                <w:sz w:val="1"/>
                <w:szCs w:val="1"/>
              </w:rPr>
            </w:pPr>
          </w:p>
        </w:tc>
      </w:tr>
      <w:tr w:rsidR="005B4C3F" w14:paraId="55058689" w14:textId="77777777">
        <w:trPr>
          <w:trHeight w:val="286"/>
        </w:trPr>
        <w:tc>
          <w:tcPr>
            <w:tcW w:w="260" w:type="dxa"/>
            <w:vAlign w:val="bottom"/>
          </w:tcPr>
          <w:p w14:paraId="55058686" w14:textId="77777777" w:rsidR="005B4C3F" w:rsidRDefault="00BA1607">
            <w:pPr>
              <w:rPr>
                <w:sz w:val="20"/>
                <w:szCs w:val="20"/>
              </w:rPr>
            </w:pPr>
            <w:r>
              <w:rPr>
                <w:rFonts w:ascii="Arial" w:eastAsia="Arial" w:hAnsi="Arial" w:cs="Arial"/>
                <w:sz w:val="21"/>
                <w:szCs w:val="21"/>
              </w:rPr>
              <w:t>5</w:t>
            </w:r>
          </w:p>
        </w:tc>
        <w:tc>
          <w:tcPr>
            <w:tcW w:w="220" w:type="dxa"/>
            <w:vAlign w:val="bottom"/>
          </w:tcPr>
          <w:p w14:paraId="55058687" w14:textId="77777777" w:rsidR="005B4C3F" w:rsidRDefault="005B4C3F">
            <w:pPr>
              <w:rPr>
                <w:sz w:val="24"/>
                <w:szCs w:val="24"/>
              </w:rPr>
            </w:pPr>
          </w:p>
        </w:tc>
        <w:tc>
          <w:tcPr>
            <w:tcW w:w="0" w:type="dxa"/>
            <w:vAlign w:val="bottom"/>
          </w:tcPr>
          <w:p w14:paraId="55058688" w14:textId="77777777" w:rsidR="005B4C3F" w:rsidRDefault="005B4C3F">
            <w:pPr>
              <w:rPr>
                <w:sz w:val="1"/>
                <w:szCs w:val="1"/>
              </w:rPr>
            </w:pPr>
          </w:p>
        </w:tc>
      </w:tr>
    </w:tbl>
    <w:p w14:paraId="5505868A" w14:textId="77777777" w:rsidR="005B4C3F" w:rsidRDefault="005B4C3F">
      <w:pPr>
        <w:spacing w:line="1241" w:lineRule="exact"/>
        <w:rPr>
          <w:sz w:val="20"/>
          <w:szCs w:val="20"/>
        </w:rPr>
      </w:pPr>
    </w:p>
    <w:p w14:paraId="5505868B" w14:textId="77777777" w:rsidR="005B4C3F" w:rsidRDefault="005B4C3F">
      <w:pPr>
        <w:sectPr w:rsidR="005B4C3F">
          <w:type w:val="continuous"/>
          <w:pgSz w:w="12240" w:h="15840"/>
          <w:pgMar w:top="714" w:right="600" w:bottom="121" w:left="1440" w:header="0" w:footer="0" w:gutter="0"/>
          <w:cols w:num="3" w:space="720" w:equalWidth="0">
            <w:col w:w="1400" w:space="80"/>
            <w:col w:w="6000" w:space="180"/>
            <w:col w:w="2540"/>
          </w:cols>
        </w:sectPr>
      </w:pPr>
    </w:p>
    <w:p w14:paraId="5505868C" w14:textId="77777777" w:rsidR="005B4C3F" w:rsidRDefault="005B4C3F">
      <w:pPr>
        <w:spacing w:line="51" w:lineRule="exact"/>
        <w:rPr>
          <w:sz w:val="20"/>
          <w:szCs w:val="20"/>
        </w:rPr>
      </w:pPr>
    </w:p>
    <w:p w14:paraId="5505868D" w14:textId="77777777" w:rsidR="005B4C3F" w:rsidRDefault="00BA1607">
      <w:pPr>
        <w:ind w:left="1760"/>
        <w:rPr>
          <w:sz w:val="20"/>
          <w:szCs w:val="20"/>
        </w:rPr>
      </w:pPr>
      <w:r>
        <w:rPr>
          <w:noProof/>
          <w:sz w:val="1"/>
          <w:szCs w:val="1"/>
        </w:rPr>
        <w:drawing>
          <wp:inline distT="0" distB="0" distL="0" distR="0" wp14:anchorId="55058928" wp14:editId="55058929">
            <wp:extent cx="243840" cy="67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43840" cy="67310"/>
                    </a:xfrm>
                    <a:prstGeom prst="rect">
                      <a:avLst/>
                    </a:prstGeom>
                    <a:noFill/>
                    <a:ln>
                      <a:noFill/>
                    </a:ln>
                  </pic:spPr>
                </pic:pic>
              </a:graphicData>
            </a:graphic>
          </wp:inline>
        </w:drawing>
      </w:r>
      <w:r>
        <w:rPr>
          <w:rFonts w:ascii="Arial" w:eastAsia="Arial" w:hAnsi="Arial" w:cs="Arial"/>
          <w:sz w:val="21"/>
          <w:szCs w:val="21"/>
        </w:rPr>
        <w:t xml:space="preserve"> Número de publicaciones indexadas en Web of Knowledge</w:t>
      </w:r>
    </w:p>
    <w:p w14:paraId="5505868E" w14:textId="77777777" w:rsidR="005B4C3F" w:rsidRDefault="005B4C3F">
      <w:pPr>
        <w:spacing w:line="109" w:lineRule="exact"/>
        <w:rPr>
          <w:sz w:val="20"/>
          <w:szCs w:val="20"/>
        </w:rPr>
      </w:pPr>
    </w:p>
    <w:p w14:paraId="5505868F" w14:textId="77777777" w:rsidR="005B4C3F" w:rsidRDefault="00BA1607">
      <w:pPr>
        <w:ind w:left="2180"/>
        <w:rPr>
          <w:sz w:val="20"/>
          <w:szCs w:val="20"/>
        </w:rPr>
      </w:pPr>
      <w:r>
        <w:rPr>
          <w:rFonts w:ascii="Arial" w:eastAsia="Arial" w:hAnsi="Arial" w:cs="Arial"/>
          <w:sz w:val="21"/>
          <w:szCs w:val="21"/>
        </w:rPr>
        <w:t>Factor de interés (búsquedas en Google)</w:t>
      </w:r>
    </w:p>
    <w:p w14:paraId="55058690" w14:textId="77777777" w:rsidR="005B4C3F" w:rsidRDefault="00BA1607">
      <w:pPr>
        <w:spacing w:line="20" w:lineRule="exact"/>
        <w:rPr>
          <w:sz w:val="20"/>
          <w:szCs w:val="20"/>
        </w:rPr>
      </w:pPr>
      <w:r>
        <w:rPr>
          <w:noProof/>
          <w:sz w:val="20"/>
          <w:szCs w:val="20"/>
        </w:rPr>
        <w:drawing>
          <wp:anchor distT="0" distB="0" distL="114300" distR="114300" simplePos="0" relativeHeight="251654656" behindDoc="1" locked="0" layoutInCell="0" allowOverlap="1" wp14:anchorId="5505892A" wp14:editId="5505892B">
            <wp:simplePos x="0" y="0"/>
            <wp:positionH relativeFrom="column">
              <wp:posOffset>1113790</wp:posOffset>
            </wp:positionH>
            <wp:positionV relativeFrom="paragraph">
              <wp:posOffset>-69215</wp:posOffset>
            </wp:positionV>
            <wp:extent cx="243840" cy="285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43840" cy="28575"/>
                    </a:xfrm>
                    <a:prstGeom prst="rect">
                      <a:avLst/>
                    </a:prstGeom>
                    <a:noFill/>
                  </pic:spPr>
                </pic:pic>
              </a:graphicData>
            </a:graphic>
          </wp:anchor>
        </w:drawing>
      </w:r>
    </w:p>
    <w:p w14:paraId="55058691" w14:textId="77777777" w:rsidR="005B4C3F" w:rsidRDefault="005B4C3F">
      <w:pPr>
        <w:spacing w:line="143" w:lineRule="exact"/>
        <w:rPr>
          <w:sz w:val="20"/>
          <w:szCs w:val="20"/>
        </w:rPr>
      </w:pPr>
    </w:p>
    <w:p w14:paraId="55058692" w14:textId="77777777" w:rsidR="005B4C3F" w:rsidRDefault="00BA1607">
      <w:pPr>
        <w:spacing w:line="225" w:lineRule="auto"/>
        <w:ind w:left="820" w:right="1800"/>
        <w:rPr>
          <w:sz w:val="20"/>
          <w:szCs w:val="20"/>
        </w:rPr>
      </w:pPr>
      <w:r>
        <w:rPr>
          <w:rFonts w:eastAsia="Times New Roman"/>
          <w:sz w:val="20"/>
          <w:szCs w:val="20"/>
        </w:rPr>
        <w:t xml:space="preserve">Notas: </w:t>
      </w:r>
      <w:r>
        <w:rPr>
          <w:rFonts w:eastAsia="Times New Roman"/>
          <w:sz w:val="25"/>
          <w:szCs w:val="25"/>
          <w:vertAlign w:val="superscript"/>
        </w:rPr>
        <w:t>1/</w:t>
      </w:r>
      <w:r>
        <w:rPr>
          <w:rFonts w:eastAsia="Times New Roman"/>
          <w:sz w:val="20"/>
          <w:szCs w:val="20"/>
        </w:rPr>
        <w:t xml:space="preserve">Se buscó el término </w:t>
      </w:r>
      <w:r>
        <w:rPr>
          <w:rFonts w:eastAsia="Times New Roman"/>
          <w:i/>
          <w:iCs/>
          <w:sz w:val="20"/>
          <w:szCs w:val="20"/>
        </w:rPr>
        <w:t>populismo</w:t>
      </w:r>
      <w:r>
        <w:rPr>
          <w:rFonts w:eastAsia="Times New Roman"/>
          <w:sz w:val="20"/>
          <w:szCs w:val="20"/>
        </w:rPr>
        <w:t xml:space="preserve"> en inglés ya que el número de publicaciones indexadas en la base de datos Web of Knowledge es mayor en inglés que en español. Lo mismo sucede con las búsquedas en Google. </w:t>
      </w:r>
      <w:r>
        <w:rPr>
          <w:rFonts w:eastAsia="Times New Roman"/>
          <w:sz w:val="25"/>
          <w:szCs w:val="25"/>
          <w:vertAlign w:val="superscript"/>
        </w:rPr>
        <w:t>2/</w:t>
      </w:r>
      <w:r>
        <w:rPr>
          <w:rFonts w:eastAsia="Times New Roman"/>
          <w:sz w:val="20"/>
          <w:szCs w:val="20"/>
        </w:rPr>
        <w:t>El factor de interés de Google Trends se define como la proporción de las búsqueda</w:t>
      </w:r>
      <w:r>
        <w:rPr>
          <w:rFonts w:eastAsia="Times New Roman"/>
          <w:sz w:val="20"/>
          <w:szCs w:val="20"/>
        </w:rPr>
        <w:t xml:space="preserve">s sobre el término </w:t>
      </w:r>
      <w:r>
        <w:rPr>
          <w:rFonts w:eastAsia="Times New Roman"/>
          <w:i/>
          <w:iCs/>
          <w:sz w:val="20"/>
          <w:szCs w:val="20"/>
        </w:rPr>
        <w:t>populism</w:t>
      </w:r>
      <w:r>
        <w:rPr>
          <w:rFonts w:eastAsia="Times New Roman"/>
          <w:sz w:val="20"/>
          <w:szCs w:val="20"/>
        </w:rPr>
        <w:t xml:space="preserve"> en un día, en relación con el total de búsquedas del mismo día.</w:t>
      </w:r>
    </w:p>
    <w:p w14:paraId="55058693" w14:textId="77777777" w:rsidR="005B4C3F" w:rsidRDefault="005B4C3F">
      <w:pPr>
        <w:spacing w:line="197" w:lineRule="exact"/>
        <w:rPr>
          <w:sz w:val="20"/>
          <w:szCs w:val="20"/>
        </w:rPr>
      </w:pPr>
    </w:p>
    <w:p w14:paraId="55058694" w14:textId="77777777" w:rsidR="005B4C3F" w:rsidRDefault="00BA1607">
      <w:pPr>
        <w:spacing w:line="273" w:lineRule="auto"/>
        <w:ind w:left="820" w:right="2380"/>
        <w:rPr>
          <w:sz w:val="20"/>
          <w:szCs w:val="20"/>
        </w:rPr>
      </w:pPr>
      <w:r>
        <w:rPr>
          <w:rFonts w:eastAsia="Times New Roman"/>
          <w:sz w:val="20"/>
          <w:szCs w:val="20"/>
        </w:rPr>
        <w:t xml:space="preserve">Fuente: búsqueda del término </w:t>
      </w:r>
      <w:r>
        <w:rPr>
          <w:rFonts w:eastAsia="Times New Roman"/>
          <w:i/>
          <w:iCs/>
          <w:sz w:val="20"/>
          <w:szCs w:val="20"/>
        </w:rPr>
        <w:t>populism</w:t>
      </w:r>
      <w:r>
        <w:rPr>
          <w:rFonts w:eastAsia="Times New Roman"/>
          <w:sz w:val="20"/>
          <w:szCs w:val="20"/>
        </w:rPr>
        <w:t xml:space="preserve"> en Google (2020) y Clarivate Analytics (2020), realizadas el 30 de enero de 2020</w:t>
      </w:r>
      <w:r>
        <w:rPr>
          <w:rFonts w:eastAsia="Times New Roman"/>
        </w:rPr>
        <w:t>.</w:t>
      </w:r>
    </w:p>
    <w:p w14:paraId="55058695" w14:textId="77777777" w:rsidR="005B4C3F" w:rsidRDefault="005B4C3F">
      <w:pPr>
        <w:spacing w:line="207" w:lineRule="exact"/>
        <w:rPr>
          <w:sz w:val="20"/>
          <w:szCs w:val="20"/>
        </w:rPr>
      </w:pPr>
    </w:p>
    <w:p w14:paraId="55058696" w14:textId="77777777" w:rsidR="005B4C3F" w:rsidRDefault="00BA1607">
      <w:pPr>
        <w:spacing w:line="266" w:lineRule="auto"/>
        <w:ind w:left="820" w:right="1680"/>
        <w:jc w:val="both"/>
        <w:rPr>
          <w:sz w:val="20"/>
          <w:szCs w:val="20"/>
        </w:rPr>
      </w:pPr>
      <w:r>
        <w:rPr>
          <w:rFonts w:eastAsia="Times New Roman"/>
          <w:sz w:val="23"/>
          <w:szCs w:val="23"/>
        </w:rPr>
        <w:t>Sin embargo, la intuición incurre a menudo</w:t>
      </w:r>
      <w:r>
        <w:rPr>
          <w:rFonts w:eastAsia="Times New Roman"/>
          <w:sz w:val="23"/>
          <w:szCs w:val="23"/>
        </w:rPr>
        <w:t xml:space="preserve"> en sesgos. Un </w:t>
      </w:r>
      <w:r>
        <w:rPr>
          <w:rFonts w:eastAsia="Times New Roman"/>
          <w:i/>
          <w:iCs/>
          <w:sz w:val="23"/>
          <w:szCs w:val="23"/>
        </w:rPr>
        <w:t>sesgo</w:t>
      </w:r>
      <w:r>
        <w:rPr>
          <w:rFonts w:eastAsia="Times New Roman"/>
          <w:sz w:val="23"/>
          <w:szCs w:val="23"/>
        </w:rPr>
        <w:t xml:space="preserve"> es cualquier tipo de error sistemático en el proceso de generación de conocimiento. Esta definición aplica tanto para el conocimiento generado utilizando el método científico (Gerring, 2011, p. 410), como para lo que los seres humanos </w:t>
      </w:r>
      <w:r>
        <w:rPr>
          <w:rFonts w:eastAsia="Times New Roman"/>
          <w:sz w:val="23"/>
          <w:szCs w:val="23"/>
        </w:rPr>
        <w:t>nos convencemos</w:t>
      </w:r>
    </w:p>
    <w:p w14:paraId="55058697"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14:anchorId="5505892C" wp14:editId="5505892D">
                <wp:simplePos x="0" y="0"/>
                <wp:positionH relativeFrom="column">
                  <wp:posOffset>523875</wp:posOffset>
                </wp:positionH>
                <wp:positionV relativeFrom="paragraph">
                  <wp:posOffset>191135</wp:posOffset>
                </wp:positionV>
                <wp:extent cx="18288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5E4CF8F" id="Shape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1.25pt,15.05pt" to="185.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AhuQEAAH8DAAAOAAAAZHJzL2Uyb0RvYy54bWysU02P0zAQvSPxHyzfadJSbUvUdA+7lMsK&#10;Ki38gKntNBb+ksc06b9n7HTLFjghfLA8npc38944m/vRGnZSEbV3LZ/Pas6UE15qd2z5t6+7d2vO&#10;MIGTYLxTLT8r5Pfbt282Q2jUwvfeSBUZkThshtDyPqXQVBWKXlnAmQ/KUbLz0UKiMB4rGWEgdmuq&#10;RV3fVYOPMkQvFCLdPk5Jvi38XadE+tJ1qBIzLafeUtlj2Q95r7YbaI4RQq/FpQ34hy4saEdFr1SP&#10;kID9iPoPKqtF9Oi7NBPeVr7rtFBFA6mZ17+pee4hqKKFzMFwtQn/H634fNpHpmXLV5w5sDSiUpWt&#10;sjVDwIYQD24fszgxuufw5MV3pFx1k8wBhgk2dtFmOKljY7H6fLVajYkJupyvF+t1TRMRlFuu7t7n&#10;chU0L9+GiOmT8pblQ8uNdtkIaOD0hGmCvkDyNXqj5U4bU4J4PDyYyE5AQ9+VdWG/gRnHhpZ/mC+X&#10;hfkmh68p6rL+RmF1otdrtG05iaGVQdD0CuRHJ8s5gTbTmdQZd/FtsiqbdvDyvI9ZUY5oysWGy4vM&#10;z+h1XFC//pvtTwAAAP//AwBQSwMEFAAGAAgAAAAhANRzL6nbAAAACAEAAA8AAABkcnMvZG93bnJl&#10;di54bWxMj8FOwzAQRO9I/IO1SFwQtdMWqEKciiLBlRK4cHPjrRNhry3bbcPfY8QBjjszmn3TrCdn&#10;2RFjGj1JqGYCGFLv9UhGwvvb0/UKWMqKtLKeUMIXJli352eNqrU/0Sseu2xYKaFUKwlDzqHmPPUD&#10;OpVmPiAVb++jU7mc0XAd1amUO8vnQtxyp0YqHwYV8HHA/rM7OAnhJS6XIX5cbZ5tlbrN3hivt1Je&#10;XkwP98AyTvkvDD/4BR3awrTzB9KJWQmr+U1JSliICljxF3eiCLtfgbcN/z+g/QYAAP//AwBQSwEC&#10;LQAUAAYACAAAACEAtoM4kv4AAADhAQAAEwAAAAAAAAAAAAAAAAAAAAAAW0NvbnRlbnRfVHlwZXNd&#10;LnhtbFBLAQItABQABgAIAAAAIQA4/SH/1gAAAJQBAAALAAAAAAAAAAAAAAAAAC8BAABfcmVscy8u&#10;cmVsc1BLAQItABQABgAIAAAAIQA0ZlAhuQEAAH8DAAAOAAAAAAAAAAAAAAAAAC4CAABkcnMvZTJv&#10;RG9jLnhtbFBLAQItABQABgAIAAAAIQDUcy+p2wAAAAgBAAAPAAAAAAAAAAAAAAAAABMEAABkcnMv&#10;ZG93bnJldi54bWxQSwUGAAAAAAQABADzAAAAGwUAAAAA&#10;" o:allowincell="f" filled="t" strokeweight=".72pt">
                <v:stroke joinstyle="miter"/>
                <o:lock v:ext="edit" shapetype="f"/>
              </v:line>
            </w:pict>
          </mc:Fallback>
        </mc:AlternateContent>
      </w:r>
    </w:p>
    <w:p w14:paraId="55058698" w14:textId="77777777" w:rsidR="005B4C3F" w:rsidRDefault="005B4C3F">
      <w:pPr>
        <w:spacing w:line="379" w:lineRule="exact"/>
        <w:rPr>
          <w:sz w:val="20"/>
          <w:szCs w:val="20"/>
        </w:rPr>
      </w:pPr>
    </w:p>
    <w:p w14:paraId="55058699" w14:textId="77777777" w:rsidR="005B4C3F" w:rsidRDefault="00BA1607">
      <w:pPr>
        <w:numPr>
          <w:ilvl w:val="0"/>
          <w:numId w:val="3"/>
        </w:numPr>
        <w:tabs>
          <w:tab w:val="left" w:pos="957"/>
        </w:tabs>
        <w:spacing w:line="235" w:lineRule="auto"/>
        <w:ind w:left="820" w:right="1660" w:firstLine="6"/>
        <w:jc w:val="both"/>
        <w:rPr>
          <w:rFonts w:eastAsia="Times New Roman"/>
          <w:sz w:val="26"/>
          <w:szCs w:val="26"/>
          <w:vertAlign w:val="superscript"/>
        </w:rPr>
      </w:pPr>
      <w:r>
        <w:rPr>
          <w:rFonts w:eastAsia="Times New Roman"/>
          <w:sz w:val="20"/>
          <w:szCs w:val="20"/>
        </w:rPr>
        <w:t xml:space="preserve">También han influido hechos similares en otras partes del mundo. En la década de 2000, el ascenso de presidentes de izquierda en América Latina y reacciones contra la expansión de la Unión Europea (Paramio, 2006; Rydgren, 2007). Como </w:t>
      </w:r>
      <w:r>
        <w:rPr>
          <w:rFonts w:eastAsia="Times New Roman"/>
          <w:sz w:val="20"/>
          <w:szCs w:val="20"/>
        </w:rPr>
        <w:t>también la Gran Recesión económica asociada a la crisis financiera de 2007-2008, las políticas de austeridad fiscal en el primer lustro de la década de 2010 y la reacción ante la crisis de refugiados sirios en la Unión Europea, en 2015 (Bartels, 2013; Clar</w:t>
      </w:r>
      <w:r>
        <w:rPr>
          <w:rFonts w:eastAsia="Times New Roman"/>
          <w:sz w:val="20"/>
          <w:szCs w:val="20"/>
        </w:rPr>
        <w:t>ke, Goodwin, &amp; Whiteley, 2017, p. 66).</w:t>
      </w:r>
    </w:p>
    <w:p w14:paraId="5505869A" w14:textId="77777777" w:rsidR="005B4C3F" w:rsidRDefault="005B4C3F">
      <w:pPr>
        <w:spacing w:line="301"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5B4C3F" w14:paraId="5505869E" w14:textId="77777777">
        <w:trPr>
          <w:trHeight w:val="240"/>
        </w:trPr>
        <w:tc>
          <w:tcPr>
            <w:tcW w:w="6840" w:type="dxa"/>
            <w:vAlign w:val="bottom"/>
          </w:tcPr>
          <w:p w14:paraId="5505869B"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480" w:type="dxa"/>
            <w:vMerge w:val="restart"/>
            <w:vAlign w:val="bottom"/>
          </w:tcPr>
          <w:p w14:paraId="5505869C" w14:textId="77777777" w:rsidR="005B4C3F" w:rsidRDefault="00BA1607">
            <w:pPr>
              <w:jc w:val="right"/>
              <w:rPr>
                <w:sz w:val="20"/>
                <w:szCs w:val="20"/>
              </w:rPr>
            </w:pPr>
            <w:r>
              <w:rPr>
                <w:rFonts w:ascii="Arial" w:eastAsia="Arial" w:hAnsi="Arial" w:cs="Arial"/>
              </w:rPr>
              <w:t>69</w:t>
            </w:r>
          </w:p>
        </w:tc>
        <w:tc>
          <w:tcPr>
            <w:tcW w:w="0" w:type="dxa"/>
            <w:vAlign w:val="bottom"/>
          </w:tcPr>
          <w:p w14:paraId="5505869D" w14:textId="77777777" w:rsidR="005B4C3F" w:rsidRDefault="005B4C3F">
            <w:pPr>
              <w:rPr>
                <w:sz w:val="1"/>
                <w:szCs w:val="1"/>
              </w:rPr>
            </w:pPr>
          </w:p>
        </w:tc>
      </w:tr>
      <w:tr w:rsidR="005B4C3F" w14:paraId="550586A2" w14:textId="77777777">
        <w:trPr>
          <w:trHeight w:val="260"/>
        </w:trPr>
        <w:tc>
          <w:tcPr>
            <w:tcW w:w="6840" w:type="dxa"/>
            <w:vAlign w:val="bottom"/>
          </w:tcPr>
          <w:p w14:paraId="5505869F"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480" w:type="dxa"/>
            <w:vMerge/>
            <w:vAlign w:val="bottom"/>
          </w:tcPr>
          <w:p w14:paraId="550586A0" w14:textId="77777777" w:rsidR="005B4C3F" w:rsidRDefault="005B4C3F"/>
        </w:tc>
        <w:tc>
          <w:tcPr>
            <w:tcW w:w="0" w:type="dxa"/>
            <w:vAlign w:val="bottom"/>
          </w:tcPr>
          <w:p w14:paraId="550586A1" w14:textId="77777777" w:rsidR="005B4C3F" w:rsidRDefault="005B4C3F">
            <w:pPr>
              <w:rPr>
                <w:sz w:val="1"/>
                <w:szCs w:val="1"/>
              </w:rPr>
            </w:pPr>
          </w:p>
        </w:tc>
      </w:tr>
    </w:tbl>
    <w:p w14:paraId="550586A3" w14:textId="77777777" w:rsidR="005B4C3F" w:rsidRDefault="005B4C3F">
      <w:pPr>
        <w:sectPr w:rsidR="005B4C3F">
          <w:type w:val="continuous"/>
          <w:pgSz w:w="12240" w:h="15840"/>
          <w:pgMar w:top="714" w:right="600" w:bottom="121" w:left="1440" w:header="0" w:footer="0" w:gutter="0"/>
          <w:cols w:space="720" w:equalWidth="0">
            <w:col w:w="10200"/>
          </w:cols>
        </w:sectPr>
      </w:pPr>
    </w:p>
    <w:p w14:paraId="550586A4" w14:textId="77777777" w:rsidR="005B4C3F" w:rsidRDefault="00BA1607">
      <w:pPr>
        <w:ind w:left="3440"/>
        <w:rPr>
          <w:sz w:val="20"/>
          <w:szCs w:val="20"/>
        </w:rPr>
      </w:pPr>
      <w:bookmarkStart w:id="5" w:name="page6"/>
      <w:bookmarkEnd w:id="5"/>
      <w:r>
        <w:rPr>
          <w:rFonts w:ascii="Arial" w:eastAsia="Arial" w:hAnsi="Arial" w:cs="Arial"/>
          <w:sz w:val="20"/>
          <w:szCs w:val="20"/>
        </w:rPr>
        <w:lastRenderedPageBreak/>
        <w:t>Juan Manuel Muñoz Portillo</w:t>
      </w:r>
    </w:p>
    <w:p w14:paraId="550586A5" w14:textId="77777777" w:rsidR="005B4C3F" w:rsidRDefault="005B4C3F">
      <w:pPr>
        <w:spacing w:line="200" w:lineRule="exact"/>
        <w:rPr>
          <w:sz w:val="20"/>
          <w:szCs w:val="20"/>
        </w:rPr>
      </w:pPr>
    </w:p>
    <w:p w14:paraId="550586A6" w14:textId="77777777" w:rsidR="005B4C3F" w:rsidRDefault="005B4C3F">
      <w:pPr>
        <w:spacing w:line="331" w:lineRule="exact"/>
        <w:rPr>
          <w:sz w:val="20"/>
          <w:szCs w:val="20"/>
        </w:rPr>
      </w:pPr>
    </w:p>
    <w:p w14:paraId="550586A7" w14:textId="77777777" w:rsidR="005B4C3F" w:rsidRDefault="00BA1607">
      <w:pPr>
        <w:spacing w:line="256" w:lineRule="auto"/>
        <w:ind w:left="820" w:right="1700"/>
        <w:jc w:val="both"/>
        <w:rPr>
          <w:sz w:val="20"/>
          <w:szCs w:val="20"/>
        </w:rPr>
      </w:pPr>
      <w:r>
        <w:rPr>
          <w:rFonts w:eastAsia="Times New Roman"/>
          <w:sz w:val="23"/>
          <w:szCs w:val="23"/>
        </w:rPr>
        <w:t>en la vida diaria sobre lo que es real o verdadero (Kahneman, 2011, pp. 3–4). Psicólogos como Daniel Kahneman argumentan que nuestro cerebro tiende a formar nuestras creencias, principalmente basado en nuestra intuición. En este proceso tendemos a concluir</w:t>
      </w:r>
      <w:r>
        <w:rPr>
          <w:rFonts w:eastAsia="Times New Roman"/>
          <w:sz w:val="23"/>
          <w:szCs w:val="23"/>
        </w:rPr>
        <w:t xml:space="preserve"> que algo es verdadero si encontramos información que sea compatible con nuestras creencias, aunque los datos sean limitados y exista la posibilidad de confirmar erróneamente falsos-positivos. A esto le llaman </w:t>
      </w:r>
      <w:r>
        <w:rPr>
          <w:rFonts w:eastAsia="Times New Roman"/>
          <w:i/>
          <w:iCs/>
          <w:sz w:val="23"/>
          <w:szCs w:val="23"/>
        </w:rPr>
        <w:t xml:space="preserve">sesgo de confirmación </w:t>
      </w:r>
      <w:r>
        <w:rPr>
          <w:rFonts w:eastAsia="Times New Roman"/>
          <w:sz w:val="23"/>
          <w:szCs w:val="23"/>
        </w:rPr>
        <w:t>(Kahneman, 2011, p. 81).</w:t>
      </w:r>
      <w:r>
        <w:rPr>
          <w:rFonts w:eastAsia="Times New Roman"/>
          <w:sz w:val="23"/>
          <w:szCs w:val="23"/>
        </w:rPr>
        <w:t xml:space="preserve"> Más aún, también existe</w:t>
      </w:r>
      <w:r>
        <w:rPr>
          <w:rFonts w:eastAsia="Times New Roman"/>
          <w:i/>
          <w:iCs/>
          <w:sz w:val="23"/>
          <w:szCs w:val="23"/>
        </w:rPr>
        <w:t xml:space="preserve"> </w:t>
      </w:r>
      <w:r>
        <w:rPr>
          <w:rFonts w:eastAsia="Times New Roman"/>
          <w:sz w:val="23"/>
          <w:szCs w:val="23"/>
        </w:rPr>
        <w:t xml:space="preserve">abundate evidencia que afirma que nuestro aparato cognitivo tiende a observar patrones, aunque estos sean meras ilusiones (Kahneman, 2011, p. 115). A veces esas ilusiones se refuerzan por efectos tales como las creencias de grupo, </w:t>
      </w:r>
      <w:r>
        <w:rPr>
          <w:rFonts w:eastAsia="Times New Roman"/>
          <w:sz w:val="23"/>
          <w:szCs w:val="23"/>
        </w:rPr>
        <w:t>un sesgo que consiste en creer en algo porque los demás también lo creen. ¿Sería posible que el populismo sea una ilusión, alimentada por creencias de grupo y por una ciencia social que también busca la confirmación de sus teorías</w:t>
      </w:r>
      <w:r>
        <w:rPr>
          <w:rFonts w:eastAsia="Times New Roman"/>
          <w:sz w:val="30"/>
          <w:szCs w:val="30"/>
          <w:vertAlign w:val="superscript"/>
        </w:rPr>
        <w:t>5</w:t>
      </w:r>
      <w:r>
        <w:rPr>
          <w:rFonts w:eastAsia="Times New Roman"/>
          <w:sz w:val="23"/>
          <w:szCs w:val="23"/>
        </w:rPr>
        <w:t>?</w:t>
      </w:r>
    </w:p>
    <w:p w14:paraId="550586A8" w14:textId="77777777" w:rsidR="005B4C3F" w:rsidRDefault="005B4C3F">
      <w:pPr>
        <w:spacing w:line="116" w:lineRule="exact"/>
        <w:rPr>
          <w:sz w:val="20"/>
          <w:szCs w:val="20"/>
        </w:rPr>
      </w:pPr>
    </w:p>
    <w:p w14:paraId="550586A9" w14:textId="77777777" w:rsidR="005B4C3F" w:rsidRDefault="00BA1607">
      <w:pPr>
        <w:spacing w:line="255" w:lineRule="auto"/>
        <w:ind w:left="820" w:right="1700"/>
        <w:jc w:val="both"/>
        <w:rPr>
          <w:sz w:val="20"/>
          <w:szCs w:val="20"/>
        </w:rPr>
      </w:pPr>
      <w:r>
        <w:rPr>
          <w:rFonts w:eastAsia="Times New Roman"/>
          <w:sz w:val="23"/>
          <w:szCs w:val="23"/>
        </w:rPr>
        <w:t>Definir teóricamente l</w:t>
      </w:r>
      <w:r>
        <w:rPr>
          <w:rFonts w:eastAsia="Times New Roman"/>
          <w:sz w:val="23"/>
          <w:szCs w:val="23"/>
        </w:rPr>
        <w:t xml:space="preserve">os conceptos es el primer paso en la descripción. Esto implica poder concluir si existe el populismo, definir si lo que uno analiza es o no populismo, catalogar de qué tipo (p.ej. autoritario, de derecha, de izquierda, etc.) y si tiene alguna magnitud que </w:t>
      </w:r>
      <w:r>
        <w:rPr>
          <w:rFonts w:eastAsia="Times New Roman"/>
          <w:sz w:val="23"/>
          <w:szCs w:val="23"/>
        </w:rPr>
        <w:t xml:space="preserve">se pueda medir (p.ej. más/menos populista). En ese sentido, interesa conocer qué estimula la supuesta tendencia que se observa en el </w:t>
      </w:r>
      <w:r>
        <w:rPr>
          <w:rFonts w:eastAsia="Times New Roman"/>
          <w:b/>
          <w:bCs/>
          <w:sz w:val="23"/>
          <w:szCs w:val="23"/>
        </w:rPr>
        <w:t>gráfico 1</w:t>
      </w:r>
      <w:r>
        <w:rPr>
          <w:rFonts w:eastAsia="Times New Roman"/>
          <w:sz w:val="23"/>
          <w:szCs w:val="23"/>
        </w:rPr>
        <w:t>. Esto último equivale a adentrarse en el terreno de la explicación causal. Ambas, la descripción de observaciones</w:t>
      </w:r>
      <w:r>
        <w:rPr>
          <w:rFonts w:eastAsia="Times New Roman"/>
          <w:sz w:val="23"/>
          <w:szCs w:val="23"/>
        </w:rPr>
        <w:t xml:space="preserve"> y la explicación de sus causas y efectos, son operaciones que tradicionalmente han generado polémica en las ciencias sociales y el caso del populismo lo ejemplifica muy bien. En este artículo se estudiará la primera, descripción, la cual equivale a respon</w:t>
      </w:r>
      <w:r>
        <w:rPr>
          <w:rFonts w:eastAsia="Times New Roman"/>
          <w:sz w:val="23"/>
          <w:szCs w:val="23"/>
        </w:rPr>
        <w:t>der la pregunta ¿qué es populismo? (Gerring, 2011, p. 107).</w:t>
      </w:r>
    </w:p>
    <w:p w14:paraId="550586AA" w14:textId="77777777" w:rsidR="005B4C3F" w:rsidRDefault="005B4C3F">
      <w:pPr>
        <w:spacing w:line="226" w:lineRule="exact"/>
        <w:rPr>
          <w:sz w:val="20"/>
          <w:szCs w:val="20"/>
        </w:rPr>
      </w:pPr>
    </w:p>
    <w:p w14:paraId="550586AB" w14:textId="77777777" w:rsidR="005B4C3F" w:rsidRDefault="00BA1607">
      <w:pPr>
        <w:spacing w:line="254" w:lineRule="auto"/>
        <w:ind w:left="820" w:right="1700"/>
        <w:jc w:val="both"/>
        <w:rPr>
          <w:sz w:val="20"/>
          <w:szCs w:val="20"/>
        </w:rPr>
      </w:pPr>
      <w:r>
        <w:rPr>
          <w:rFonts w:eastAsia="Times New Roman"/>
          <w:sz w:val="23"/>
          <w:szCs w:val="23"/>
        </w:rPr>
        <w:t>Determinar qué es populismo requiere afrontar problemas ontológicos y metodológicos muy difíciles de resolver, debido a la naturaleza ideacional del fenómeno. Esto es, si se puede concluir que el</w:t>
      </w:r>
      <w:r>
        <w:rPr>
          <w:rFonts w:eastAsia="Times New Roman"/>
          <w:sz w:val="23"/>
          <w:szCs w:val="23"/>
        </w:rPr>
        <w:t xml:space="preserve"> populismo existe, sus manifestaciones son parte de la experiencia subjetiva e intersubjetiva de las personas. Es decir, son ideas que están en la mente de los seres humanos, quienes las comparten socialmente a través del lenguaje. En la acción de comparti</w:t>
      </w:r>
      <w:r>
        <w:rPr>
          <w:rFonts w:eastAsia="Times New Roman"/>
          <w:sz w:val="23"/>
          <w:szCs w:val="23"/>
        </w:rPr>
        <w:t xml:space="preserve">r, las personas le otorgan progresiva e inconscientemente cualidades objetivas. En este artículo argumento que el estudio de las ideas hasta hace poco había sido abordado con poco interés por la ciencia política empírica o positivista. Uno de los factores </w:t>
      </w:r>
      <w:r>
        <w:rPr>
          <w:rFonts w:eastAsia="Times New Roman"/>
          <w:sz w:val="23"/>
          <w:szCs w:val="23"/>
        </w:rPr>
        <w:t>que explica el escaso abordaje es la alta complejidad de discutir - desde las ideas- fenómenos como populismo. En cambio, este tipo de estudios es muy común en la ciencia política que se identifica con la hermenéutica,</w:t>
      </w:r>
    </w:p>
    <w:p w14:paraId="550586AC"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5505892E" wp14:editId="5505892F">
                <wp:simplePos x="0" y="0"/>
                <wp:positionH relativeFrom="column">
                  <wp:posOffset>523875</wp:posOffset>
                </wp:positionH>
                <wp:positionV relativeFrom="paragraph">
                  <wp:posOffset>372745</wp:posOffset>
                </wp:positionV>
                <wp:extent cx="18288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B0D07DA" id="Shape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1.25pt,29.35pt" to="185.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w3twEAAH8DAAAOAAAAZHJzL2Uyb0RvYy54bWysU8uOEzEQvCPxD5bvZCYhWoZRJnvYJVxW&#10;EGmXD+jYnoyFX3KbzOTvaTsPNsAJ4YPldpfLXdX26n6yhh1URO1dx+ezmjPlhJfa7Tv+7WXzruEM&#10;EzgJxjvV8aNCfr9++2Y1hlYt/OCNVJERicN2DB0fUgptVaEYlAWc+aAcJXsfLSQK476SEUZit6Za&#10;1PVdNfooQ/RCIdLu4ynJ14W/75VIX/seVWKm41RbKnMs8y7P1XoF7T5CGLQ4lwH/UIUF7ejSK9Uj&#10;JGA/ov6DymoRPfo+zYS3le97LVTRQGrm9W9qngcIqmghczBcbcL/Ryu+HLaRadlxapQDSy0qt7Im&#10;WzMGbAnx4LYxixOTew5PXnxHylU3yRxgOMGmPtoMJ3VsKlYfr1arKTFBm/Nm0TQ1dURQbvnh7n2+&#10;roL2cjZETJ+VtywvOm60y0ZAC4cnTCfoBZK30RstN9qYEsT97sFEdgBq+qaMM/sNzDg2dvzjfLks&#10;zDc5fE1Rl/E3CqsTvV6jLdl3BUE7KJCfnKQyoU2gzWlN6ow7+3ayKpu28/K4jRc/qcvFhvOLzM/o&#10;dVxO//o3658AAAD//wMAUEsDBBQABgAIAAAAIQD/8aPR2wAAAAgBAAAPAAAAZHJzL2Rvd25yZXYu&#10;eG1sTI/BTsMwEETvSPyDtUhcEHVaWhqFOBVFgisQuHBz460TYa8j223D37OIAxx3ZjT7pt5M3okj&#10;xjQEUjCfFSCQumAGsgre3x6vSxApazLaBUIFX5hg05yf1boy4USveGyzFVxCqdIK+pzHSsrU9eh1&#10;moURib19iF5nPqOVJuoTl3snF0VxK70eiD/0esSHHrvP9uAVjM9xuRzjx9X2yc1Tu91bG8yLUpcX&#10;0/0diIxT/gvDDz6jQ8NMu3Agk4RTUC5WnFSwKtcg2L9ZFyzsfgXZ1PL/gOYbAAD//wMAUEsBAi0A&#10;FAAGAAgAAAAhALaDOJL+AAAA4QEAABMAAAAAAAAAAAAAAAAAAAAAAFtDb250ZW50X1R5cGVzXS54&#10;bWxQSwECLQAUAAYACAAAACEAOP0h/9YAAACUAQAACwAAAAAAAAAAAAAAAAAvAQAAX3JlbHMvLnJl&#10;bHNQSwECLQAUAAYACAAAACEAdDgsN7cBAAB/AwAADgAAAAAAAAAAAAAAAAAuAgAAZHJzL2Uyb0Rv&#10;Yy54bWxQSwECLQAUAAYACAAAACEA//Gj0dsAAAAIAQAADwAAAAAAAAAAAAAAAAARBAAAZHJzL2Rv&#10;d25yZXYueG1sUEsFBgAAAAAEAAQA8wAAABkFAAAAAA==&#10;" o:allowincell="f" filled="t" strokeweight=".72pt">
                <v:stroke joinstyle="miter"/>
                <o:lock v:ext="edit" shapetype="f"/>
              </v:line>
            </w:pict>
          </mc:Fallback>
        </mc:AlternateContent>
      </w:r>
    </w:p>
    <w:p w14:paraId="550586AD" w14:textId="77777777" w:rsidR="005B4C3F" w:rsidRDefault="005B4C3F">
      <w:pPr>
        <w:spacing w:line="200" w:lineRule="exact"/>
        <w:rPr>
          <w:sz w:val="20"/>
          <w:szCs w:val="20"/>
        </w:rPr>
      </w:pPr>
    </w:p>
    <w:p w14:paraId="550586AE" w14:textId="77777777" w:rsidR="005B4C3F" w:rsidRDefault="005B4C3F">
      <w:pPr>
        <w:spacing w:line="200" w:lineRule="exact"/>
        <w:rPr>
          <w:sz w:val="20"/>
          <w:szCs w:val="20"/>
        </w:rPr>
      </w:pPr>
    </w:p>
    <w:p w14:paraId="550586AF" w14:textId="77777777" w:rsidR="005B4C3F" w:rsidRDefault="005B4C3F">
      <w:pPr>
        <w:spacing w:line="265" w:lineRule="exact"/>
        <w:rPr>
          <w:sz w:val="20"/>
          <w:szCs w:val="20"/>
        </w:rPr>
      </w:pPr>
    </w:p>
    <w:p w14:paraId="550586B0" w14:textId="77777777" w:rsidR="005B4C3F" w:rsidRDefault="00BA1607">
      <w:pPr>
        <w:numPr>
          <w:ilvl w:val="0"/>
          <w:numId w:val="4"/>
        </w:numPr>
        <w:tabs>
          <w:tab w:val="left" w:pos="955"/>
        </w:tabs>
        <w:spacing w:line="235" w:lineRule="auto"/>
        <w:ind w:left="820" w:right="1680" w:firstLine="6"/>
        <w:jc w:val="both"/>
        <w:rPr>
          <w:rFonts w:eastAsia="Times New Roman"/>
          <w:sz w:val="26"/>
          <w:szCs w:val="26"/>
          <w:vertAlign w:val="superscript"/>
        </w:rPr>
      </w:pPr>
      <w:r>
        <w:rPr>
          <w:rFonts w:eastAsia="Times New Roman"/>
          <w:sz w:val="20"/>
          <w:szCs w:val="20"/>
        </w:rPr>
        <w:t xml:space="preserve">Precisamente, en cuanto a formación de conceptos en las ciencias sociales se ha señalado el problema o sesgo conocido como </w:t>
      </w:r>
      <w:r>
        <w:rPr>
          <w:rFonts w:eastAsia="Times New Roman"/>
          <w:i/>
          <w:iCs/>
          <w:sz w:val="20"/>
          <w:szCs w:val="20"/>
        </w:rPr>
        <w:t>estiramiento de conceptos</w:t>
      </w:r>
      <w:r>
        <w:rPr>
          <w:rFonts w:eastAsia="Times New Roman"/>
          <w:sz w:val="20"/>
          <w:szCs w:val="20"/>
        </w:rPr>
        <w:t>. Bajo esta práctica, la persona investigadora busca abarcar casos que den evidencia que confirme su teoría.</w:t>
      </w:r>
      <w:r>
        <w:rPr>
          <w:rFonts w:eastAsia="Times New Roman"/>
          <w:sz w:val="20"/>
          <w:szCs w:val="20"/>
        </w:rPr>
        <w:t xml:space="preserve"> O, al contrario, define conceptos procurando descartar casos que podrían refutarla. Por lo tanto, en palabras del politólogo italiano Giovanni Sartori, en ciencias sociales, a veces, jugamos arbitrariamente “sillas musicales” en el proceso crucial de defi</w:t>
      </w:r>
      <w:r>
        <w:rPr>
          <w:rFonts w:eastAsia="Times New Roman"/>
          <w:sz w:val="20"/>
          <w:szCs w:val="20"/>
        </w:rPr>
        <w:t>nir conceptos sobre la realidad que intentamos entender (Gerring, 2011, p. 113).</w:t>
      </w:r>
    </w:p>
    <w:p w14:paraId="550586B1" w14:textId="77777777" w:rsidR="005B4C3F" w:rsidRDefault="005B4C3F">
      <w:pPr>
        <w:spacing w:line="306"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6B5" w14:textId="77777777">
        <w:trPr>
          <w:trHeight w:val="240"/>
        </w:trPr>
        <w:tc>
          <w:tcPr>
            <w:tcW w:w="6840" w:type="dxa"/>
            <w:vAlign w:val="bottom"/>
          </w:tcPr>
          <w:p w14:paraId="550586B2"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500" w:type="dxa"/>
            <w:vMerge w:val="restart"/>
            <w:vAlign w:val="bottom"/>
          </w:tcPr>
          <w:p w14:paraId="550586B3" w14:textId="77777777" w:rsidR="005B4C3F" w:rsidRDefault="00BA1607">
            <w:pPr>
              <w:jc w:val="right"/>
              <w:rPr>
                <w:sz w:val="20"/>
                <w:szCs w:val="20"/>
              </w:rPr>
            </w:pPr>
            <w:r>
              <w:rPr>
                <w:rFonts w:ascii="Arial" w:eastAsia="Arial" w:hAnsi="Arial" w:cs="Arial"/>
              </w:rPr>
              <w:t>70</w:t>
            </w:r>
          </w:p>
        </w:tc>
        <w:tc>
          <w:tcPr>
            <w:tcW w:w="0" w:type="dxa"/>
            <w:vAlign w:val="bottom"/>
          </w:tcPr>
          <w:p w14:paraId="550586B4" w14:textId="77777777" w:rsidR="005B4C3F" w:rsidRDefault="005B4C3F">
            <w:pPr>
              <w:rPr>
                <w:sz w:val="1"/>
                <w:szCs w:val="1"/>
              </w:rPr>
            </w:pPr>
          </w:p>
        </w:tc>
      </w:tr>
      <w:tr w:rsidR="005B4C3F" w14:paraId="550586B9" w14:textId="77777777">
        <w:trPr>
          <w:trHeight w:val="260"/>
        </w:trPr>
        <w:tc>
          <w:tcPr>
            <w:tcW w:w="6840" w:type="dxa"/>
            <w:vAlign w:val="bottom"/>
          </w:tcPr>
          <w:p w14:paraId="550586B6"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500" w:type="dxa"/>
            <w:vMerge/>
            <w:vAlign w:val="bottom"/>
          </w:tcPr>
          <w:p w14:paraId="550586B7" w14:textId="77777777" w:rsidR="005B4C3F" w:rsidRDefault="005B4C3F"/>
        </w:tc>
        <w:tc>
          <w:tcPr>
            <w:tcW w:w="0" w:type="dxa"/>
            <w:vAlign w:val="bottom"/>
          </w:tcPr>
          <w:p w14:paraId="550586B8" w14:textId="77777777" w:rsidR="005B4C3F" w:rsidRDefault="005B4C3F">
            <w:pPr>
              <w:rPr>
                <w:sz w:val="1"/>
                <w:szCs w:val="1"/>
              </w:rPr>
            </w:pPr>
          </w:p>
        </w:tc>
      </w:tr>
    </w:tbl>
    <w:p w14:paraId="550586BA" w14:textId="77777777" w:rsidR="005B4C3F" w:rsidRDefault="005B4C3F">
      <w:pPr>
        <w:sectPr w:rsidR="005B4C3F">
          <w:pgSz w:w="12240" w:h="15840"/>
          <w:pgMar w:top="714" w:right="580" w:bottom="121" w:left="1440" w:header="0" w:footer="0" w:gutter="0"/>
          <w:cols w:space="720" w:equalWidth="0">
            <w:col w:w="10220"/>
          </w:cols>
        </w:sectPr>
      </w:pPr>
    </w:p>
    <w:p w14:paraId="550586BB" w14:textId="77777777" w:rsidR="005B4C3F" w:rsidRDefault="00BA1607">
      <w:pPr>
        <w:ind w:left="2920"/>
        <w:rPr>
          <w:sz w:val="20"/>
          <w:szCs w:val="20"/>
        </w:rPr>
      </w:pPr>
      <w:bookmarkStart w:id="6" w:name="page7"/>
      <w:bookmarkEnd w:id="6"/>
      <w:r>
        <w:rPr>
          <w:rFonts w:ascii="Arial" w:eastAsia="Arial" w:hAnsi="Arial" w:cs="Arial"/>
          <w:sz w:val="20"/>
          <w:szCs w:val="20"/>
        </w:rPr>
        <w:lastRenderedPageBreak/>
        <w:t xml:space="preserve">¿Por qué es tan difícil </w:t>
      </w:r>
      <w:r>
        <w:rPr>
          <w:rFonts w:ascii="Arial" w:eastAsia="Arial" w:hAnsi="Arial" w:cs="Arial"/>
          <w:sz w:val="20"/>
          <w:szCs w:val="20"/>
        </w:rPr>
        <w:t>definir populismo?</w:t>
      </w:r>
    </w:p>
    <w:p w14:paraId="550586BC" w14:textId="77777777" w:rsidR="005B4C3F" w:rsidRDefault="005B4C3F">
      <w:pPr>
        <w:spacing w:line="200" w:lineRule="exact"/>
        <w:rPr>
          <w:sz w:val="20"/>
          <w:szCs w:val="20"/>
        </w:rPr>
      </w:pPr>
    </w:p>
    <w:p w14:paraId="550586BD" w14:textId="77777777" w:rsidR="005B4C3F" w:rsidRDefault="005B4C3F">
      <w:pPr>
        <w:spacing w:line="331" w:lineRule="exact"/>
        <w:rPr>
          <w:sz w:val="20"/>
          <w:szCs w:val="20"/>
        </w:rPr>
      </w:pPr>
    </w:p>
    <w:p w14:paraId="550586BE" w14:textId="77777777" w:rsidR="005B4C3F" w:rsidRDefault="00BA1607">
      <w:pPr>
        <w:spacing w:line="234" w:lineRule="auto"/>
        <w:ind w:left="820" w:right="1680"/>
        <w:jc w:val="both"/>
        <w:rPr>
          <w:sz w:val="20"/>
          <w:szCs w:val="20"/>
        </w:rPr>
      </w:pPr>
      <w:r>
        <w:rPr>
          <w:rFonts w:eastAsia="Times New Roman"/>
          <w:sz w:val="24"/>
          <w:szCs w:val="24"/>
        </w:rPr>
        <w:t>especialmente, desde lo que se conoce como análisis de discurso</w:t>
      </w:r>
      <w:r>
        <w:rPr>
          <w:rFonts w:eastAsia="Times New Roman"/>
          <w:sz w:val="31"/>
          <w:szCs w:val="31"/>
          <w:vertAlign w:val="superscript"/>
        </w:rPr>
        <w:t>6</w:t>
      </w:r>
      <w:r>
        <w:rPr>
          <w:rFonts w:eastAsia="Times New Roman"/>
          <w:sz w:val="24"/>
          <w:szCs w:val="24"/>
        </w:rPr>
        <w:t>. Algunas definiciones y mediciones recientes en el caso del populismo y desde un punto de vista positivista, buscan cómo abordar estos problemas complejos relacionados co</w:t>
      </w:r>
      <w:r>
        <w:rPr>
          <w:rFonts w:eastAsia="Times New Roman"/>
          <w:sz w:val="24"/>
          <w:szCs w:val="24"/>
        </w:rPr>
        <w:t>n estudio de las ideas de manera comparada. El desafío es muy grande, pero se están dando algunos avances que merecen atención.</w:t>
      </w:r>
    </w:p>
    <w:p w14:paraId="550586BF" w14:textId="77777777" w:rsidR="005B4C3F" w:rsidRDefault="005B4C3F">
      <w:pPr>
        <w:spacing w:line="200" w:lineRule="exact"/>
        <w:rPr>
          <w:sz w:val="20"/>
          <w:szCs w:val="20"/>
        </w:rPr>
      </w:pPr>
    </w:p>
    <w:p w14:paraId="550586C0" w14:textId="77777777" w:rsidR="005B4C3F" w:rsidRDefault="005B4C3F">
      <w:pPr>
        <w:spacing w:line="200" w:lineRule="exact"/>
        <w:rPr>
          <w:sz w:val="20"/>
          <w:szCs w:val="20"/>
        </w:rPr>
      </w:pPr>
    </w:p>
    <w:p w14:paraId="550586C1" w14:textId="77777777" w:rsidR="005B4C3F" w:rsidRDefault="005B4C3F">
      <w:pPr>
        <w:spacing w:line="336" w:lineRule="exact"/>
        <w:rPr>
          <w:sz w:val="20"/>
          <w:szCs w:val="20"/>
        </w:rPr>
      </w:pPr>
    </w:p>
    <w:p w14:paraId="550586C2" w14:textId="77777777" w:rsidR="005B4C3F" w:rsidRDefault="00BA1607">
      <w:pPr>
        <w:ind w:left="820"/>
        <w:rPr>
          <w:sz w:val="20"/>
          <w:szCs w:val="20"/>
        </w:rPr>
      </w:pPr>
      <w:r>
        <w:rPr>
          <w:rFonts w:ascii="Arial" w:eastAsia="Arial" w:hAnsi="Arial" w:cs="Arial"/>
          <w:b/>
          <w:bCs/>
          <w:sz w:val="24"/>
          <w:szCs w:val="24"/>
        </w:rPr>
        <w:t>BASES METATEÓRICAS PARA EL ANÁLISIS</w:t>
      </w:r>
    </w:p>
    <w:p w14:paraId="550586C3" w14:textId="77777777" w:rsidR="005B4C3F" w:rsidRDefault="005B4C3F">
      <w:pPr>
        <w:spacing w:line="190" w:lineRule="exact"/>
        <w:rPr>
          <w:sz w:val="20"/>
          <w:szCs w:val="20"/>
        </w:rPr>
      </w:pPr>
    </w:p>
    <w:p w14:paraId="550586C4" w14:textId="77777777" w:rsidR="005B4C3F" w:rsidRDefault="00BA1607">
      <w:pPr>
        <w:spacing w:line="231" w:lineRule="auto"/>
        <w:ind w:left="820" w:right="1680"/>
        <w:jc w:val="both"/>
        <w:rPr>
          <w:sz w:val="20"/>
          <w:szCs w:val="20"/>
        </w:rPr>
      </w:pPr>
      <w:r>
        <w:rPr>
          <w:rFonts w:eastAsia="Times New Roman"/>
          <w:sz w:val="24"/>
          <w:szCs w:val="24"/>
        </w:rPr>
        <w:t>Epistemológicamente, la ciencia política —como las demás ciencias sociales</w:t>
      </w:r>
      <w:r>
        <w:rPr>
          <w:rFonts w:eastAsia="Times New Roman"/>
          <w:sz w:val="31"/>
          <w:szCs w:val="31"/>
          <w:vertAlign w:val="superscript"/>
        </w:rPr>
        <w:t>7</w:t>
      </w:r>
      <w:r>
        <w:rPr>
          <w:rFonts w:eastAsia="Times New Roman"/>
          <w:sz w:val="24"/>
          <w:szCs w:val="24"/>
        </w:rPr>
        <w:t>— se suelen d</w:t>
      </w:r>
      <w:r>
        <w:rPr>
          <w:rFonts w:eastAsia="Times New Roman"/>
          <w:sz w:val="24"/>
          <w:szCs w:val="24"/>
        </w:rPr>
        <w:t>ividir en dos tradiciones: la positivista, o empirista, y la hermenéutica, también conocida como interpretativista, humanista o continental (della Porta &amp; Keating, 2008; Sherratt, 2005, pp. 4–5)</w:t>
      </w:r>
      <w:r>
        <w:rPr>
          <w:rFonts w:eastAsia="Times New Roman"/>
          <w:sz w:val="31"/>
          <w:szCs w:val="31"/>
          <w:vertAlign w:val="superscript"/>
        </w:rPr>
        <w:t>8</w:t>
      </w:r>
      <w:r>
        <w:rPr>
          <w:rFonts w:eastAsia="Times New Roman"/>
          <w:sz w:val="24"/>
          <w:szCs w:val="24"/>
        </w:rPr>
        <w:t>. El estudio de las ideas ha sido abordado desde ambas perspe</w:t>
      </w:r>
      <w:r>
        <w:rPr>
          <w:rFonts w:eastAsia="Times New Roman"/>
          <w:sz w:val="24"/>
          <w:szCs w:val="24"/>
        </w:rPr>
        <w:t xml:space="preserve">ctivas, aunque, como se busca demostrar más abajo, ha tenido más atención desde la segunda. Comenzando con la ciencia política empirista, muchos de quienes se adhieren a esta tradición buscan seguir el modelo de las ciencias naturales. Este es el caso, en </w:t>
      </w:r>
      <w:r>
        <w:rPr>
          <w:rFonts w:eastAsia="Times New Roman"/>
          <w:sz w:val="24"/>
          <w:szCs w:val="24"/>
        </w:rPr>
        <w:t>buena medida, de la política comparada. A continuación, describo en qué consiste la definición de conceptos a partir de una lógica positivista. De seguido, lo contrasto con argumentos desde la lógica interpretativista.</w:t>
      </w:r>
    </w:p>
    <w:p w14:paraId="550586C5" w14:textId="77777777" w:rsidR="005B4C3F" w:rsidRDefault="005B4C3F">
      <w:pPr>
        <w:spacing w:line="158" w:lineRule="exact"/>
        <w:rPr>
          <w:sz w:val="20"/>
          <w:szCs w:val="20"/>
        </w:rPr>
      </w:pPr>
    </w:p>
    <w:p w14:paraId="550586C6" w14:textId="77777777" w:rsidR="005B4C3F" w:rsidRDefault="00BA1607">
      <w:pPr>
        <w:spacing w:line="254" w:lineRule="auto"/>
        <w:ind w:left="820" w:right="1680"/>
        <w:jc w:val="both"/>
        <w:rPr>
          <w:sz w:val="20"/>
          <w:szCs w:val="20"/>
        </w:rPr>
      </w:pPr>
      <w:r>
        <w:rPr>
          <w:rFonts w:eastAsia="Times New Roman"/>
          <w:sz w:val="23"/>
          <w:szCs w:val="23"/>
        </w:rPr>
        <w:t xml:space="preserve">De acuerdo con Gerring (2011, p. 27), la ciencia en general (no solamente la social) aspira a dos cosas: 1) </w:t>
      </w:r>
      <w:r>
        <w:rPr>
          <w:rFonts w:eastAsia="Times New Roman"/>
          <w:i/>
          <w:iCs/>
          <w:sz w:val="23"/>
          <w:szCs w:val="23"/>
        </w:rPr>
        <w:t>descubrir</w:t>
      </w:r>
      <w:r>
        <w:rPr>
          <w:rFonts w:eastAsia="Times New Roman"/>
          <w:sz w:val="23"/>
          <w:szCs w:val="23"/>
        </w:rPr>
        <w:t xml:space="preserve"> nuevos objetos y femonénos relacionados con cómo es y cómo funciona el mundo y 2) </w:t>
      </w:r>
      <w:r>
        <w:rPr>
          <w:rFonts w:eastAsia="Times New Roman"/>
          <w:i/>
          <w:iCs/>
          <w:sz w:val="23"/>
          <w:szCs w:val="23"/>
        </w:rPr>
        <w:t>evaluar</w:t>
      </w:r>
      <w:r>
        <w:rPr>
          <w:rFonts w:eastAsia="Times New Roman"/>
          <w:sz w:val="23"/>
          <w:szCs w:val="23"/>
        </w:rPr>
        <w:t xml:space="preserve">. Descubrir parte de la creencia de que el mundo </w:t>
      </w:r>
      <w:r>
        <w:rPr>
          <w:rFonts w:eastAsia="Times New Roman"/>
          <w:sz w:val="23"/>
          <w:szCs w:val="23"/>
        </w:rPr>
        <w:t>tiene un orden o estructura cuyas reglas se pueden deducir. Esto implica, concretamente, plantear un argumento donde se desarrolle una teoría lógicamente solida sobre las posibles reglas que explican el comportamiento de un conjunto de observaciones del mu</w:t>
      </w:r>
      <w:r>
        <w:rPr>
          <w:rFonts w:eastAsia="Times New Roman"/>
          <w:sz w:val="23"/>
          <w:szCs w:val="23"/>
        </w:rPr>
        <w:t xml:space="preserve">ndo real. Por su parte, evaluar se relaciona con el criterio de </w:t>
      </w:r>
      <w:r>
        <w:rPr>
          <w:rFonts w:eastAsia="Times New Roman"/>
          <w:i/>
          <w:iCs/>
          <w:sz w:val="23"/>
          <w:szCs w:val="23"/>
        </w:rPr>
        <w:t>falsación</w:t>
      </w:r>
      <w:r>
        <w:rPr>
          <w:rFonts w:eastAsia="Times New Roman"/>
          <w:sz w:val="23"/>
          <w:szCs w:val="23"/>
        </w:rPr>
        <w:t xml:space="preserve"> de esos argumentos. De acuerdo con este, las personas científicas formulan teorías que puedan ser sometidas a pruebas severas de refutación empírica. La teoría debe asegurar, o por l</w:t>
      </w:r>
      <w:r>
        <w:rPr>
          <w:rFonts w:eastAsia="Times New Roman"/>
          <w:sz w:val="23"/>
          <w:szCs w:val="23"/>
        </w:rPr>
        <w:t>o menos sugerir, la posibilidad de que se pueda obtener evidencia empírica sistematizable en indicadores de datos cuantitativos o cualitativos. Las proposiciones clave de la teoría deberán reducirse a hipótesis sobre el comportamiento de los datos, si la i</w:t>
      </w:r>
      <w:r>
        <w:rPr>
          <w:rFonts w:eastAsia="Times New Roman"/>
          <w:sz w:val="23"/>
          <w:szCs w:val="23"/>
        </w:rPr>
        <w:t xml:space="preserve">nfluencia de otros factores no relevantes para la teoría se mantiene constante (o sea, </w:t>
      </w:r>
      <w:r>
        <w:rPr>
          <w:rFonts w:eastAsia="Times New Roman"/>
          <w:i/>
          <w:iCs/>
          <w:sz w:val="23"/>
          <w:szCs w:val="23"/>
        </w:rPr>
        <w:t>ceteris paribus</w:t>
      </w:r>
      <w:r>
        <w:rPr>
          <w:rFonts w:eastAsia="Times New Roman"/>
          <w:sz w:val="23"/>
          <w:szCs w:val="23"/>
        </w:rPr>
        <w:t>). Aunque nunca se podrá tener certeza, en principio, entre</w:t>
      </w:r>
    </w:p>
    <w:p w14:paraId="550586C7"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55058930" wp14:editId="55058931">
                <wp:simplePos x="0" y="0"/>
                <wp:positionH relativeFrom="column">
                  <wp:posOffset>523875</wp:posOffset>
                </wp:positionH>
                <wp:positionV relativeFrom="paragraph">
                  <wp:posOffset>98425</wp:posOffset>
                </wp:positionV>
                <wp:extent cx="18288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6A00D54" id="Shape 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1.25pt,7.75pt" to="185.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3vuQEAAH8DAAAOAAAAZHJzL2Uyb0RvYy54bWysU8tu2zAQvBfoPxC815JdI3UEyzkkdS9B&#10;ayDtB6xJyiLCF7isJf99l5Tjxm1PRXgguNzR7M4stb4brWFHFVF71/L5rOZMOeGldoeW//i+/bDi&#10;DBM4CcY71fKTQn63ef9uPYRGLXzvjVSREYnDZggt71MKTVWh6JUFnPmgHCU7Hy0kCuOhkhEGYrem&#10;WtT1TTX4KEP0QiHS7cOU5JvC33VKpG9dhyox03LqLZU9ln2f92qzhuYQIfRanNuA/+jCgnZU9EL1&#10;AAnYz6j/orJaRI++SzPhbeW7TgtVNJCaef2HmqcegipayBwMF5vw7WjF1+MuMi1bfsuZA0sjKlXZ&#10;bbZmCNgQ4t7tYhYnRvcUHr14RspVV8kcYJhgYxdthpM6NharTxer1ZiYoMv5arFa1TQRQbnlp5uP&#10;uVwFzcu3IWL6orxl+dByo102Aho4PmKaoC+QfI3eaLnVxpQgHvb3JrIj0NC3ZZ3Zr2DGsYFkz5fL&#10;wnyVw9cUdVn/orA60es12racxNDKIGh6BfKzk+WcQJvpTOqMO/s2WZVN23t52sWsKEc05WLD+UXm&#10;Z/Q6Lqjf/83mFwAAAP//AwBQSwMEFAAGAAgAAAAhAOZLmpnaAAAACAEAAA8AAABkcnMvZG93bnJl&#10;di54bWxMT0FOwzAQvCPxB2uRuKDWaWmhCnEqigRXSuiFmxtvnQh7HdluG37PIg5w2t2Z0cxstR69&#10;EyeMqQ+kYDYtQCC1wfRkFezenycrEClrMtoFQgVfmGBdX15UujThTG94arIVbEKp1Aq6nIdSytR2&#10;6HWahgGJuUOIXmc+o5Um6jObeyfnRXEnve6JEzo94FOH7Wdz9AqG17hYDPHjZvPiZqnZHKwNZqvU&#10;9dX4+AAi45j/xPBTn6tDzZ324UgmCadgNV+ykvElT+Zv7wte9r+ArCv5/4H6GwAA//8DAFBLAQIt&#10;ABQABgAIAAAAIQC2gziS/gAAAOEBAAATAAAAAAAAAAAAAAAAAAAAAABbQ29udGVudF9UeXBlc10u&#10;eG1sUEsBAi0AFAAGAAgAAAAhADj9If/WAAAAlAEAAAsAAAAAAAAAAAAAAAAALwEAAF9yZWxzLy5y&#10;ZWxzUEsBAi0AFAAGAAgAAAAhAJ7K3e+5AQAAfwMAAA4AAAAAAAAAAAAAAAAALgIAAGRycy9lMm9E&#10;b2MueG1sUEsBAi0AFAAGAAgAAAAhAOZLmpnaAAAACAEAAA8AAAAAAAAAAAAAAAAAEwQAAGRycy9k&#10;b3ducmV2LnhtbFBLBQYAAAAABAAEAPMAAAAaBQAAAAA=&#10;" o:allowincell="f" filled="t" strokeweight=".72pt">
                <v:stroke joinstyle="miter"/>
                <o:lock v:ext="edit" shapetype="f"/>
              </v:line>
            </w:pict>
          </mc:Fallback>
        </mc:AlternateContent>
      </w:r>
    </w:p>
    <w:p w14:paraId="550586C8" w14:textId="77777777" w:rsidR="005B4C3F" w:rsidRDefault="005B4C3F">
      <w:pPr>
        <w:spacing w:line="233" w:lineRule="exact"/>
        <w:rPr>
          <w:sz w:val="20"/>
          <w:szCs w:val="20"/>
        </w:rPr>
      </w:pPr>
    </w:p>
    <w:p w14:paraId="550586C9" w14:textId="77777777" w:rsidR="005B4C3F" w:rsidRDefault="00BA1607">
      <w:pPr>
        <w:numPr>
          <w:ilvl w:val="0"/>
          <w:numId w:val="5"/>
        </w:numPr>
        <w:tabs>
          <w:tab w:val="left" w:pos="945"/>
        </w:tabs>
        <w:spacing w:line="231" w:lineRule="auto"/>
        <w:ind w:left="820" w:right="1660" w:firstLine="6"/>
        <w:jc w:val="both"/>
        <w:rPr>
          <w:rFonts w:eastAsia="Times New Roman"/>
          <w:sz w:val="26"/>
          <w:szCs w:val="26"/>
          <w:vertAlign w:val="superscript"/>
        </w:rPr>
      </w:pPr>
      <w:r>
        <w:rPr>
          <w:rFonts w:eastAsia="Times New Roman"/>
          <w:sz w:val="20"/>
          <w:szCs w:val="20"/>
        </w:rPr>
        <w:t xml:space="preserve">En este artículo se utiliza por convención el término </w:t>
      </w:r>
      <w:r>
        <w:rPr>
          <w:rFonts w:eastAsia="Times New Roman"/>
          <w:i/>
          <w:iCs/>
          <w:sz w:val="20"/>
          <w:szCs w:val="20"/>
        </w:rPr>
        <w:t>ciencia política</w:t>
      </w:r>
      <w:r>
        <w:rPr>
          <w:rFonts w:eastAsia="Times New Roman"/>
          <w:sz w:val="20"/>
          <w:szCs w:val="20"/>
        </w:rPr>
        <w:t xml:space="preserve"> para referirse a estas dos tradiciones. La controversia entre las dos se extiende al nombre de la disciplina, originado en Estados Unidos a finales del siglo XIX, mientras que se ha pre</w:t>
      </w:r>
      <w:r>
        <w:rPr>
          <w:rFonts w:eastAsia="Times New Roman"/>
          <w:sz w:val="20"/>
          <w:szCs w:val="20"/>
        </w:rPr>
        <w:t xml:space="preserve">ferido términos como </w:t>
      </w:r>
      <w:r>
        <w:rPr>
          <w:rFonts w:eastAsia="Times New Roman"/>
          <w:i/>
          <w:iCs/>
          <w:sz w:val="20"/>
          <w:szCs w:val="20"/>
        </w:rPr>
        <w:t>estudios</w:t>
      </w:r>
      <w:r>
        <w:rPr>
          <w:rFonts w:eastAsia="Times New Roman"/>
          <w:sz w:val="20"/>
          <w:szCs w:val="20"/>
        </w:rPr>
        <w:t xml:space="preserve"> </w:t>
      </w:r>
      <w:r>
        <w:rPr>
          <w:rFonts w:eastAsia="Times New Roman"/>
          <w:i/>
          <w:iCs/>
          <w:sz w:val="20"/>
          <w:szCs w:val="20"/>
        </w:rPr>
        <w:t xml:space="preserve">políticos </w:t>
      </w:r>
      <w:r>
        <w:rPr>
          <w:rFonts w:eastAsia="Times New Roman"/>
          <w:sz w:val="20"/>
          <w:szCs w:val="20"/>
        </w:rPr>
        <w:t>en otras naciones (cf. Gamble, 2009, p. 14). Aunque importante, no es el propósito de</w:t>
      </w:r>
      <w:r>
        <w:rPr>
          <w:rFonts w:eastAsia="Times New Roman"/>
          <w:i/>
          <w:iCs/>
          <w:sz w:val="20"/>
          <w:szCs w:val="20"/>
        </w:rPr>
        <w:t xml:space="preserve"> </w:t>
      </w:r>
      <w:r>
        <w:rPr>
          <w:rFonts w:eastAsia="Times New Roman"/>
          <w:sz w:val="20"/>
          <w:szCs w:val="20"/>
        </w:rPr>
        <w:t>este trabajo adentrarse en ese debate.</w:t>
      </w:r>
    </w:p>
    <w:p w14:paraId="550586CA" w14:textId="77777777" w:rsidR="005B4C3F" w:rsidRDefault="005B4C3F">
      <w:pPr>
        <w:spacing w:line="2" w:lineRule="exact"/>
        <w:rPr>
          <w:rFonts w:eastAsia="Times New Roman"/>
          <w:sz w:val="26"/>
          <w:szCs w:val="26"/>
          <w:vertAlign w:val="superscript"/>
        </w:rPr>
      </w:pPr>
    </w:p>
    <w:p w14:paraId="550586CB" w14:textId="77777777" w:rsidR="005B4C3F" w:rsidRDefault="00BA1607">
      <w:pPr>
        <w:spacing w:line="228" w:lineRule="auto"/>
        <w:ind w:left="820" w:right="1660"/>
        <w:jc w:val="both"/>
        <w:rPr>
          <w:rFonts w:eastAsia="Times New Roman"/>
          <w:sz w:val="26"/>
          <w:szCs w:val="26"/>
          <w:vertAlign w:val="superscript"/>
        </w:rPr>
      </w:pPr>
      <w:r>
        <w:rPr>
          <w:rFonts w:eastAsia="Times New Roman"/>
          <w:sz w:val="25"/>
          <w:szCs w:val="25"/>
          <w:vertAlign w:val="superscript"/>
        </w:rPr>
        <w:t>7</w:t>
      </w:r>
      <w:r>
        <w:rPr>
          <w:rFonts w:eastAsia="Times New Roman"/>
          <w:sz w:val="20"/>
          <w:szCs w:val="20"/>
        </w:rPr>
        <w:t xml:space="preserve"> Se podría pensar que Economía es la excepción, ya que parece existir un fuerte consenso </w:t>
      </w:r>
      <w:r>
        <w:rPr>
          <w:rFonts w:eastAsia="Times New Roman"/>
          <w:sz w:val="20"/>
          <w:szCs w:val="20"/>
        </w:rPr>
        <w:t xml:space="preserve">— alimentado por incentivos de distinto tipo— dentro de esta disciplina a orientarse al positivismo. Sin embargo, eso le ha ganado críticas dentro y fuera de la disciplina. Muchos factores relacionados a los problemas aquí estudiados afectan también a los </w:t>
      </w:r>
      <w:r>
        <w:rPr>
          <w:rFonts w:eastAsia="Times New Roman"/>
          <w:sz w:val="20"/>
          <w:szCs w:val="20"/>
        </w:rPr>
        <w:t>sistemas económicos (p.ej. Morson &amp; Schapiro, 2017).</w:t>
      </w:r>
    </w:p>
    <w:p w14:paraId="550586CC" w14:textId="77777777" w:rsidR="005B4C3F" w:rsidRDefault="005B4C3F">
      <w:pPr>
        <w:spacing w:line="4" w:lineRule="exact"/>
        <w:rPr>
          <w:rFonts w:eastAsia="Times New Roman"/>
          <w:sz w:val="26"/>
          <w:szCs w:val="26"/>
          <w:vertAlign w:val="superscript"/>
        </w:rPr>
      </w:pPr>
    </w:p>
    <w:p w14:paraId="550586CD" w14:textId="77777777" w:rsidR="005B4C3F" w:rsidRDefault="00BA1607">
      <w:pPr>
        <w:ind w:left="820"/>
        <w:rPr>
          <w:rFonts w:eastAsia="Times New Roman"/>
          <w:sz w:val="26"/>
          <w:szCs w:val="26"/>
          <w:vertAlign w:val="superscript"/>
        </w:rPr>
      </w:pPr>
      <w:r>
        <w:rPr>
          <w:rFonts w:eastAsia="Times New Roman"/>
          <w:sz w:val="25"/>
          <w:szCs w:val="25"/>
          <w:vertAlign w:val="superscript"/>
        </w:rPr>
        <w:t>8</w:t>
      </w:r>
      <w:r>
        <w:rPr>
          <w:rFonts w:eastAsia="Times New Roman"/>
          <w:sz w:val="20"/>
          <w:szCs w:val="20"/>
        </w:rPr>
        <w:t xml:space="preserve"> Tómese en cuenta que hay matices entre esos dos extremos (della Porta y Keating, 2008).</w:t>
      </w:r>
    </w:p>
    <w:p w14:paraId="550586CE" w14:textId="77777777" w:rsidR="005B4C3F" w:rsidRDefault="005B4C3F">
      <w:pPr>
        <w:spacing w:line="252"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5B4C3F" w14:paraId="550586D2" w14:textId="77777777">
        <w:trPr>
          <w:trHeight w:val="240"/>
        </w:trPr>
        <w:tc>
          <w:tcPr>
            <w:tcW w:w="6840" w:type="dxa"/>
            <w:vAlign w:val="bottom"/>
          </w:tcPr>
          <w:p w14:paraId="550586CF"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480" w:type="dxa"/>
            <w:vMerge w:val="restart"/>
            <w:vAlign w:val="bottom"/>
          </w:tcPr>
          <w:p w14:paraId="550586D0" w14:textId="77777777" w:rsidR="005B4C3F" w:rsidRDefault="00BA1607">
            <w:pPr>
              <w:jc w:val="right"/>
              <w:rPr>
                <w:sz w:val="20"/>
                <w:szCs w:val="20"/>
              </w:rPr>
            </w:pPr>
            <w:r>
              <w:rPr>
                <w:rFonts w:ascii="Arial" w:eastAsia="Arial" w:hAnsi="Arial" w:cs="Arial"/>
              </w:rPr>
              <w:t>71</w:t>
            </w:r>
          </w:p>
        </w:tc>
        <w:tc>
          <w:tcPr>
            <w:tcW w:w="0" w:type="dxa"/>
            <w:vAlign w:val="bottom"/>
          </w:tcPr>
          <w:p w14:paraId="550586D1" w14:textId="77777777" w:rsidR="005B4C3F" w:rsidRDefault="005B4C3F">
            <w:pPr>
              <w:rPr>
                <w:sz w:val="1"/>
                <w:szCs w:val="1"/>
              </w:rPr>
            </w:pPr>
          </w:p>
        </w:tc>
      </w:tr>
      <w:tr w:rsidR="005B4C3F" w14:paraId="550586D6" w14:textId="77777777">
        <w:trPr>
          <w:trHeight w:val="260"/>
        </w:trPr>
        <w:tc>
          <w:tcPr>
            <w:tcW w:w="6840" w:type="dxa"/>
            <w:vAlign w:val="bottom"/>
          </w:tcPr>
          <w:p w14:paraId="550586D3" w14:textId="77777777" w:rsidR="005B4C3F" w:rsidRDefault="00BA1607">
            <w:pPr>
              <w:ind w:right="1139"/>
              <w:jc w:val="center"/>
              <w:rPr>
                <w:sz w:val="20"/>
                <w:szCs w:val="20"/>
              </w:rPr>
            </w:pPr>
            <w:r>
              <w:rPr>
                <w:rFonts w:ascii="Arial" w:eastAsia="Arial" w:hAnsi="Arial" w:cs="Arial"/>
                <w:sz w:val="20"/>
                <w:szCs w:val="20"/>
              </w:rPr>
              <w:t xml:space="preserve">Universidad de Costa Rica, 10: 65-88, 2019 </w:t>
            </w:r>
            <w:r>
              <w:rPr>
                <w:rFonts w:ascii="Arial" w:eastAsia="Arial" w:hAnsi="Arial" w:cs="Arial"/>
                <w:sz w:val="20"/>
                <w:szCs w:val="20"/>
              </w:rPr>
              <w:t>ISSN: 2215-2873</w:t>
            </w:r>
          </w:p>
        </w:tc>
        <w:tc>
          <w:tcPr>
            <w:tcW w:w="1480" w:type="dxa"/>
            <w:vMerge/>
            <w:vAlign w:val="bottom"/>
          </w:tcPr>
          <w:p w14:paraId="550586D4" w14:textId="77777777" w:rsidR="005B4C3F" w:rsidRDefault="005B4C3F"/>
        </w:tc>
        <w:tc>
          <w:tcPr>
            <w:tcW w:w="0" w:type="dxa"/>
            <w:vAlign w:val="bottom"/>
          </w:tcPr>
          <w:p w14:paraId="550586D5" w14:textId="77777777" w:rsidR="005B4C3F" w:rsidRDefault="005B4C3F">
            <w:pPr>
              <w:rPr>
                <w:sz w:val="1"/>
                <w:szCs w:val="1"/>
              </w:rPr>
            </w:pPr>
          </w:p>
        </w:tc>
      </w:tr>
    </w:tbl>
    <w:p w14:paraId="550586D7" w14:textId="77777777" w:rsidR="005B4C3F" w:rsidRDefault="005B4C3F">
      <w:pPr>
        <w:sectPr w:rsidR="005B4C3F">
          <w:pgSz w:w="12240" w:h="15840"/>
          <w:pgMar w:top="714" w:right="600" w:bottom="121" w:left="1440" w:header="0" w:footer="0" w:gutter="0"/>
          <w:cols w:space="720" w:equalWidth="0">
            <w:col w:w="10200"/>
          </w:cols>
        </w:sectPr>
      </w:pPr>
    </w:p>
    <w:p w14:paraId="550586D8" w14:textId="77777777" w:rsidR="005B4C3F" w:rsidRDefault="00BA1607">
      <w:pPr>
        <w:ind w:left="3440"/>
        <w:rPr>
          <w:sz w:val="20"/>
          <w:szCs w:val="20"/>
        </w:rPr>
      </w:pPr>
      <w:bookmarkStart w:id="7" w:name="page8"/>
      <w:bookmarkEnd w:id="7"/>
      <w:r>
        <w:rPr>
          <w:rFonts w:ascii="Arial" w:eastAsia="Arial" w:hAnsi="Arial" w:cs="Arial"/>
          <w:sz w:val="20"/>
          <w:szCs w:val="20"/>
        </w:rPr>
        <w:lastRenderedPageBreak/>
        <w:t>Juan Manuel Muñoz Portillo</w:t>
      </w:r>
    </w:p>
    <w:p w14:paraId="550586D9" w14:textId="77777777" w:rsidR="005B4C3F" w:rsidRDefault="005B4C3F">
      <w:pPr>
        <w:spacing w:line="200" w:lineRule="exact"/>
        <w:rPr>
          <w:sz w:val="20"/>
          <w:szCs w:val="20"/>
        </w:rPr>
      </w:pPr>
    </w:p>
    <w:p w14:paraId="550586DA" w14:textId="77777777" w:rsidR="005B4C3F" w:rsidRDefault="005B4C3F">
      <w:pPr>
        <w:spacing w:line="331" w:lineRule="exact"/>
        <w:rPr>
          <w:sz w:val="20"/>
          <w:szCs w:val="20"/>
        </w:rPr>
      </w:pPr>
    </w:p>
    <w:p w14:paraId="550586DB" w14:textId="77777777" w:rsidR="005B4C3F" w:rsidRDefault="00BA1607">
      <w:pPr>
        <w:spacing w:line="267" w:lineRule="auto"/>
        <w:ind w:left="820" w:right="1700"/>
        <w:jc w:val="both"/>
        <w:rPr>
          <w:sz w:val="20"/>
          <w:szCs w:val="20"/>
        </w:rPr>
      </w:pPr>
      <w:r>
        <w:rPr>
          <w:rFonts w:eastAsia="Times New Roman"/>
          <w:sz w:val="23"/>
          <w:szCs w:val="23"/>
        </w:rPr>
        <w:t>más apoyo de los datos hacia las hipótesis se obtenga en contra de las pruebas de refutación, más confianza debería existir de que la teoría aporta conocimiento válido sobre un aspecto del m</w:t>
      </w:r>
      <w:r>
        <w:rPr>
          <w:rFonts w:eastAsia="Times New Roman"/>
          <w:sz w:val="23"/>
          <w:szCs w:val="23"/>
        </w:rPr>
        <w:t>undo real. Entonces, nuestras creencias podrían estar respaldadas por suficiente evidencia empírica (Gerring, 2011, pp. 30–32).</w:t>
      </w:r>
    </w:p>
    <w:p w14:paraId="550586DC" w14:textId="77777777" w:rsidR="005B4C3F" w:rsidRDefault="005B4C3F">
      <w:pPr>
        <w:spacing w:line="129" w:lineRule="exact"/>
        <w:rPr>
          <w:sz w:val="20"/>
          <w:szCs w:val="20"/>
        </w:rPr>
      </w:pPr>
    </w:p>
    <w:p w14:paraId="550586DD" w14:textId="77777777" w:rsidR="005B4C3F" w:rsidRDefault="00BA1607">
      <w:pPr>
        <w:spacing w:line="243" w:lineRule="auto"/>
        <w:ind w:left="820" w:right="1700"/>
        <w:jc w:val="both"/>
        <w:rPr>
          <w:sz w:val="20"/>
          <w:szCs w:val="20"/>
        </w:rPr>
      </w:pPr>
      <w:r>
        <w:rPr>
          <w:rFonts w:eastAsia="Times New Roman"/>
          <w:sz w:val="24"/>
          <w:szCs w:val="24"/>
        </w:rPr>
        <w:t xml:space="preserve">La alternativa a los argumentos deductivos son los argumentos inductivos. En estos se busca encontrar patrones en los fenómenos observados directa o indirectamente. A partir de ahí, la persona investigadora tratará de descifrar si esos patrones pueden ser </w:t>
      </w:r>
      <w:r>
        <w:rPr>
          <w:rFonts w:eastAsia="Times New Roman"/>
          <w:sz w:val="24"/>
          <w:szCs w:val="24"/>
        </w:rPr>
        <w:t xml:space="preserve">teorizados. En otras palabras, contrario a la lógica </w:t>
      </w:r>
      <w:r>
        <w:rPr>
          <w:rFonts w:eastAsia="Times New Roman"/>
          <w:i/>
          <w:iCs/>
          <w:sz w:val="24"/>
          <w:szCs w:val="24"/>
        </w:rPr>
        <w:t>a</w:t>
      </w:r>
      <w:r>
        <w:rPr>
          <w:rFonts w:eastAsia="Times New Roman"/>
          <w:sz w:val="24"/>
          <w:szCs w:val="24"/>
        </w:rPr>
        <w:t xml:space="preserve"> </w:t>
      </w:r>
      <w:r>
        <w:rPr>
          <w:rFonts w:eastAsia="Times New Roman"/>
          <w:i/>
          <w:iCs/>
          <w:sz w:val="24"/>
          <w:szCs w:val="24"/>
        </w:rPr>
        <w:t xml:space="preserve">priori </w:t>
      </w:r>
      <w:r>
        <w:rPr>
          <w:rFonts w:eastAsia="Times New Roman"/>
          <w:sz w:val="24"/>
          <w:szCs w:val="24"/>
        </w:rPr>
        <w:t>del enfoque deductivo, bajo la lógica del enfoque inductivo el</w:t>
      </w:r>
      <w:r>
        <w:rPr>
          <w:rFonts w:eastAsia="Times New Roman"/>
          <w:i/>
          <w:iCs/>
          <w:sz w:val="24"/>
          <w:szCs w:val="24"/>
        </w:rPr>
        <w:t xml:space="preserve"> </w:t>
      </w:r>
      <w:r>
        <w:rPr>
          <w:rFonts w:eastAsia="Times New Roman"/>
          <w:sz w:val="24"/>
          <w:szCs w:val="24"/>
        </w:rPr>
        <w:t xml:space="preserve">razonamiento es </w:t>
      </w:r>
      <w:r>
        <w:rPr>
          <w:rFonts w:eastAsia="Times New Roman"/>
          <w:i/>
          <w:iCs/>
          <w:sz w:val="24"/>
          <w:szCs w:val="24"/>
        </w:rPr>
        <w:t>a posteriori</w:t>
      </w:r>
      <w:r>
        <w:rPr>
          <w:rFonts w:eastAsia="Times New Roman"/>
          <w:sz w:val="24"/>
          <w:szCs w:val="24"/>
        </w:rPr>
        <w:t xml:space="preserve"> y se desarrolla en función del comportamiento de los datos (Gerring, 2011, p. 173). Aunque las ciencia</w:t>
      </w:r>
      <w:r>
        <w:rPr>
          <w:rFonts w:eastAsia="Times New Roman"/>
          <w:sz w:val="24"/>
          <w:szCs w:val="24"/>
        </w:rPr>
        <w:t xml:space="preserve">s naturales y sociales son un ir y venir entre ambas perspectivas, se tiene predilección por la primera ya que la lógica en la última es ausente o es cuestionable: en los argumentos inductivos no se pueden deducir hipótesis </w:t>
      </w:r>
      <w:r>
        <w:rPr>
          <w:rFonts w:eastAsia="Times New Roman"/>
          <w:i/>
          <w:iCs/>
          <w:sz w:val="24"/>
          <w:szCs w:val="24"/>
        </w:rPr>
        <w:t>a priori</w:t>
      </w:r>
      <w:r>
        <w:rPr>
          <w:rFonts w:eastAsia="Times New Roman"/>
          <w:sz w:val="24"/>
          <w:szCs w:val="24"/>
        </w:rPr>
        <w:t xml:space="preserve"> que sean falseables </w:t>
      </w:r>
      <w:r>
        <w:rPr>
          <w:rFonts w:eastAsia="Times New Roman"/>
          <w:i/>
          <w:iCs/>
          <w:sz w:val="24"/>
          <w:szCs w:val="24"/>
        </w:rPr>
        <w:t>a p</w:t>
      </w:r>
      <w:r>
        <w:rPr>
          <w:rFonts w:eastAsia="Times New Roman"/>
          <w:i/>
          <w:iCs/>
          <w:sz w:val="24"/>
          <w:szCs w:val="24"/>
        </w:rPr>
        <w:t>osteriori</w:t>
      </w:r>
      <w:r>
        <w:rPr>
          <w:rFonts w:eastAsia="Times New Roman"/>
          <w:sz w:val="24"/>
          <w:szCs w:val="24"/>
        </w:rPr>
        <w:t xml:space="preserve"> (cf. Roberts-Clark et al., 2013, p. 38).</w:t>
      </w:r>
    </w:p>
    <w:p w14:paraId="550586DE" w14:textId="77777777" w:rsidR="005B4C3F" w:rsidRDefault="005B4C3F">
      <w:pPr>
        <w:spacing w:line="162" w:lineRule="exact"/>
        <w:rPr>
          <w:sz w:val="20"/>
          <w:szCs w:val="20"/>
        </w:rPr>
      </w:pPr>
    </w:p>
    <w:p w14:paraId="550586DF" w14:textId="77777777" w:rsidR="005B4C3F" w:rsidRDefault="00BA1607">
      <w:pPr>
        <w:spacing w:line="254" w:lineRule="auto"/>
        <w:ind w:left="820" w:right="1700"/>
        <w:jc w:val="both"/>
        <w:rPr>
          <w:sz w:val="20"/>
          <w:szCs w:val="20"/>
        </w:rPr>
      </w:pPr>
      <w:r>
        <w:rPr>
          <w:rFonts w:eastAsia="Times New Roman"/>
          <w:sz w:val="23"/>
          <w:szCs w:val="23"/>
        </w:rPr>
        <w:t xml:space="preserve">Para responder la pregunta ¿qué es </w:t>
      </w:r>
      <w:r>
        <w:rPr>
          <w:rFonts w:eastAsia="Times New Roman"/>
          <w:i/>
          <w:iCs/>
          <w:sz w:val="23"/>
          <w:szCs w:val="23"/>
        </w:rPr>
        <w:t>populismo</w:t>
      </w:r>
      <w:r>
        <w:rPr>
          <w:rFonts w:eastAsia="Times New Roman"/>
          <w:sz w:val="23"/>
          <w:szCs w:val="23"/>
        </w:rPr>
        <w:t xml:space="preserve">?, es medular definir ese concepto. Un </w:t>
      </w:r>
      <w:r>
        <w:rPr>
          <w:rFonts w:eastAsia="Times New Roman"/>
          <w:i/>
          <w:iCs/>
          <w:sz w:val="23"/>
          <w:szCs w:val="23"/>
        </w:rPr>
        <w:t>concepto</w:t>
      </w:r>
      <w:r>
        <w:rPr>
          <w:rFonts w:eastAsia="Times New Roman"/>
          <w:sz w:val="23"/>
          <w:szCs w:val="23"/>
        </w:rPr>
        <w:t xml:space="preserve"> empírico es, según Gerring (2011, p. 116), algo que tiene cuatro elementos: 1) un </w:t>
      </w:r>
      <w:r>
        <w:rPr>
          <w:rFonts w:eastAsia="Times New Roman"/>
          <w:i/>
          <w:iCs/>
          <w:sz w:val="23"/>
          <w:szCs w:val="23"/>
        </w:rPr>
        <w:t>término</w:t>
      </w:r>
      <w:r>
        <w:rPr>
          <w:rFonts w:eastAsia="Times New Roman"/>
          <w:sz w:val="23"/>
          <w:szCs w:val="23"/>
        </w:rPr>
        <w:t>, que es una etiqueta l</w:t>
      </w:r>
      <w:r>
        <w:rPr>
          <w:rFonts w:eastAsia="Times New Roman"/>
          <w:sz w:val="23"/>
          <w:szCs w:val="23"/>
        </w:rPr>
        <w:t xml:space="preserve">ingüística constituida por una o más palabras para darle nombre a un fenómeno; 2) </w:t>
      </w:r>
      <w:r>
        <w:rPr>
          <w:rFonts w:eastAsia="Times New Roman"/>
          <w:i/>
          <w:iCs/>
          <w:sz w:val="23"/>
          <w:szCs w:val="23"/>
        </w:rPr>
        <w:t>atributos</w:t>
      </w:r>
      <w:r>
        <w:rPr>
          <w:rFonts w:eastAsia="Times New Roman"/>
          <w:sz w:val="23"/>
          <w:szCs w:val="23"/>
        </w:rPr>
        <w:t xml:space="preserve"> que definen al fenómeno, que responde a la definición de clases de objetos que caben dentro de él y sus connotaciones; 3) </w:t>
      </w:r>
      <w:r>
        <w:rPr>
          <w:rFonts w:eastAsia="Times New Roman"/>
          <w:i/>
          <w:iCs/>
          <w:sz w:val="23"/>
          <w:szCs w:val="23"/>
        </w:rPr>
        <w:t>indicadores</w:t>
      </w:r>
      <w:r>
        <w:rPr>
          <w:rFonts w:eastAsia="Times New Roman"/>
          <w:sz w:val="23"/>
          <w:szCs w:val="23"/>
        </w:rPr>
        <w:t>, relativo a las mediciones u o</w:t>
      </w:r>
      <w:r>
        <w:rPr>
          <w:rFonts w:eastAsia="Times New Roman"/>
          <w:sz w:val="23"/>
          <w:szCs w:val="23"/>
        </w:rPr>
        <w:t xml:space="preserve">tras operacionalizaciones del concepto para poder estudiarlo empíricamente y 4) </w:t>
      </w:r>
      <w:r>
        <w:rPr>
          <w:rFonts w:eastAsia="Times New Roman"/>
          <w:i/>
          <w:iCs/>
          <w:sz w:val="23"/>
          <w:szCs w:val="23"/>
        </w:rPr>
        <w:t>fenómeno</w:t>
      </w:r>
      <w:r>
        <w:rPr>
          <w:rFonts w:eastAsia="Times New Roman"/>
          <w:sz w:val="23"/>
          <w:szCs w:val="23"/>
        </w:rPr>
        <w:t>, o referente del mundo real a ser observado y definido. Los</w:t>
      </w:r>
      <w:r>
        <w:rPr>
          <w:rFonts w:eastAsia="Times New Roman"/>
          <w:i/>
          <w:iCs/>
          <w:sz w:val="23"/>
          <w:szCs w:val="23"/>
        </w:rPr>
        <w:t xml:space="preserve"> </w:t>
      </w:r>
      <w:r>
        <w:rPr>
          <w:rFonts w:eastAsia="Times New Roman"/>
          <w:sz w:val="23"/>
          <w:szCs w:val="23"/>
        </w:rPr>
        <w:t>componentes 1) y 2) están íntimamente relacionados con la elaboración teórica, mientras que los elementos 3</w:t>
      </w:r>
      <w:r>
        <w:rPr>
          <w:rFonts w:eastAsia="Times New Roman"/>
          <w:sz w:val="23"/>
          <w:szCs w:val="23"/>
        </w:rPr>
        <w:t>) y 4) se vinculan con la observación y operacionalización, que es el proceso de “ligar conceptos abstractos a indicadores empíricos” (Carmines y Meller, citados en Gerring, 2011, p. 156).</w:t>
      </w:r>
    </w:p>
    <w:p w14:paraId="550586E0" w14:textId="77777777" w:rsidR="005B4C3F" w:rsidRDefault="005B4C3F">
      <w:pPr>
        <w:spacing w:line="155" w:lineRule="exact"/>
        <w:rPr>
          <w:sz w:val="20"/>
          <w:szCs w:val="20"/>
        </w:rPr>
      </w:pPr>
    </w:p>
    <w:p w14:paraId="550586E1" w14:textId="77777777" w:rsidR="005B4C3F" w:rsidRDefault="00BA1607">
      <w:pPr>
        <w:spacing w:line="245" w:lineRule="auto"/>
        <w:ind w:left="820" w:right="1700"/>
        <w:jc w:val="both"/>
        <w:rPr>
          <w:sz w:val="20"/>
          <w:szCs w:val="20"/>
        </w:rPr>
      </w:pPr>
      <w:r>
        <w:rPr>
          <w:rFonts w:eastAsia="Times New Roman"/>
          <w:sz w:val="24"/>
          <w:szCs w:val="24"/>
        </w:rPr>
        <w:t>Conceptos como el de populismo no son directamente observables. Se</w:t>
      </w:r>
      <w:r>
        <w:rPr>
          <w:rFonts w:eastAsia="Times New Roman"/>
          <w:sz w:val="24"/>
          <w:szCs w:val="24"/>
        </w:rPr>
        <w:t xml:space="preserve"> trata de objetos abstractos cuyas manifestaciones son latentes; es decir, probablemente, están ahí, aunque no las observemos. Frente a este problema, la persona investigadora puede recurrir a dos estrategias para tratar de definir este tipo de conceptos (</w:t>
      </w:r>
      <w:r>
        <w:rPr>
          <w:rFonts w:eastAsia="Times New Roman"/>
          <w:sz w:val="24"/>
          <w:szCs w:val="24"/>
        </w:rPr>
        <w:t>Gerring, 2011, pp. 157 -158). La primera es de tipo deductiva y, como se explicó antes, es esencialmente apriorística y, por lo tanto, altamente orientada por la teoría. La segunda es inductiva y está muy orientada por el comportamiento de los datos. En es</w:t>
      </w:r>
      <w:r>
        <w:rPr>
          <w:rFonts w:eastAsia="Times New Roman"/>
          <w:sz w:val="24"/>
          <w:szCs w:val="24"/>
        </w:rPr>
        <w:t>te último caso, los enfoques correlacionales estadísticos son el ejemplo más claro, especialmente, en los estudios que miden actitudes a través de encuestas y las analizan utilizando métodos como el análisis factorial y el análisis de componentes principal</w:t>
      </w:r>
      <w:r>
        <w:rPr>
          <w:rFonts w:eastAsia="Times New Roman"/>
          <w:sz w:val="24"/>
          <w:szCs w:val="24"/>
        </w:rPr>
        <w:t>es</w:t>
      </w:r>
      <w:r>
        <w:rPr>
          <w:rFonts w:eastAsia="Times New Roman"/>
          <w:sz w:val="31"/>
          <w:szCs w:val="31"/>
          <w:vertAlign w:val="superscript"/>
        </w:rPr>
        <w:t>9</w:t>
      </w:r>
      <w:r>
        <w:rPr>
          <w:rFonts w:eastAsia="Times New Roman"/>
          <w:sz w:val="24"/>
          <w:szCs w:val="24"/>
        </w:rPr>
        <w:t>.</w:t>
      </w:r>
    </w:p>
    <w:p w14:paraId="550586E2"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14:anchorId="55058932" wp14:editId="55058933">
                <wp:simplePos x="0" y="0"/>
                <wp:positionH relativeFrom="column">
                  <wp:posOffset>523875</wp:posOffset>
                </wp:positionH>
                <wp:positionV relativeFrom="paragraph">
                  <wp:posOffset>80010</wp:posOffset>
                </wp:positionV>
                <wp:extent cx="182880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08582DF" id="Shape 1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1.25pt,6.3pt" to="185.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BRuQEAAIEDAAAOAAAAZHJzL2Uyb0RvYy54bWysU8tu2zAQvBfoPxC815JdI3UFyzkkdS9B&#10;ayDpB6xJyiLKF7isJf99l5TjxG1PQXlYcLmjWc4stb4drWFHFVF71/L5rOZMOeGldoeW/3jaflhx&#10;hgmcBOOdavlJIb/dvH+3HkKjFr73RqrIiMRhM4SW9ymFpqpQ9MoCznxQjoqdjxYSpfFQyQgDsVtT&#10;Ler6php8lCF6oRDp9H4q8k3h7zol0veuQ5WYaTndLZUYS9znWG3W0BwihF6L8zXgDbewoB01vVDd&#10;QwL2K+q/qKwW0aPv0kx4W/mu00IVDaRmXv+h5rGHoIoWMgfDxSb8f7Ti23EXmZY0O7LHgaUZlbaM&#10;cjJnCNgQ5s7tYpYnRvcYHrz4iVSrroo5wTDBxi7aDCd9bCxmny5mqzExQYfz1WK1qqmpoNry083H&#10;3K6C5vnbEDF9Vd6yvGm50S5bAQ0cHzBN0GdIPkZvtNxqY0oSD/s7E9kRaOzbss7sVzDj2NDyz/Pl&#10;sjBf1fA1RV3WvyisTvR+jbYtJzG0MgiaXoH84mTZJ9Bm2pM6486+TVZl0/ZennYxK8oZzbnYcH6T&#10;+SG9zgvq5c/Z/AYAAP//AwBQSwMEFAAGAAgAAAAhAP15WovbAAAACAEAAA8AAABkcnMvZG93bnJl&#10;di54bWxMj8FOwzAQRO9I/IO1SFwQdRpKqUKciiLBlRK4cHPjrRNhryPbbcPfs4gDHPfNaHamXk/e&#10;iSPGNARSMJ8VIJC6YAayCt7fnq5XIFLWZLQLhAq+MMG6OT+rdWXCiV7x2GYrOIRSpRX0OY+VlKnr&#10;0es0CyMSa/sQvc58RitN1CcO906WRbGUXg/EH3o94mOP3Wd78ArGl7hYjPHjavPs5qnd7K0NZqvU&#10;5cX0cA8i45T/zPBTn6tDw5124UAmCadgVd6yk3m5BMH6zV3BYPcLZFPL/wOabwAAAP//AwBQSwEC&#10;LQAUAAYACAAAACEAtoM4kv4AAADhAQAAEwAAAAAAAAAAAAAAAAAAAAAAW0NvbnRlbnRfVHlwZXNd&#10;LnhtbFBLAQItABQABgAIAAAAIQA4/SH/1gAAAJQBAAALAAAAAAAAAAAAAAAAAC8BAABfcmVscy8u&#10;cmVsc1BLAQItABQABgAIAAAAIQAaz5BRuQEAAIEDAAAOAAAAAAAAAAAAAAAAAC4CAABkcnMvZTJv&#10;RG9jLnhtbFBLAQItABQABgAIAAAAIQD9eVqL2wAAAAgBAAAPAAAAAAAAAAAAAAAAABMEAABkcnMv&#10;ZG93bnJldi54bWxQSwUGAAAAAAQABADzAAAAGwUAAAAA&#10;" o:allowincell="f" filled="t" strokeweight=".72pt">
                <v:stroke joinstyle="miter"/>
                <o:lock v:ext="edit" shapetype="f"/>
              </v:line>
            </w:pict>
          </mc:Fallback>
        </mc:AlternateContent>
      </w:r>
    </w:p>
    <w:p w14:paraId="550586E3" w14:textId="77777777" w:rsidR="005B4C3F" w:rsidRDefault="005B4C3F">
      <w:pPr>
        <w:spacing w:line="204" w:lineRule="exact"/>
        <w:rPr>
          <w:sz w:val="20"/>
          <w:szCs w:val="20"/>
        </w:rPr>
      </w:pPr>
    </w:p>
    <w:p w14:paraId="550586E4" w14:textId="77777777" w:rsidR="005B4C3F" w:rsidRDefault="00BA1607">
      <w:pPr>
        <w:spacing w:line="250" w:lineRule="auto"/>
        <w:ind w:left="820" w:right="1680"/>
        <w:jc w:val="both"/>
        <w:rPr>
          <w:sz w:val="20"/>
          <w:szCs w:val="20"/>
        </w:rPr>
      </w:pPr>
      <w:r>
        <w:rPr>
          <w:rFonts w:eastAsia="Times New Roman"/>
          <w:sz w:val="24"/>
          <w:szCs w:val="24"/>
          <w:vertAlign w:val="superscript"/>
        </w:rPr>
        <w:t>9</w:t>
      </w:r>
      <w:r>
        <w:rPr>
          <w:rFonts w:eastAsia="Times New Roman"/>
          <w:sz w:val="19"/>
          <w:szCs w:val="19"/>
        </w:rPr>
        <w:t xml:space="preserve"> Un ejemplo es en psicología lo que se conoce como teoría de </w:t>
      </w:r>
      <w:r>
        <w:rPr>
          <w:rFonts w:eastAsia="Times New Roman"/>
          <w:i/>
          <w:iCs/>
          <w:sz w:val="19"/>
          <w:szCs w:val="19"/>
        </w:rPr>
        <w:t>los cinco rasgos de la</w:t>
      </w:r>
      <w:r>
        <w:rPr>
          <w:rFonts w:eastAsia="Times New Roman"/>
          <w:sz w:val="19"/>
          <w:szCs w:val="19"/>
        </w:rPr>
        <w:t xml:space="preserve"> </w:t>
      </w:r>
      <w:r>
        <w:rPr>
          <w:rFonts w:eastAsia="Times New Roman"/>
          <w:i/>
          <w:iCs/>
          <w:sz w:val="19"/>
          <w:szCs w:val="19"/>
        </w:rPr>
        <w:t xml:space="preserve">personalidad, </w:t>
      </w:r>
      <w:r>
        <w:rPr>
          <w:rFonts w:eastAsia="Times New Roman"/>
          <w:sz w:val="19"/>
          <w:szCs w:val="19"/>
        </w:rPr>
        <w:t>la cual define, como su nombre sugiere, la personalidad individual. Varios estudios</w:t>
      </w:r>
      <w:r>
        <w:rPr>
          <w:rFonts w:eastAsia="Times New Roman"/>
          <w:i/>
          <w:iCs/>
          <w:sz w:val="19"/>
          <w:szCs w:val="19"/>
        </w:rPr>
        <w:t xml:space="preserve"> </w:t>
      </w:r>
      <w:r>
        <w:rPr>
          <w:rFonts w:eastAsia="Times New Roman"/>
          <w:sz w:val="19"/>
          <w:szCs w:val="19"/>
        </w:rPr>
        <w:t xml:space="preserve">actitudinales encuentran una correlación entre cinco </w:t>
      </w:r>
      <w:r>
        <w:rPr>
          <w:rFonts w:eastAsia="Times New Roman"/>
          <w:sz w:val="19"/>
          <w:szCs w:val="19"/>
        </w:rPr>
        <w:t>indicadores de entre otros más, que podrían estar relacionados a la personalidad: 1) introvertida-extrovertida, 2) agradable-desagradable, 3) concienzuda-reflexiva, 4) calmada-ansiosa y 5) abierta-cerrada. A través de análisis factorial se encuentra un pos</w:t>
      </w:r>
      <w:r>
        <w:rPr>
          <w:rFonts w:eastAsia="Times New Roman"/>
          <w:sz w:val="19"/>
          <w:szCs w:val="19"/>
        </w:rPr>
        <w:t>ible componente estructural entre esos cinco factores; es decir, una variable</w:t>
      </w:r>
    </w:p>
    <w:p w14:paraId="550586E5" w14:textId="77777777" w:rsidR="005B4C3F" w:rsidRDefault="005B4C3F">
      <w:pPr>
        <w:spacing w:line="294"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6E9" w14:textId="77777777">
        <w:trPr>
          <w:trHeight w:val="240"/>
        </w:trPr>
        <w:tc>
          <w:tcPr>
            <w:tcW w:w="6840" w:type="dxa"/>
            <w:vAlign w:val="bottom"/>
          </w:tcPr>
          <w:p w14:paraId="550586E6"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500" w:type="dxa"/>
            <w:vMerge w:val="restart"/>
            <w:vAlign w:val="bottom"/>
          </w:tcPr>
          <w:p w14:paraId="550586E7" w14:textId="77777777" w:rsidR="005B4C3F" w:rsidRDefault="00BA1607">
            <w:pPr>
              <w:jc w:val="right"/>
              <w:rPr>
                <w:sz w:val="20"/>
                <w:szCs w:val="20"/>
              </w:rPr>
            </w:pPr>
            <w:r>
              <w:rPr>
                <w:rFonts w:ascii="Arial" w:eastAsia="Arial" w:hAnsi="Arial" w:cs="Arial"/>
              </w:rPr>
              <w:t>72</w:t>
            </w:r>
          </w:p>
        </w:tc>
        <w:tc>
          <w:tcPr>
            <w:tcW w:w="0" w:type="dxa"/>
            <w:vAlign w:val="bottom"/>
          </w:tcPr>
          <w:p w14:paraId="550586E8" w14:textId="77777777" w:rsidR="005B4C3F" w:rsidRDefault="005B4C3F">
            <w:pPr>
              <w:rPr>
                <w:sz w:val="1"/>
                <w:szCs w:val="1"/>
              </w:rPr>
            </w:pPr>
          </w:p>
        </w:tc>
      </w:tr>
      <w:tr w:rsidR="005B4C3F" w14:paraId="550586ED" w14:textId="77777777">
        <w:trPr>
          <w:trHeight w:val="260"/>
        </w:trPr>
        <w:tc>
          <w:tcPr>
            <w:tcW w:w="6840" w:type="dxa"/>
            <w:vAlign w:val="bottom"/>
          </w:tcPr>
          <w:p w14:paraId="550586EA"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500" w:type="dxa"/>
            <w:vMerge/>
            <w:vAlign w:val="bottom"/>
          </w:tcPr>
          <w:p w14:paraId="550586EB" w14:textId="77777777" w:rsidR="005B4C3F" w:rsidRDefault="005B4C3F"/>
        </w:tc>
        <w:tc>
          <w:tcPr>
            <w:tcW w:w="0" w:type="dxa"/>
            <w:vAlign w:val="bottom"/>
          </w:tcPr>
          <w:p w14:paraId="550586EC" w14:textId="77777777" w:rsidR="005B4C3F" w:rsidRDefault="005B4C3F">
            <w:pPr>
              <w:rPr>
                <w:sz w:val="1"/>
                <w:szCs w:val="1"/>
              </w:rPr>
            </w:pPr>
          </w:p>
        </w:tc>
      </w:tr>
    </w:tbl>
    <w:p w14:paraId="550586EE" w14:textId="77777777" w:rsidR="005B4C3F" w:rsidRDefault="005B4C3F">
      <w:pPr>
        <w:sectPr w:rsidR="005B4C3F">
          <w:pgSz w:w="12240" w:h="15840"/>
          <w:pgMar w:top="714" w:right="580" w:bottom="121" w:left="1440" w:header="0" w:footer="0" w:gutter="0"/>
          <w:cols w:space="720" w:equalWidth="0">
            <w:col w:w="10220"/>
          </w:cols>
        </w:sectPr>
      </w:pPr>
    </w:p>
    <w:p w14:paraId="550586EF" w14:textId="77777777" w:rsidR="005B4C3F" w:rsidRDefault="00BA1607">
      <w:pPr>
        <w:ind w:left="2920"/>
        <w:rPr>
          <w:sz w:val="20"/>
          <w:szCs w:val="20"/>
        </w:rPr>
      </w:pPr>
      <w:bookmarkStart w:id="8" w:name="page9"/>
      <w:bookmarkEnd w:id="8"/>
      <w:r>
        <w:rPr>
          <w:rFonts w:ascii="Arial" w:eastAsia="Arial" w:hAnsi="Arial" w:cs="Arial"/>
          <w:sz w:val="20"/>
          <w:szCs w:val="20"/>
        </w:rPr>
        <w:lastRenderedPageBreak/>
        <w:t xml:space="preserve">¿Por qué es tan difícil </w:t>
      </w:r>
      <w:r>
        <w:rPr>
          <w:rFonts w:ascii="Arial" w:eastAsia="Arial" w:hAnsi="Arial" w:cs="Arial"/>
          <w:sz w:val="20"/>
          <w:szCs w:val="20"/>
        </w:rPr>
        <w:t>definir populismo?</w:t>
      </w:r>
    </w:p>
    <w:p w14:paraId="550586F0" w14:textId="77777777" w:rsidR="005B4C3F" w:rsidRDefault="005B4C3F">
      <w:pPr>
        <w:spacing w:line="200" w:lineRule="exact"/>
        <w:rPr>
          <w:sz w:val="20"/>
          <w:szCs w:val="20"/>
        </w:rPr>
      </w:pPr>
    </w:p>
    <w:p w14:paraId="550586F1" w14:textId="77777777" w:rsidR="005B4C3F" w:rsidRDefault="005B4C3F">
      <w:pPr>
        <w:spacing w:line="331" w:lineRule="exact"/>
        <w:rPr>
          <w:sz w:val="20"/>
          <w:szCs w:val="20"/>
        </w:rPr>
      </w:pPr>
    </w:p>
    <w:p w14:paraId="550586F2" w14:textId="77777777" w:rsidR="005B4C3F" w:rsidRDefault="00BA1607">
      <w:pPr>
        <w:spacing w:line="237" w:lineRule="auto"/>
        <w:ind w:left="820" w:right="1680"/>
        <w:jc w:val="both"/>
        <w:rPr>
          <w:sz w:val="20"/>
          <w:szCs w:val="20"/>
        </w:rPr>
      </w:pPr>
      <w:r>
        <w:rPr>
          <w:rFonts w:eastAsia="Times New Roman"/>
          <w:sz w:val="24"/>
          <w:szCs w:val="24"/>
        </w:rPr>
        <w:t xml:space="preserve">La estrategia deductiva aplicada al desarrollo de conceptos, de acuerdo con Goertz (2006), tiene dos vertientes que él llama semántica y ontológica. La primera se enfoca en la resolución de problemas relacionados con la relación entre </w:t>
      </w:r>
      <w:r>
        <w:rPr>
          <w:rFonts w:eastAsia="Times New Roman"/>
          <w:sz w:val="24"/>
          <w:szCs w:val="24"/>
        </w:rPr>
        <w:t>el lenguaje y los objetos que se quieren describir. Este enfoque ha sido el prevaleciente en la ciencia política (p.ej. Sartori, 1970). Esta operación requiere formular una teoría donde quien investiga argumente cuáles son los atributos comparables entre u</w:t>
      </w:r>
      <w:r>
        <w:rPr>
          <w:rFonts w:eastAsia="Times New Roman"/>
          <w:sz w:val="24"/>
          <w:szCs w:val="24"/>
        </w:rPr>
        <w:t>nidades de observación, que sean además necesarios o suficientes, o al menos necesarios y suficientes para que una clase de observaciones pueda ser definida por un concepto</w:t>
      </w:r>
      <w:r>
        <w:rPr>
          <w:rFonts w:eastAsia="Times New Roman"/>
          <w:sz w:val="31"/>
          <w:szCs w:val="31"/>
          <w:vertAlign w:val="superscript"/>
        </w:rPr>
        <w:t>10</w:t>
      </w:r>
      <w:r>
        <w:rPr>
          <w:rFonts w:eastAsia="Times New Roman"/>
          <w:sz w:val="24"/>
          <w:szCs w:val="24"/>
        </w:rPr>
        <w:t>. También, se debe de argumentar criterios de exclusión. Es decir, sugerir razonab</w:t>
      </w:r>
      <w:r>
        <w:rPr>
          <w:rFonts w:eastAsia="Times New Roman"/>
          <w:sz w:val="24"/>
          <w:szCs w:val="24"/>
        </w:rPr>
        <w:t>lemente cuáles son los límites de un concepto, o adónde termina uno y comienza otro concepto.</w:t>
      </w:r>
    </w:p>
    <w:p w14:paraId="550586F3" w14:textId="77777777" w:rsidR="005B4C3F" w:rsidRDefault="005B4C3F">
      <w:pPr>
        <w:spacing w:line="163" w:lineRule="exact"/>
        <w:rPr>
          <w:sz w:val="20"/>
          <w:szCs w:val="20"/>
        </w:rPr>
      </w:pPr>
    </w:p>
    <w:p w14:paraId="550586F4" w14:textId="77777777" w:rsidR="005B4C3F" w:rsidRDefault="00BA1607">
      <w:pPr>
        <w:spacing w:line="242" w:lineRule="auto"/>
        <w:ind w:left="820" w:right="1680"/>
        <w:jc w:val="both"/>
        <w:rPr>
          <w:sz w:val="20"/>
          <w:szCs w:val="20"/>
        </w:rPr>
      </w:pPr>
      <w:r>
        <w:rPr>
          <w:rFonts w:eastAsia="Times New Roman"/>
          <w:sz w:val="24"/>
          <w:szCs w:val="24"/>
        </w:rPr>
        <w:t xml:space="preserve">Barr (2009) y Rooduijn (2019) brindan dos ejemplos útiles para ilustrar estos problemas. Ellos concuerdan en que un elemento nuclear del </w:t>
      </w:r>
      <w:r>
        <w:rPr>
          <w:rFonts w:eastAsia="Times New Roman"/>
          <w:i/>
          <w:iCs/>
          <w:sz w:val="24"/>
          <w:szCs w:val="24"/>
        </w:rPr>
        <w:t>populismo</w:t>
      </w:r>
      <w:r>
        <w:rPr>
          <w:rFonts w:eastAsia="Times New Roman"/>
          <w:sz w:val="24"/>
          <w:szCs w:val="24"/>
        </w:rPr>
        <w:t xml:space="preserve"> es el de una persona líder que dirige un mensaje divisor entre un </w:t>
      </w:r>
      <w:r>
        <w:rPr>
          <w:rFonts w:eastAsia="Times New Roman"/>
          <w:i/>
          <w:iCs/>
          <w:sz w:val="24"/>
          <w:szCs w:val="24"/>
        </w:rPr>
        <w:t>nosotros</w:t>
      </w:r>
      <w:r>
        <w:rPr>
          <w:rFonts w:eastAsia="Times New Roman"/>
          <w:sz w:val="24"/>
          <w:szCs w:val="24"/>
        </w:rPr>
        <w:t xml:space="preserve"> (</w:t>
      </w:r>
      <w:r>
        <w:rPr>
          <w:rFonts w:eastAsia="Times New Roman"/>
          <w:i/>
          <w:iCs/>
          <w:sz w:val="24"/>
          <w:szCs w:val="24"/>
        </w:rPr>
        <w:t>el pueblo</w:t>
      </w:r>
      <w:r>
        <w:rPr>
          <w:rFonts w:eastAsia="Times New Roman"/>
          <w:sz w:val="24"/>
          <w:szCs w:val="24"/>
        </w:rPr>
        <w:t>) contra otro colectivo,</w:t>
      </w:r>
      <w:r>
        <w:rPr>
          <w:rFonts w:eastAsia="Times New Roman"/>
          <w:sz w:val="24"/>
          <w:szCs w:val="24"/>
        </w:rPr>
        <w:t xml:space="preserve"> </w:t>
      </w:r>
      <w:r>
        <w:rPr>
          <w:rFonts w:eastAsia="Times New Roman"/>
          <w:i/>
          <w:iCs/>
          <w:sz w:val="24"/>
          <w:szCs w:val="24"/>
        </w:rPr>
        <w:t>los otros</w:t>
      </w:r>
      <w:r>
        <w:rPr>
          <w:rFonts w:eastAsia="Times New Roman"/>
          <w:sz w:val="24"/>
          <w:szCs w:val="24"/>
        </w:rPr>
        <w:t xml:space="preserve"> (</w:t>
      </w:r>
      <w:r>
        <w:rPr>
          <w:rFonts w:eastAsia="Times New Roman"/>
          <w:i/>
          <w:iCs/>
          <w:sz w:val="24"/>
          <w:szCs w:val="24"/>
        </w:rPr>
        <w:t>la élite</w:t>
      </w:r>
      <w:r>
        <w:rPr>
          <w:rFonts w:eastAsia="Times New Roman"/>
          <w:sz w:val="24"/>
          <w:szCs w:val="24"/>
        </w:rPr>
        <w:t xml:space="preserve">). Barr (2009) nota cómo la prensa y la literatura comparada suele incluir en sus definiciones de populismo a lo que se conoce como </w:t>
      </w:r>
      <w:r>
        <w:rPr>
          <w:rFonts w:eastAsia="Times New Roman"/>
          <w:i/>
          <w:iCs/>
          <w:sz w:val="24"/>
          <w:szCs w:val="24"/>
        </w:rPr>
        <w:t>político ‘outsider’</w:t>
      </w:r>
      <w:r>
        <w:rPr>
          <w:rFonts w:eastAsia="Times New Roman"/>
          <w:sz w:val="24"/>
          <w:szCs w:val="24"/>
        </w:rPr>
        <w:t>. Barr (2009) define este concepto como alguien que “gana prominencia política no a través o en asociación con un partido competitivo tradicional, sino como un político independiente del sistema de partidos o en asociación con partidos que recientemente ha</w:t>
      </w:r>
      <w:r>
        <w:rPr>
          <w:rFonts w:eastAsia="Times New Roman"/>
          <w:sz w:val="24"/>
          <w:szCs w:val="24"/>
        </w:rPr>
        <w:t>n ganado importancia o partidos nuevos en el sistema” (p. 33). El expresidente de Perú, Alberto Fujimori (1990-2000) usualmente cae dentro de ambas categorías porque como candidato y como presidente solía recurrir al mensaje de división entre el pueblo y l</w:t>
      </w:r>
      <w:r>
        <w:rPr>
          <w:rFonts w:eastAsia="Times New Roman"/>
          <w:sz w:val="24"/>
          <w:szCs w:val="24"/>
        </w:rPr>
        <w:t xml:space="preserve">a élite. También era un </w:t>
      </w:r>
      <w:r>
        <w:rPr>
          <w:rFonts w:eastAsia="Times New Roman"/>
          <w:i/>
          <w:iCs/>
          <w:sz w:val="24"/>
          <w:szCs w:val="24"/>
        </w:rPr>
        <w:t>outsider</w:t>
      </w:r>
      <w:r>
        <w:rPr>
          <w:rFonts w:eastAsia="Times New Roman"/>
          <w:sz w:val="24"/>
          <w:szCs w:val="24"/>
        </w:rPr>
        <w:t xml:space="preserve"> por ser alguien no conocido en la arena política cuando ganó la presidencia y, además, por provenir de un partido político recién fundado. En cambio, el presidente de Francia, Emmanuel Macron (2017 – ), puede caber en la de</w:t>
      </w:r>
      <w:r>
        <w:rPr>
          <w:rFonts w:eastAsia="Times New Roman"/>
          <w:sz w:val="24"/>
          <w:szCs w:val="24"/>
        </w:rPr>
        <w:t xml:space="preserve">finición de </w:t>
      </w:r>
      <w:r>
        <w:rPr>
          <w:rFonts w:eastAsia="Times New Roman"/>
          <w:i/>
          <w:iCs/>
          <w:sz w:val="24"/>
          <w:szCs w:val="24"/>
        </w:rPr>
        <w:t>‘outsider’</w:t>
      </w:r>
      <w:r>
        <w:rPr>
          <w:rFonts w:eastAsia="Times New Roman"/>
          <w:sz w:val="24"/>
          <w:szCs w:val="24"/>
        </w:rPr>
        <w:t xml:space="preserve"> pero seguramente no lo hace en la de populismo (Chrisafis, 2017).</w:t>
      </w:r>
    </w:p>
    <w:p w14:paraId="550586F5" w14:textId="77777777" w:rsidR="005B4C3F" w:rsidRDefault="005B4C3F">
      <w:pPr>
        <w:spacing w:line="161" w:lineRule="exact"/>
        <w:rPr>
          <w:sz w:val="20"/>
          <w:szCs w:val="20"/>
        </w:rPr>
      </w:pPr>
    </w:p>
    <w:p w14:paraId="550586F6" w14:textId="77777777" w:rsidR="005B4C3F" w:rsidRDefault="00BA1607">
      <w:pPr>
        <w:spacing w:line="258" w:lineRule="auto"/>
        <w:ind w:left="820" w:right="1680"/>
        <w:jc w:val="both"/>
        <w:rPr>
          <w:sz w:val="20"/>
          <w:szCs w:val="20"/>
        </w:rPr>
      </w:pPr>
      <w:r>
        <w:rPr>
          <w:rFonts w:eastAsia="Times New Roman"/>
          <w:sz w:val="23"/>
          <w:szCs w:val="23"/>
        </w:rPr>
        <w:t xml:space="preserve">Mientras que, como plantea Rooduijn, está claro que populismo y nativismo no son lo mismo. Para el </w:t>
      </w:r>
      <w:r>
        <w:rPr>
          <w:rFonts w:eastAsia="Times New Roman"/>
          <w:i/>
          <w:iCs/>
          <w:sz w:val="23"/>
          <w:szCs w:val="23"/>
        </w:rPr>
        <w:t>nativismo</w:t>
      </w:r>
      <w:r>
        <w:rPr>
          <w:rFonts w:eastAsia="Times New Roman"/>
          <w:sz w:val="23"/>
          <w:szCs w:val="23"/>
        </w:rPr>
        <w:t xml:space="preserve"> adopta una definición que consiste en “una ideología que </w:t>
      </w:r>
      <w:r>
        <w:rPr>
          <w:rFonts w:eastAsia="Times New Roman"/>
          <w:sz w:val="23"/>
          <w:szCs w:val="23"/>
        </w:rPr>
        <w:t>sostiene que los estados deberían estar habitados exclusivamente por personas miembro del grupo nativo (</w:t>
      </w:r>
      <w:r>
        <w:rPr>
          <w:rFonts w:eastAsia="Times New Roman"/>
          <w:i/>
          <w:iCs/>
          <w:sz w:val="23"/>
          <w:szCs w:val="23"/>
        </w:rPr>
        <w:t>la nación</w:t>
      </w:r>
      <w:r>
        <w:rPr>
          <w:rFonts w:eastAsia="Times New Roman"/>
          <w:sz w:val="23"/>
          <w:szCs w:val="23"/>
        </w:rPr>
        <w:t>)” (Mudde citado en Rooduijn, 2019, p. 365). El nativismo es muy común en varios partidos políticos europeos que, además, suelen ser considerad</w:t>
      </w:r>
      <w:r>
        <w:rPr>
          <w:rFonts w:eastAsia="Times New Roman"/>
          <w:sz w:val="23"/>
          <w:szCs w:val="23"/>
        </w:rPr>
        <w:t>os populistas. Por ejemplo, Alternativa para Alemania (AfD, por sus siglas en alemán) y Frente Nacional, en Francia. Pero</w:t>
      </w:r>
    </w:p>
    <w:p w14:paraId="550586F7"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55058934" wp14:editId="55058935">
                <wp:simplePos x="0" y="0"/>
                <wp:positionH relativeFrom="column">
                  <wp:posOffset>523875</wp:posOffset>
                </wp:positionH>
                <wp:positionV relativeFrom="paragraph">
                  <wp:posOffset>205740</wp:posOffset>
                </wp:positionV>
                <wp:extent cx="18288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694FC9D" id="Shape 1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1.25pt,16.2pt" to="185.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7RugEAAIEDAAAOAAAAZHJzL2Uyb0RvYy54bWysU8tu2zAQvBfoPxC815JcI3UFyzkkdS9B&#10;ayDpB6xJyiLKF7isJf99l7TjxG1PQXkguNzR7M4stbqdrGEHFVF71/FmVnOmnPBSu33HfzxtPiw5&#10;wwROgvFOdfyokN+u379bjaFVcz94I1VkROKwHUPHh5RCW1UoBmUBZz4oR8neRwuJwrivZISR2K2p&#10;5nV9U40+yhC9UIh0e39K8nXh73sl0ve+R5WY6Tj1lsoey77Le7VeQbuPEAYtzm3AG7qwoB0VvVDd&#10;QwL2K+q/qKwW0aPv00x4W/m+10IVDaSmqf9Q8zhAUEULmYPhYhP+P1rx7bCNTEuaXcOZA0szKmUZ&#10;xWTOGLAlzJ3bxixPTO4xPHjxEylXXSVzgOEEm/poM5z0samYfbyYrabEBF02y/lyWdNMBOUWn24+&#10;5nIVtM/fhojpq/KW5UPHjXbZCmjh8IDpBH2G5Gv0RsuNNqYEcb+7M5EdgMa+KevMfgUzjo0d/9ws&#10;FoX5KoevKeqy/kVhdaL3a7TtOImhlUHQDgrkFyfLOYE2pzOpM+7s28mqbNrOy+M2ZkU5ojkXG85v&#10;Mj+k13FBvfw5698AAAD//wMAUEsDBBQABgAIAAAAIQCfLNoq3AAAAAgBAAAPAAAAZHJzL2Rvd25y&#10;ZXYueG1sTI/BTsMwEETvSPyDtUhcUOs0DVCFOBVFgisl9MLNjV0nwl5bttuGv2cRBzjuzGj2TbOe&#10;nGUnHdPoUcBiXgDT2Hs1ohGwe3+erYClLFFJ61EL+NIJ1u3lRSNr5c/4pk9dNoxKMNVSwJBzqDlP&#10;/aCdTHMfNJJ38NHJTGc0XEV5pnJneVkUd9zJEenDIIN+GnT/2R2dgPAaqyrEj5vNi12kbnMwxqut&#10;ENdX0+MDsKyn/BeGH3xCh5aY9v6IKjErYFXeUlLAsqyAkb+8L0jY/wq8bfj/Ae03AAAA//8DAFBL&#10;AQItABQABgAIAAAAIQC2gziS/gAAAOEBAAATAAAAAAAAAAAAAAAAAAAAAABbQ29udGVudF9UeXBl&#10;c10ueG1sUEsBAi0AFAAGAAgAAAAhADj9If/WAAAAlAEAAAsAAAAAAAAAAAAAAAAALwEAAF9yZWxz&#10;Ly5yZWxzUEsBAi0AFAAGAAgAAAAhALy2DtG6AQAAgQMAAA4AAAAAAAAAAAAAAAAALgIAAGRycy9l&#10;Mm9Eb2MueG1sUEsBAi0AFAAGAAgAAAAhAJ8s2ircAAAACAEAAA8AAAAAAAAAAAAAAAAAFAQAAGRy&#10;cy9kb3ducmV2LnhtbFBLBQYAAAAABAAEAPMAAAAdBQAAAAA=&#10;" o:allowincell="f" filled="t" strokeweight=".72pt">
                <v:stroke joinstyle="miter"/>
                <o:lock v:ext="edit" shapetype="f"/>
              </v:line>
            </w:pict>
          </mc:Fallback>
        </mc:AlternateContent>
      </w:r>
    </w:p>
    <w:p w14:paraId="550586F8" w14:textId="77777777" w:rsidR="005B4C3F" w:rsidRDefault="005B4C3F">
      <w:pPr>
        <w:spacing w:line="200" w:lineRule="exact"/>
        <w:rPr>
          <w:sz w:val="20"/>
          <w:szCs w:val="20"/>
        </w:rPr>
      </w:pPr>
    </w:p>
    <w:p w14:paraId="550586F9" w14:textId="77777777" w:rsidR="005B4C3F" w:rsidRDefault="005B4C3F">
      <w:pPr>
        <w:spacing w:line="201" w:lineRule="exact"/>
        <w:rPr>
          <w:sz w:val="20"/>
          <w:szCs w:val="20"/>
        </w:rPr>
      </w:pPr>
    </w:p>
    <w:p w14:paraId="550586FA" w14:textId="77777777" w:rsidR="005B4C3F" w:rsidRDefault="00BA1607">
      <w:pPr>
        <w:spacing w:line="245" w:lineRule="auto"/>
        <w:ind w:left="820" w:right="1660"/>
        <w:jc w:val="both"/>
        <w:rPr>
          <w:sz w:val="20"/>
          <w:szCs w:val="20"/>
        </w:rPr>
      </w:pPr>
      <w:r>
        <w:rPr>
          <w:rFonts w:eastAsia="Times New Roman"/>
          <w:sz w:val="20"/>
          <w:szCs w:val="20"/>
        </w:rPr>
        <w:t>latente. Esto hace creer a algunos que la personalidad está constituida por esos cinco factores y no otros. Sin embargo, no se ent</w:t>
      </w:r>
      <w:r>
        <w:rPr>
          <w:rFonts w:eastAsia="Times New Roman"/>
          <w:sz w:val="20"/>
          <w:szCs w:val="20"/>
        </w:rPr>
        <w:t>iende bien por qué se asocian y si son universales o varían entre contextos geográficos e históricos (Rodríguez de Díaz &amp; Díaz Guerrero, 1997).</w:t>
      </w:r>
    </w:p>
    <w:p w14:paraId="550586FB" w14:textId="77777777" w:rsidR="005B4C3F" w:rsidRDefault="005B4C3F">
      <w:pPr>
        <w:spacing w:line="2" w:lineRule="exact"/>
        <w:rPr>
          <w:sz w:val="20"/>
          <w:szCs w:val="20"/>
        </w:rPr>
      </w:pPr>
    </w:p>
    <w:p w14:paraId="550586FC" w14:textId="77777777" w:rsidR="005B4C3F" w:rsidRDefault="00BA1607">
      <w:pPr>
        <w:numPr>
          <w:ilvl w:val="0"/>
          <w:numId w:val="6"/>
        </w:numPr>
        <w:tabs>
          <w:tab w:val="left" w:pos="1014"/>
        </w:tabs>
        <w:spacing w:line="232" w:lineRule="auto"/>
        <w:ind w:left="820" w:right="1660" w:firstLine="6"/>
        <w:jc w:val="both"/>
        <w:rPr>
          <w:rFonts w:eastAsia="Times New Roman"/>
          <w:sz w:val="26"/>
          <w:szCs w:val="26"/>
          <w:vertAlign w:val="superscript"/>
        </w:rPr>
      </w:pPr>
      <w:r>
        <w:rPr>
          <w:rFonts w:eastAsia="Times New Roman"/>
          <w:sz w:val="20"/>
          <w:szCs w:val="20"/>
        </w:rPr>
        <w:t>Adaptando un ejemplo de Roberts-Clark, Golder y Nadenichek-Golder (2013, p. 34) al tema del populismo, se puede</w:t>
      </w:r>
      <w:r>
        <w:rPr>
          <w:rFonts w:eastAsia="Times New Roman"/>
          <w:sz w:val="20"/>
          <w:szCs w:val="20"/>
        </w:rPr>
        <w:t xml:space="preserve"> sugerir el caso: “la teoría identifica que todos los líderes populistas aluden en sus discursos a un pueblo bueno que ha sido manipulado por una élite corrupta. El político del partido A en el país X, no alude del todo al pueblo en sus discursos; por lo t</w:t>
      </w:r>
      <w:r>
        <w:rPr>
          <w:rFonts w:eastAsia="Times New Roman"/>
          <w:sz w:val="20"/>
          <w:szCs w:val="20"/>
        </w:rPr>
        <w:t>anto, no es populista”. Este es un argumento descriptivo que además es deductivo. La diferencia con los argumentos causales es que carece de una explicación de por qué se da el fenómeno (Gerring, 2011, p. 408).</w:t>
      </w:r>
    </w:p>
    <w:p w14:paraId="550586FD" w14:textId="77777777" w:rsidR="005B4C3F" w:rsidRDefault="005B4C3F">
      <w:pPr>
        <w:spacing w:line="307"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5B4C3F" w14:paraId="55058701" w14:textId="77777777">
        <w:trPr>
          <w:trHeight w:val="240"/>
        </w:trPr>
        <w:tc>
          <w:tcPr>
            <w:tcW w:w="6840" w:type="dxa"/>
            <w:vAlign w:val="bottom"/>
          </w:tcPr>
          <w:p w14:paraId="550586FE"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w:t>
            </w:r>
            <w:r>
              <w:rPr>
                <w:rFonts w:ascii="Arial" w:eastAsia="Arial" w:hAnsi="Arial" w:cs="Arial"/>
                <w:w w:val="96"/>
                <w:sz w:val="20"/>
                <w:szCs w:val="20"/>
              </w:rPr>
              <w:t>os Políticos</w:t>
            </w:r>
          </w:p>
        </w:tc>
        <w:tc>
          <w:tcPr>
            <w:tcW w:w="1480" w:type="dxa"/>
            <w:vMerge w:val="restart"/>
            <w:vAlign w:val="bottom"/>
          </w:tcPr>
          <w:p w14:paraId="550586FF" w14:textId="77777777" w:rsidR="005B4C3F" w:rsidRDefault="00BA1607">
            <w:pPr>
              <w:jc w:val="right"/>
              <w:rPr>
                <w:sz w:val="20"/>
                <w:szCs w:val="20"/>
              </w:rPr>
            </w:pPr>
            <w:r>
              <w:rPr>
                <w:rFonts w:ascii="Arial" w:eastAsia="Arial" w:hAnsi="Arial" w:cs="Arial"/>
              </w:rPr>
              <w:t>73</w:t>
            </w:r>
          </w:p>
        </w:tc>
        <w:tc>
          <w:tcPr>
            <w:tcW w:w="0" w:type="dxa"/>
            <w:vAlign w:val="bottom"/>
          </w:tcPr>
          <w:p w14:paraId="55058700" w14:textId="77777777" w:rsidR="005B4C3F" w:rsidRDefault="005B4C3F">
            <w:pPr>
              <w:rPr>
                <w:sz w:val="1"/>
                <w:szCs w:val="1"/>
              </w:rPr>
            </w:pPr>
          </w:p>
        </w:tc>
      </w:tr>
      <w:tr w:rsidR="005B4C3F" w14:paraId="55058705" w14:textId="77777777">
        <w:trPr>
          <w:trHeight w:val="260"/>
        </w:trPr>
        <w:tc>
          <w:tcPr>
            <w:tcW w:w="6840" w:type="dxa"/>
            <w:vAlign w:val="bottom"/>
          </w:tcPr>
          <w:p w14:paraId="55058702"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480" w:type="dxa"/>
            <w:vMerge/>
            <w:vAlign w:val="bottom"/>
          </w:tcPr>
          <w:p w14:paraId="55058703" w14:textId="77777777" w:rsidR="005B4C3F" w:rsidRDefault="005B4C3F"/>
        </w:tc>
        <w:tc>
          <w:tcPr>
            <w:tcW w:w="0" w:type="dxa"/>
            <w:vAlign w:val="bottom"/>
          </w:tcPr>
          <w:p w14:paraId="55058704" w14:textId="77777777" w:rsidR="005B4C3F" w:rsidRDefault="005B4C3F">
            <w:pPr>
              <w:rPr>
                <w:sz w:val="1"/>
                <w:szCs w:val="1"/>
              </w:rPr>
            </w:pPr>
          </w:p>
        </w:tc>
      </w:tr>
    </w:tbl>
    <w:p w14:paraId="55058706" w14:textId="77777777" w:rsidR="005B4C3F" w:rsidRDefault="005B4C3F">
      <w:pPr>
        <w:sectPr w:rsidR="005B4C3F">
          <w:pgSz w:w="12240" w:h="15840"/>
          <w:pgMar w:top="714" w:right="600" w:bottom="121" w:left="1440" w:header="0" w:footer="0" w:gutter="0"/>
          <w:cols w:space="720" w:equalWidth="0">
            <w:col w:w="10200"/>
          </w:cols>
        </w:sectPr>
      </w:pPr>
    </w:p>
    <w:p w14:paraId="55058707" w14:textId="77777777" w:rsidR="005B4C3F" w:rsidRDefault="00BA1607">
      <w:pPr>
        <w:ind w:left="3440"/>
        <w:rPr>
          <w:sz w:val="20"/>
          <w:szCs w:val="20"/>
        </w:rPr>
      </w:pPr>
      <w:bookmarkStart w:id="9" w:name="page10"/>
      <w:bookmarkEnd w:id="9"/>
      <w:r>
        <w:rPr>
          <w:rFonts w:ascii="Arial" w:eastAsia="Arial" w:hAnsi="Arial" w:cs="Arial"/>
          <w:sz w:val="20"/>
          <w:szCs w:val="20"/>
        </w:rPr>
        <w:lastRenderedPageBreak/>
        <w:t>Juan Manuel Muñoz Portillo</w:t>
      </w:r>
    </w:p>
    <w:p w14:paraId="55058708" w14:textId="77777777" w:rsidR="005B4C3F" w:rsidRDefault="005B4C3F">
      <w:pPr>
        <w:spacing w:line="200" w:lineRule="exact"/>
        <w:rPr>
          <w:sz w:val="20"/>
          <w:szCs w:val="20"/>
        </w:rPr>
      </w:pPr>
    </w:p>
    <w:p w14:paraId="55058709" w14:textId="77777777" w:rsidR="005B4C3F" w:rsidRDefault="005B4C3F">
      <w:pPr>
        <w:spacing w:line="331" w:lineRule="exact"/>
        <w:rPr>
          <w:sz w:val="20"/>
          <w:szCs w:val="20"/>
        </w:rPr>
      </w:pPr>
    </w:p>
    <w:p w14:paraId="5505870A" w14:textId="77777777" w:rsidR="005B4C3F" w:rsidRDefault="00BA1607">
      <w:pPr>
        <w:spacing w:line="280" w:lineRule="auto"/>
        <w:ind w:left="820" w:right="1700"/>
        <w:jc w:val="both"/>
        <w:rPr>
          <w:sz w:val="20"/>
          <w:szCs w:val="20"/>
        </w:rPr>
      </w:pPr>
      <w:r>
        <w:rPr>
          <w:rFonts w:eastAsia="Times New Roman"/>
          <w:sz w:val="24"/>
          <w:szCs w:val="24"/>
        </w:rPr>
        <w:t xml:space="preserve">otros partidos como Syriza, en Grecia, y Podemos, en España, son populistas según la definición de arriba, pero no son </w:t>
      </w:r>
      <w:r>
        <w:rPr>
          <w:rFonts w:eastAsia="Times New Roman"/>
          <w:sz w:val="24"/>
          <w:szCs w:val="24"/>
        </w:rPr>
        <w:t>nativistas.</w:t>
      </w:r>
    </w:p>
    <w:p w14:paraId="5505870B" w14:textId="77777777" w:rsidR="005B4C3F" w:rsidRDefault="005B4C3F">
      <w:pPr>
        <w:spacing w:line="110" w:lineRule="exact"/>
        <w:rPr>
          <w:sz w:val="20"/>
          <w:szCs w:val="20"/>
        </w:rPr>
      </w:pPr>
    </w:p>
    <w:p w14:paraId="5505870C" w14:textId="77777777" w:rsidR="005B4C3F" w:rsidRDefault="00BA1607">
      <w:pPr>
        <w:spacing w:line="236" w:lineRule="auto"/>
        <w:ind w:left="820" w:right="1700"/>
        <w:jc w:val="both"/>
        <w:rPr>
          <w:sz w:val="20"/>
          <w:szCs w:val="20"/>
        </w:rPr>
      </w:pPr>
      <w:r>
        <w:rPr>
          <w:rFonts w:eastAsia="Times New Roman"/>
          <w:sz w:val="24"/>
          <w:szCs w:val="24"/>
        </w:rPr>
        <w:t>Debido a que los conceptos son esencialmente ideas transformadas en palabras y oraciones, para tratar de dar algún sentido a lo que observamos o creemos observar del mundo real, los dilemas filosóficos relacionados con la correspondencia entre</w:t>
      </w:r>
      <w:r>
        <w:rPr>
          <w:rFonts w:eastAsia="Times New Roman"/>
          <w:sz w:val="24"/>
          <w:szCs w:val="24"/>
        </w:rPr>
        <w:t xml:space="preserve"> lo observado y lo descrito son inevitables (Díez &amp; Moulines, 2008, p. 95)</w:t>
      </w:r>
      <w:r>
        <w:rPr>
          <w:rFonts w:eastAsia="Times New Roman"/>
          <w:sz w:val="31"/>
          <w:szCs w:val="31"/>
          <w:vertAlign w:val="superscript"/>
        </w:rPr>
        <w:t>11</w:t>
      </w:r>
      <w:r>
        <w:rPr>
          <w:rFonts w:eastAsia="Times New Roman"/>
          <w:sz w:val="24"/>
          <w:szCs w:val="24"/>
        </w:rPr>
        <w:t>. Las personas identificadas con la definición semántica de conceptos usualmente dejan, según Goertz (2006, p. 4), a la filosofía los problemas sobre la naturaleza de los conceptos</w:t>
      </w:r>
      <w:r>
        <w:rPr>
          <w:rFonts w:eastAsia="Times New Roman"/>
          <w:sz w:val="24"/>
          <w:szCs w:val="24"/>
        </w:rPr>
        <w:t xml:space="preserve"> y sus referentes. Es decir, parten del supuesto de que los conceptos son reales, aunque no traten de resolver algunos problemas ontológicos fundamentales sobre su existencia ni tampoco se preocupen en probar empíricamente ese supuesto.</w:t>
      </w:r>
    </w:p>
    <w:p w14:paraId="5505870D" w14:textId="77777777" w:rsidR="005B4C3F" w:rsidRDefault="005B4C3F">
      <w:pPr>
        <w:spacing w:line="169" w:lineRule="exact"/>
        <w:rPr>
          <w:sz w:val="20"/>
          <w:szCs w:val="20"/>
        </w:rPr>
      </w:pPr>
    </w:p>
    <w:p w14:paraId="5505870E" w14:textId="77777777" w:rsidR="005B4C3F" w:rsidRDefault="00BA1607">
      <w:pPr>
        <w:spacing w:line="244" w:lineRule="auto"/>
        <w:ind w:left="820" w:right="1700"/>
        <w:jc w:val="both"/>
        <w:rPr>
          <w:sz w:val="20"/>
          <w:szCs w:val="20"/>
        </w:rPr>
      </w:pPr>
      <w:r>
        <w:rPr>
          <w:rFonts w:eastAsia="Times New Roman"/>
          <w:sz w:val="24"/>
          <w:szCs w:val="24"/>
        </w:rPr>
        <w:t>Goertz (2006) es c</w:t>
      </w:r>
      <w:r>
        <w:rPr>
          <w:rFonts w:eastAsia="Times New Roman"/>
          <w:sz w:val="24"/>
          <w:szCs w:val="24"/>
        </w:rPr>
        <w:t>ategórico en su posición: “[</w:t>
      </w:r>
      <w:r>
        <w:rPr>
          <w:rFonts w:eastAsia="Times New Roman"/>
          <w:i/>
          <w:iCs/>
          <w:sz w:val="24"/>
          <w:szCs w:val="24"/>
        </w:rPr>
        <w:t>l</w:t>
      </w:r>
      <w:r>
        <w:rPr>
          <w:rFonts w:eastAsia="Times New Roman"/>
          <w:sz w:val="24"/>
          <w:szCs w:val="24"/>
        </w:rPr>
        <w:t>]</w:t>
      </w:r>
      <w:r>
        <w:rPr>
          <w:rFonts w:eastAsia="Times New Roman"/>
          <w:i/>
          <w:iCs/>
          <w:sz w:val="24"/>
          <w:szCs w:val="24"/>
        </w:rPr>
        <w:t>os conceptos son sobre ontología.</w:t>
      </w:r>
      <w:r>
        <w:rPr>
          <w:rFonts w:eastAsia="Times New Roman"/>
          <w:sz w:val="24"/>
          <w:szCs w:val="24"/>
        </w:rPr>
        <w:t xml:space="preserve"> Desarrollar un concepto es más que proveer una definición: es decidir qué es importante acerca de una entidad. Los argumentos acerca de por qué el atributo X es importante forma parte de la te</w:t>
      </w:r>
      <w:r>
        <w:rPr>
          <w:rFonts w:eastAsia="Times New Roman"/>
          <w:sz w:val="24"/>
          <w:szCs w:val="24"/>
        </w:rPr>
        <w:t xml:space="preserve">oría ontológica del objeto” (p. 27, texto en itálica es del original). El argumento de este autor parte del supuesto de que los conceptos o ideas que están detrás forman parte de la naturaleza, no son términos que se utilizan para catalogar objetos reales </w:t>
      </w:r>
      <w:r>
        <w:rPr>
          <w:rFonts w:eastAsia="Times New Roman"/>
          <w:sz w:val="24"/>
          <w:szCs w:val="24"/>
        </w:rPr>
        <w:t>o abstractos. Por lo tanto, tienen una estructura matemática que puede ser, en principio, descifrada. Corresponde a la persona investigadora hacer teoría —argumentar deductivamente— sobre la estructura esencial del concepto que define al objeto, más allá d</w:t>
      </w:r>
      <w:r>
        <w:rPr>
          <w:rFonts w:eastAsia="Times New Roman"/>
          <w:sz w:val="24"/>
          <w:szCs w:val="24"/>
        </w:rPr>
        <w:t>el enfoque de identificación de condiciones necesarias y suficientes que descarta qué casos caben o no en una definición. Investigar sobre la ontología del concepto es indagar sobre las causas que producen las cualidades del concepto y, por lo tanto, su re</w:t>
      </w:r>
      <w:r>
        <w:rPr>
          <w:rFonts w:eastAsia="Times New Roman"/>
          <w:sz w:val="24"/>
          <w:szCs w:val="24"/>
        </w:rPr>
        <w:t>ferente</w:t>
      </w:r>
      <w:r>
        <w:rPr>
          <w:rFonts w:eastAsia="Times New Roman"/>
          <w:sz w:val="31"/>
          <w:szCs w:val="31"/>
          <w:vertAlign w:val="superscript"/>
        </w:rPr>
        <w:t>12</w:t>
      </w:r>
      <w:r>
        <w:rPr>
          <w:rFonts w:eastAsia="Times New Roman"/>
          <w:sz w:val="24"/>
          <w:szCs w:val="24"/>
        </w:rPr>
        <w:t>.</w:t>
      </w:r>
    </w:p>
    <w:p w14:paraId="5505870F"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55058936" wp14:editId="55058937">
                <wp:simplePos x="0" y="0"/>
                <wp:positionH relativeFrom="column">
                  <wp:posOffset>523875</wp:posOffset>
                </wp:positionH>
                <wp:positionV relativeFrom="paragraph">
                  <wp:posOffset>995680</wp:posOffset>
                </wp:positionV>
                <wp:extent cx="182880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E52611D" id="Shape 1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1.25pt,78.4pt" to="185.2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2LugEAAIEDAAAOAAAAZHJzL2Uyb0RvYy54bWysU8tu2zAQvBfoPxC815JdI3UFyzkkdS9B&#10;ayDpB6xJyiLKF7isJf99l5TjxG1PQXkguNzR7M4stb4drWFHFVF71/L5rOZMOeGldoeW/3jaflhx&#10;hgmcBOOdavlJIb/dvH+3HkKjFr73RqrIiMRhM4SW9ymFpqpQ9MoCznxQjpKdjxYShfFQyQgDsVtT&#10;Ler6php8lCF6oRDp9n5K8k3h7zol0veuQ5WYaTn1lsoey77Pe7VZQ3OIEHotzm3AG7qwoB0VvVDd&#10;QwL2K+q/qKwW0aPv0kx4W/mu00IVDaRmXv+h5rGHoIoWMgfDxSb8f7Ti23EXmZY0uwVnDizNqJRl&#10;FJM5Q8CGMHduF7M8MbrH8ODFT6RcdZXMAYYJNnbRZjjpY2Mx+3QxW42JCbqcrxarVU0zEZRbfrr5&#10;mMtV0Dx/GyKmr8pblg8tN9plK6CB4wOmCfoMydfojZZbbUwJ4mF/ZyI7Ao19W9aZ/QpmHBta/nm+&#10;XBbmqxy+pqjL+heF1Yner9G25SSGVgZB0yuQX5ws5wTaTGdSZ9zZt8mqbNrey9MuZkU5ojkXG85v&#10;Mj+k13FBvfw5m98AAAD//wMAUEsDBBQABgAIAAAAIQBE0WIY3AAAAAoBAAAPAAAAZHJzL2Rvd25y&#10;ZXYueG1sTI/BTsMwEETvSPyDtUhcUOu0tKUKcSqKBFcg9MLNjbdJhL22bLcNf88iIcFxZ0czb6rN&#10;6Kw4YUyDJwWzaQECqfVmoE7B7v1psgaRsiajrSdU8IUJNvXlRaVL48/0hqcmd4JDKJVaQZ9zKKVM&#10;bY9Op6kPSPw7+Oh05jN20kR95nBn5bwoVtLpgbih1wEfe2w/m6NTEF7iYhHix8322c5Ssz10nTev&#10;Sl1fjQ/3IDKO+c8MP/iMDjUz7f2RTBJWwXq+ZCfryxVPYMPtXcHK/leRdSX/T6i/AQAA//8DAFBL&#10;AQItABQABgAIAAAAIQC2gziS/gAAAOEBAAATAAAAAAAAAAAAAAAAAAAAAABbQ29udGVudF9UeXBl&#10;c10ueG1sUEsBAi0AFAAGAAgAAAAhADj9If/WAAAAlAEAAAsAAAAAAAAAAAAAAAAALwEAAF9yZWxz&#10;Ly5yZWxzUEsBAi0AFAAGAAgAAAAhABc63Yu6AQAAgQMAAA4AAAAAAAAAAAAAAAAALgIAAGRycy9l&#10;Mm9Eb2MueG1sUEsBAi0AFAAGAAgAAAAhAETRYhjcAAAACgEAAA8AAAAAAAAAAAAAAAAAFAQAAGRy&#10;cy9kb3ducmV2LnhtbFBLBQYAAAAABAAEAPMAAAAdBQAAAAA=&#10;" o:allowincell="f" filled="t" strokeweight=".72pt">
                <v:stroke joinstyle="miter"/>
                <o:lock v:ext="edit" shapetype="f"/>
              </v:line>
            </w:pict>
          </mc:Fallback>
        </mc:AlternateContent>
      </w:r>
    </w:p>
    <w:p w14:paraId="55058710" w14:textId="77777777" w:rsidR="005B4C3F" w:rsidRDefault="005B4C3F">
      <w:pPr>
        <w:spacing w:line="200" w:lineRule="exact"/>
        <w:rPr>
          <w:sz w:val="20"/>
          <w:szCs w:val="20"/>
        </w:rPr>
      </w:pPr>
    </w:p>
    <w:p w14:paraId="55058711" w14:textId="77777777" w:rsidR="005B4C3F" w:rsidRDefault="005B4C3F">
      <w:pPr>
        <w:spacing w:line="200" w:lineRule="exact"/>
        <w:rPr>
          <w:sz w:val="20"/>
          <w:szCs w:val="20"/>
        </w:rPr>
      </w:pPr>
    </w:p>
    <w:p w14:paraId="55058712" w14:textId="77777777" w:rsidR="005B4C3F" w:rsidRDefault="005B4C3F">
      <w:pPr>
        <w:spacing w:line="200" w:lineRule="exact"/>
        <w:rPr>
          <w:sz w:val="20"/>
          <w:szCs w:val="20"/>
        </w:rPr>
      </w:pPr>
    </w:p>
    <w:p w14:paraId="55058713" w14:textId="77777777" w:rsidR="005B4C3F" w:rsidRDefault="005B4C3F">
      <w:pPr>
        <w:spacing w:line="200" w:lineRule="exact"/>
        <w:rPr>
          <w:sz w:val="20"/>
          <w:szCs w:val="20"/>
        </w:rPr>
      </w:pPr>
    </w:p>
    <w:p w14:paraId="55058714" w14:textId="77777777" w:rsidR="005B4C3F" w:rsidRDefault="005B4C3F">
      <w:pPr>
        <w:spacing w:line="200" w:lineRule="exact"/>
        <w:rPr>
          <w:sz w:val="20"/>
          <w:szCs w:val="20"/>
        </w:rPr>
      </w:pPr>
    </w:p>
    <w:p w14:paraId="55058715" w14:textId="77777777" w:rsidR="005B4C3F" w:rsidRDefault="005B4C3F">
      <w:pPr>
        <w:spacing w:line="200" w:lineRule="exact"/>
        <w:rPr>
          <w:sz w:val="20"/>
          <w:szCs w:val="20"/>
        </w:rPr>
      </w:pPr>
    </w:p>
    <w:p w14:paraId="55058716" w14:textId="77777777" w:rsidR="005B4C3F" w:rsidRDefault="005B4C3F">
      <w:pPr>
        <w:spacing w:line="200" w:lineRule="exact"/>
        <w:rPr>
          <w:sz w:val="20"/>
          <w:szCs w:val="20"/>
        </w:rPr>
      </w:pPr>
    </w:p>
    <w:p w14:paraId="55058717" w14:textId="77777777" w:rsidR="005B4C3F" w:rsidRDefault="005B4C3F">
      <w:pPr>
        <w:spacing w:line="246" w:lineRule="exact"/>
        <w:rPr>
          <w:sz w:val="20"/>
          <w:szCs w:val="20"/>
        </w:rPr>
      </w:pPr>
    </w:p>
    <w:p w14:paraId="55058718" w14:textId="77777777" w:rsidR="005B4C3F" w:rsidRDefault="00BA1607">
      <w:pPr>
        <w:numPr>
          <w:ilvl w:val="0"/>
          <w:numId w:val="7"/>
        </w:numPr>
        <w:tabs>
          <w:tab w:val="left" w:pos="1030"/>
        </w:tabs>
        <w:spacing w:line="247" w:lineRule="auto"/>
        <w:ind w:left="820" w:right="1680" w:firstLine="6"/>
        <w:jc w:val="both"/>
        <w:rPr>
          <w:rFonts w:eastAsia="Times New Roman"/>
          <w:sz w:val="25"/>
          <w:szCs w:val="25"/>
          <w:vertAlign w:val="superscript"/>
        </w:rPr>
      </w:pPr>
      <w:r>
        <w:rPr>
          <w:rFonts w:eastAsia="Times New Roman"/>
          <w:sz w:val="19"/>
          <w:szCs w:val="19"/>
        </w:rPr>
        <w:t>Esto es muy evidente en los ejercicios de investigación que requieren que varias personas cataloguen casos siguiendo una definición teórica. Es decir, las personas pueden entender distintas cosas después de leer una definición. Ellas s</w:t>
      </w:r>
      <w:r>
        <w:rPr>
          <w:rFonts w:eastAsia="Times New Roman"/>
          <w:sz w:val="19"/>
          <w:szCs w:val="19"/>
        </w:rPr>
        <w:t>eguramente estarán influidas por sesgos específicos relativos a sus experiencias personales o a sus aparatos cognitivos, que las hacen enfocarse en características específicas en la definición y, por lo tanto, los datos, en detrimento a lo que se quiere es</w:t>
      </w:r>
      <w:r>
        <w:rPr>
          <w:rFonts w:eastAsia="Times New Roman"/>
          <w:sz w:val="19"/>
          <w:szCs w:val="19"/>
        </w:rPr>
        <w:t>tudiar objetivamente. También, podría ser que la definición no es clara ante nuevos fenómenos que hacen dudar a los codificadores, cómo clasificar casos nuevos no previstos en la definición. Por lo tanto, es probable que dos o más personas clasifiquen un m</w:t>
      </w:r>
      <w:r>
        <w:rPr>
          <w:rFonts w:eastAsia="Times New Roman"/>
          <w:sz w:val="19"/>
          <w:szCs w:val="19"/>
        </w:rPr>
        <w:t>ismo fenómeno de manera distinta. Esto se observa en el caso de la codificación de casos de democracia en el proyecto Polity VI (véase la sección siguiente, “Crítica desde la hermenéutica”).</w:t>
      </w:r>
    </w:p>
    <w:p w14:paraId="55058719" w14:textId="77777777" w:rsidR="005B4C3F" w:rsidRDefault="005B4C3F">
      <w:pPr>
        <w:spacing w:line="7" w:lineRule="exact"/>
        <w:rPr>
          <w:rFonts w:eastAsia="Times New Roman"/>
          <w:sz w:val="25"/>
          <w:szCs w:val="25"/>
          <w:vertAlign w:val="superscript"/>
        </w:rPr>
      </w:pPr>
    </w:p>
    <w:p w14:paraId="5505871A" w14:textId="77777777" w:rsidR="005B4C3F" w:rsidRDefault="00BA1607">
      <w:pPr>
        <w:numPr>
          <w:ilvl w:val="0"/>
          <w:numId w:val="7"/>
        </w:numPr>
        <w:tabs>
          <w:tab w:val="left" w:pos="1003"/>
        </w:tabs>
        <w:spacing w:line="228" w:lineRule="auto"/>
        <w:ind w:left="820" w:right="1680" w:firstLine="6"/>
        <w:jc w:val="both"/>
        <w:rPr>
          <w:rFonts w:eastAsia="Times New Roman"/>
          <w:sz w:val="26"/>
          <w:szCs w:val="26"/>
          <w:vertAlign w:val="superscript"/>
        </w:rPr>
      </w:pPr>
      <w:r>
        <w:rPr>
          <w:rFonts w:eastAsia="Times New Roman"/>
          <w:sz w:val="20"/>
          <w:szCs w:val="20"/>
        </w:rPr>
        <w:t xml:space="preserve">Goertz (2006, p. 28) lo ejemplifica con el caso del </w:t>
      </w:r>
      <w:r>
        <w:rPr>
          <w:rFonts w:eastAsia="Times New Roman"/>
          <w:sz w:val="20"/>
          <w:szCs w:val="20"/>
        </w:rPr>
        <w:t>bronce. Desde un punto de vista semántico, este se puede definir como un metal que tiene como condición necesaria y suficiente su color rojizo. Desde un punto de vista ontológico, interesa saber las causas (el porqué) que le dan la cualidad de tener un col</w:t>
      </w:r>
      <w:r>
        <w:rPr>
          <w:rFonts w:eastAsia="Times New Roman"/>
          <w:sz w:val="20"/>
          <w:szCs w:val="20"/>
        </w:rPr>
        <w:t>or rojizo. Este es un proceso lógicamente explicado a partir de la interacción de los átomos que lo constituyen.</w:t>
      </w:r>
    </w:p>
    <w:p w14:paraId="5505871B" w14:textId="77777777" w:rsidR="005B4C3F" w:rsidRDefault="005B4C3F">
      <w:pPr>
        <w:spacing w:line="303"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71F" w14:textId="77777777">
        <w:trPr>
          <w:trHeight w:val="240"/>
        </w:trPr>
        <w:tc>
          <w:tcPr>
            <w:tcW w:w="6840" w:type="dxa"/>
            <w:vAlign w:val="bottom"/>
          </w:tcPr>
          <w:p w14:paraId="5505871C"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500" w:type="dxa"/>
            <w:vMerge w:val="restart"/>
            <w:vAlign w:val="bottom"/>
          </w:tcPr>
          <w:p w14:paraId="5505871D" w14:textId="77777777" w:rsidR="005B4C3F" w:rsidRDefault="00BA1607">
            <w:pPr>
              <w:jc w:val="right"/>
              <w:rPr>
                <w:sz w:val="20"/>
                <w:szCs w:val="20"/>
              </w:rPr>
            </w:pPr>
            <w:r>
              <w:rPr>
                <w:rFonts w:ascii="Arial" w:eastAsia="Arial" w:hAnsi="Arial" w:cs="Arial"/>
              </w:rPr>
              <w:t>74</w:t>
            </w:r>
          </w:p>
        </w:tc>
        <w:tc>
          <w:tcPr>
            <w:tcW w:w="0" w:type="dxa"/>
            <w:vAlign w:val="bottom"/>
          </w:tcPr>
          <w:p w14:paraId="5505871E" w14:textId="77777777" w:rsidR="005B4C3F" w:rsidRDefault="005B4C3F">
            <w:pPr>
              <w:rPr>
                <w:sz w:val="1"/>
                <w:szCs w:val="1"/>
              </w:rPr>
            </w:pPr>
          </w:p>
        </w:tc>
      </w:tr>
      <w:tr w:rsidR="005B4C3F" w14:paraId="55058723" w14:textId="77777777">
        <w:trPr>
          <w:trHeight w:val="260"/>
        </w:trPr>
        <w:tc>
          <w:tcPr>
            <w:tcW w:w="6840" w:type="dxa"/>
            <w:vAlign w:val="bottom"/>
          </w:tcPr>
          <w:p w14:paraId="55058720"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500" w:type="dxa"/>
            <w:vMerge/>
            <w:vAlign w:val="bottom"/>
          </w:tcPr>
          <w:p w14:paraId="55058721" w14:textId="77777777" w:rsidR="005B4C3F" w:rsidRDefault="005B4C3F"/>
        </w:tc>
        <w:tc>
          <w:tcPr>
            <w:tcW w:w="0" w:type="dxa"/>
            <w:vAlign w:val="bottom"/>
          </w:tcPr>
          <w:p w14:paraId="55058722" w14:textId="77777777" w:rsidR="005B4C3F" w:rsidRDefault="005B4C3F">
            <w:pPr>
              <w:rPr>
                <w:sz w:val="1"/>
                <w:szCs w:val="1"/>
              </w:rPr>
            </w:pPr>
          </w:p>
        </w:tc>
      </w:tr>
    </w:tbl>
    <w:p w14:paraId="55058724" w14:textId="77777777" w:rsidR="005B4C3F" w:rsidRDefault="005B4C3F">
      <w:pPr>
        <w:sectPr w:rsidR="005B4C3F">
          <w:pgSz w:w="12240" w:h="15840"/>
          <w:pgMar w:top="714" w:right="580" w:bottom="121" w:left="1440" w:header="0" w:footer="0" w:gutter="0"/>
          <w:cols w:space="720" w:equalWidth="0">
            <w:col w:w="10220"/>
          </w:cols>
        </w:sectPr>
      </w:pPr>
    </w:p>
    <w:p w14:paraId="55058725" w14:textId="77777777" w:rsidR="005B4C3F" w:rsidRDefault="00BA1607">
      <w:pPr>
        <w:ind w:left="2920"/>
        <w:rPr>
          <w:sz w:val="20"/>
          <w:szCs w:val="20"/>
        </w:rPr>
      </w:pPr>
      <w:bookmarkStart w:id="10" w:name="page11"/>
      <w:bookmarkEnd w:id="10"/>
      <w:r>
        <w:rPr>
          <w:rFonts w:ascii="Arial" w:eastAsia="Arial" w:hAnsi="Arial" w:cs="Arial"/>
          <w:sz w:val="20"/>
          <w:szCs w:val="20"/>
        </w:rPr>
        <w:lastRenderedPageBreak/>
        <w:t>¿Por qué es tan difícil definir populismo?</w:t>
      </w:r>
    </w:p>
    <w:p w14:paraId="55058726" w14:textId="77777777" w:rsidR="005B4C3F" w:rsidRDefault="005B4C3F">
      <w:pPr>
        <w:spacing w:line="200" w:lineRule="exact"/>
        <w:rPr>
          <w:sz w:val="20"/>
          <w:szCs w:val="20"/>
        </w:rPr>
      </w:pPr>
    </w:p>
    <w:p w14:paraId="55058727" w14:textId="77777777" w:rsidR="005B4C3F" w:rsidRDefault="005B4C3F">
      <w:pPr>
        <w:spacing w:line="354" w:lineRule="exact"/>
        <w:rPr>
          <w:sz w:val="20"/>
          <w:szCs w:val="20"/>
        </w:rPr>
      </w:pPr>
    </w:p>
    <w:p w14:paraId="55058728" w14:textId="77777777" w:rsidR="005B4C3F" w:rsidRDefault="00BA1607">
      <w:pPr>
        <w:ind w:left="820"/>
        <w:rPr>
          <w:sz w:val="20"/>
          <w:szCs w:val="20"/>
        </w:rPr>
      </w:pPr>
      <w:r>
        <w:rPr>
          <w:rFonts w:ascii="Arial" w:eastAsia="Arial" w:hAnsi="Arial" w:cs="Arial"/>
          <w:b/>
          <w:bCs/>
          <w:sz w:val="24"/>
          <w:szCs w:val="24"/>
        </w:rPr>
        <w:t>CRÍTICA DESDE LA HERMENÉUTICA</w:t>
      </w:r>
      <w:r>
        <w:rPr>
          <w:rFonts w:ascii="Arial" w:eastAsia="Arial" w:hAnsi="Arial" w:cs="Arial"/>
          <w:b/>
          <w:bCs/>
          <w:sz w:val="27"/>
          <w:szCs w:val="27"/>
          <w:vertAlign w:val="superscript"/>
        </w:rPr>
        <w:t>13</w:t>
      </w:r>
    </w:p>
    <w:p w14:paraId="55058729" w14:textId="77777777" w:rsidR="005B4C3F" w:rsidRDefault="005B4C3F">
      <w:pPr>
        <w:spacing w:line="155" w:lineRule="exact"/>
        <w:rPr>
          <w:sz w:val="20"/>
          <w:szCs w:val="20"/>
        </w:rPr>
      </w:pPr>
    </w:p>
    <w:p w14:paraId="5505872A" w14:textId="77777777" w:rsidR="005B4C3F" w:rsidRDefault="00BA1607">
      <w:pPr>
        <w:spacing w:line="253" w:lineRule="auto"/>
        <w:ind w:left="820" w:right="1680"/>
        <w:jc w:val="both"/>
        <w:rPr>
          <w:sz w:val="20"/>
          <w:szCs w:val="20"/>
        </w:rPr>
      </w:pPr>
      <w:r>
        <w:rPr>
          <w:rFonts w:eastAsia="Times New Roman"/>
          <w:sz w:val="23"/>
          <w:szCs w:val="23"/>
        </w:rPr>
        <w:t>Se puede argumentar que una de las fuentes principales de escepticismo desde la tradición hermenéutica de las ciencias sociales, hacia las teorías generadas desde la ciencia pol</w:t>
      </w:r>
      <w:r>
        <w:rPr>
          <w:rFonts w:eastAsia="Times New Roman"/>
          <w:sz w:val="23"/>
          <w:szCs w:val="23"/>
        </w:rPr>
        <w:t>ítica empirista es fenomenológica. La fenomenología fue impulsada por el filósofo alemán Edmund Husserl (1859-1938). Según éste, primero, existe una esencia de las cosas, muy difícil de definir o precisar su significado. La fenomenología está interesada en</w:t>
      </w:r>
      <w:r>
        <w:rPr>
          <w:rFonts w:eastAsia="Times New Roman"/>
          <w:sz w:val="23"/>
          <w:szCs w:val="23"/>
        </w:rPr>
        <w:t xml:space="preserve"> el significado que los seres humanos le imponen a las cosas objetivas y abstractas. Segundo, los seres humanos tenemos preconcebido un mecanismo a través del cual intuitivamente desarrollamos un entendimiento conceptual de la esencia de las cosas. Tercero</w:t>
      </w:r>
      <w:r>
        <w:rPr>
          <w:rFonts w:eastAsia="Times New Roman"/>
          <w:sz w:val="23"/>
          <w:szCs w:val="23"/>
        </w:rPr>
        <w:t xml:space="preserve">, la aprehensión de la esencia de las cosas se da en comunidades históricas específicas. En otras palabras, lo que tiene sentido en una comunidad de Alaska puede que no lo tenga en una comunidad contemporánea de Brasil. Por último, Husserl se refirió a la </w:t>
      </w:r>
      <w:r>
        <w:rPr>
          <w:rFonts w:eastAsia="Times New Roman"/>
          <w:sz w:val="23"/>
          <w:szCs w:val="23"/>
        </w:rPr>
        <w:t>intencionalidad en el lenguaje verbal y no verbal en el proceso de construcción de sentido (Sherratt, 2005, pp. 74–76). La fenomenología ve la realidad, especialmente, la social, como construida intersubjetivamente; lo que es igual, las personas en socieda</w:t>
      </w:r>
      <w:r>
        <w:rPr>
          <w:rFonts w:eastAsia="Times New Roman"/>
          <w:sz w:val="23"/>
          <w:szCs w:val="23"/>
        </w:rPr>
        <w:t>d creen que muchas cosas son objetivas, aunque en el fondo sean (inter-)subjetivas (Berger &amp; Luckmann, 1979, p. 37).</w:t>
      </w:r>
    </w:p>
    <w:p w14:paraId="5505872B" w14:textId="77777777" w:rsidR="005B4C3F" w:rsidRDefault="005B4C3F">
      <w:pPr>
        <w:spacing w:line="152" w:lineRule="exact"/>
        <w:rPr>
          <w:sz w:val="20"/>
          <w:szCs w:val="20"/>
        </w:rPr>
      </w:pPr>
    </w:p>
    <w:p w14:paraId="5505872C" w14:textId="77777777" w:rsidR="005B4C3F" w:rsidRDefault="00BA1607">
      <w:pPr>
        <w:spacing w:line="252" w:lineRule="auto"/>
        <w:ind w:left="820" w:right="1680"/>
        <w:jc w:val="both"/>
        <w:rPr>
          <w:sz w:val="20"/>
          <w:szCs w:val="20"/>
        </w:rPr>
      </w:pPr>
      <w:r>
        <w:rPr>
          <w:rFonts w:eastAsia="Times New Roman"/>
          <w:sz w:val="23"/>
          <w:szCs w:val="23"/>
        </w:rPr>
        <w:t>Estos problemas se ejemplifican en lo que los lingüistas llaman pragmática del lenguaje. El lenguaje tiene reglas sintácticas que se apren</w:t>
      </w:r>
      <w:r>
        <w:rPr>
          <w:rFonts w:eastAsia="Times New Roman"/>
          <w:sz w:val="23"/>
          <w:szCs w:val="23"/>
        </w:rPr>
        <w:t>den normalmente desde los primeros niveles del sistema educativo formal (v.gr. la estructura gramatical de las oraciones, el sujeto, verbo y predicado, etc.). El lenguaje también tiene un uso práctico. Por ejemplo, en países como Costa Rica algunas persona</w:t>
      </w:r>
      <w:r>
        <w:rPr>
          <w:rFonts w:eastAsia="Times New Roman"/>
          <w:sz w:val="23"/>
          <w:szCs w:val="23"/>
        </w:rPr>
        <w:t>s utilizan la expresión “regáleme (algo)” en transacciones comerciales pequeñas, no con el sentido literal de exigir un regalo. Al contrario, se puede interpretar como una forma informal que reduce la imposición de autoridad para pedir algo (García &amp; Place</w:t>
      </w:r>
      <w:r>
        <w:rPr>
          <w:rFonts w:eastAsia="Times New Roman"/>
          <w:sz w:val="23"/>
          <w:szCs w:val="23"/>
        </w:rPr>
        <w:t>ncia, 2011). En el contexto de comunidades específicas, que comparten una historia común, expresiones como esa son interpretadas de manera intuitiva y correcta por sus miembros. Sin embargo, desde un punto de vista formal, no tienen estructura lógica evide</w:t>
      </w:r>
      <w:r>
        <w:rPr>
          <w:rFonts w:eastAsia="Times New Roman"/>
          <w:sz w:val="23"/>
          <w:szCs w:val="23"/>
        </w:rPr>
        <w:t>nte. Por ello, han sido, literalmente, un rompecabezas para quienes desarrollan métodos de traducción y de análisis de contenido automáticos en informática y ciencias sociales —aunque los avances recientes son impresionantes (Lucas et al., 2015)—. Respecto</w:t>
      </w:r>
      <w:r>
        <w:rPr>
          <w:rFonts w:eastAsia="Times New Roman"/>
          <w:sz w:val="23"/>
          <w:szCs w:val="23"/>
        </w:rPr>
        <w:t xml:space="preserve"> al populismo, se puede citar el ejemplo de la frase </w:t>
      </w:r>
      <w:r>
        <w:rPr>
          <w:rFonts w:eastAsia="Times New Roman"/>
          <w:i/>
          <w:iCs/>
          <w:sz w:val="23"/>
          <w:szCs w:val="23"/>
        </w:rPr>
        <w:t>bad hombres</w:t>
      </w:r>
      <w:r>
        <w:rPr>
          <w:rFonts w:eastAsia="Times New Roman"/>
          <w:sz w:val="23"/>
          <w:szCs w:val="23"/>
        </w:rPr>
        <w:t xml:space="preserve"> proferida por Donald Trump (véase arriba, en la “Introducción”). Aunque no tiene lógica ni en inglés o español, por la modalidad, el tono y el contexto en que lo dijo se podría interpretar qu</w:t>
      </w:r>
      <w:r>
        <w:rPr>
          <w:rFonts w:eastAsia="Times New Roman"/>
          <w:sz w:val="23"/>
          <w:szCs w:val="23"/>
        </w:rPr>
        <w:t>e enmarca su mensaje alrededor de la inmigración hacia Estados Unidos. Podría ser que su intención era simpatizar entre votantes caucásicos y obtener sus</w:t>
      </w:r>
    </w:p>
    <w:p w14:paraId="5505872D"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14:anchorId="55058938" wp14:editId="55058939">
                <wp:simplePos x="0" y="0"/>
                <wp:positionH relativeFrom="column">
                  <wp:posOffset>523875</wp:posOffset>
                </wp:positionH>
                <wp:positionV relativeFrom="paragraph">
                  <wp:posOffset>417195</wp:posOffset>
                </wp:positionV>
                <wp:extent cx="182880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761301C" id="Shape 1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1.25pt,32.85pt" to="185.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MLuwEAAIEDAAAOAAAAZHJzL2Uyb0RvYy54bWysU02PEzEMvSPxH6Lc6UxLtZRRp3vYpVxW&#10;UGmXH+AmmU5EvhSHzvTf42TasgVOiByiOHae/Z6d9f1oDTuqiNq7ls9nNWfKCS+1O7T828v23Yoz&#10;TOAkGO9Uy08K+f3m7Zv1EBq18L03UkVGIA6bIbS8Tyk0VYWiVxZw5oNy5Ox8tJDIjIdKRhgI3Zpq&#10;Udd31eCjDNELhUi3j5OTbwp+1ymRvnYdqsRMy6m2VPZY9n3eq80amkOE0GtxLgP+oQoL2lHSK9Qj&#10;JGA/ov4DymoRPfouzYS3le86LVThQGzm9W9snnsIqnAhcTBcZcL/Byu+HHeRaUm9e8+ZA0s9KmkZ&#10;2STOELChmAe3i5meGN1zePLiO5KvunFmA8MUNnbR5nDix8Yi9ukqthoTE3Q5Xy1Wq5p6Isi3/HBX&#10;0lXQXN6GiOmz8pblQ8uNdlkKaOD4hClnh+YSkq/RGy232phixMP+wUR2BGr7tqxMhp7chBnHhpZ/&#10;nC+XBfnGh68h6rL+BmF1ovk12racyNCaJqpXID85STmhSaDNdKb8xp11m6TKou29PO3iRU/qcyn0&#10;PJN5kF7b5fWvn7P5CQAA//8DAFBLAwQUAAYACAAAACEACJkBY9sAAAAIAQAADwAAAGRycy9kb3du&#10;cmV2LnhtbEyPzU7DMBCE70i8g7VIXBB1WvqnEKeiSHClBC7c3HjrRMRry3bb8PYs4gDHnRnNflNt&#10;RjeIE8bUe1IwnRQgkFpverIK3t+ebtcgUtZk9OAJFXxhgk19eVHp0vgzveKpyVZwCaVSK+hyDqWU&#10;qe3Q6TTxAYm9g49OZz6jlSbqM5e7Qc6KYimd7ok/dDrgY4ftZ3N0CsJLnM9D/LjZPg/T1GwP1nqz&#10;U+r6any4B5FxzH9h+MFndKiZae+PZJIYFKxnC04qWC5WINi/WxUs7H8FWVfy/4D6GwAA//8DAFBL&#10;AQItABQABgAIAAAAIQC2gziS/gAAAOEBAAATAAAAAAAAAAAAAAAAAAAAAABbQ29udGVudF9UeXBl&#10;c10ueG1sUEsBAi0AFAAGAAgAAAAhADj9If/WAAAAlAEAAAsAAAAAAAAAAAAAAAAALwEAAF9yZWxz&#10;Ly5yZWxzUEsBAi0AFAAGAAgAAAAhALFDQwu7AQAAgQMAAA4AAAAAAAAAAAAAAAAALgIAAGRycy9l&#10;Mm9Eb2MueG1sUEsBAi0AFAAGAAgAAAAhAAiZAWPbAAAACAEAAA8AAAAAAAAAAAAAAAAAFQQAAGRy&#10;cy9kb3ducmV2LnhtbFBLBQYAAAAABAAEAPMAAAAdBQAAAAA=&#10;" o:allowincell="f" filled="t" strokeweight=".72pt">
                <v:stroke joinstyle="miter"/>
                <o:lock v:ext="edit" shapetype="f"/>
              </v:line>
            </w:pict>
          </mc:Fallback>
        </mc:AlternateContent>
      </w:r>
    </w:p>
    <w:p w14:paraId="5505872E" w14:textId="77777777" w:rsidR="005B4C3F" w:rsidRDefault="005B4C3F">
      <w:pPr>
        <w:spacing w:line="200" w:lineRule="exact"/>
        <w:rPr>
          <w:sz w:val="20"/>
          <w:szCs w:val="20"/>
        </w:rPr>
      </w:pPr>
    </w:p>
    <w:p w14:paraId="5505872F" w14:textId="77777777" w:rsidR="005B4C3F" w:rsidRDefault="005B4C3F">
      <w:pPr>
        <w:spacing w:line="200" w:lineRule="exact"/>
        <w:rPr>
          <w:sz w:val="20"/>
          <w:szCs w:val="20"/>
        </w:rPr>
      </w:pPr>
    </w:p>
    <w:p w14:paraId="55058730" w14:textId="77777777" w:rsidR="005B4C3F" w:rsidRDefault="005B4C3F">
      <w:pPr>
        <w:spacing w:line="335" w:lineRule="exact"/>
        <w:rPr>
          <w:sz w:val="20"/>
          <w:szCs w:val="20"/>
        </w:rPr>
      </w:pPr>
    </w:p>
    <w:p w14:paraId="55058731" w14:textId="77777777" w:rsidR="005B4C3F" w:rsidRDefault="00BA1607">
      <w:pPr>
        <w:numPr>
          <w:ilvl w:val="0"/>
          <w:numId w:val="8"/>
        </w:numPr>
        <w:tabs>
          <w:tab w:val="left" w:pos="1022"/>
        </w:tabs>
        <w:spacing w:line="234" w:lineRule="auto"/>
        <w:ind w:left="820" w:right="1660" w:firstLine="6"/>
        <w:jc w:val="both"/>
        <w:rPr>
          <w:rFonts w:eastAsia="Times New Roman"/>
          <w:sz w:val="26"/>
          <w:szCs w:val="26"/>
          <w:vertAlign w:val="superscript"/>
        </w:rPr>
      </w:pPr>
      <w:r>
        <w:rPr>
          <w:rFonts w:eastAsia="Times New Roman"/>
          <w:sz w:val="20"/>
          <w:szCs w:val="20"/>
        </w:rPr>
        <w:t xml:space="preserve">Hay varias tradiciones de hermenéutica, como describe Sherratt (2005). Para propósitos del </w:t>
      </w:r>
      <w:r>
        <w:rPr>
          <w:rFonts w:eastAsia="Times New Roman"/>
          <w:sz w:val="20"/>
          <w:szCs w:val="20"/>
        </w:rPr>
        <w:t>presente trabajo, baste decir que la mayoría de quienes se adhieren a alguna corriente hermenéutica tienen en común el supuesto de que el comportamiento de los seres humanos y sus relaciones sociales se puede interpretar, pero difícilmente se puede explica</w:t>
      </w:r>
      <w:r>
        <w:rPr>
          <w:rFonts w:eastAsia="Times New Roman"/>
          <w:sz w:val="20"/>
          <w:szCs w:val="20"/>
        </w:rPr>
        <w:t>r como pretenden quienes se reconocen como positivistas.</w:t>
      </w:r>
    </w:p>
    <w:p w14:paraId="55058732" w14:textId="77777777" w:rsidR="005B4C3F" w:rsidRDefault="005B4C3F">
      <w:pPr>
        <w:spacing w:line="300"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5B4C3F" w14:paraId="55058736" w14:textId="77777777">
        <w:trPr>
          <w:trHeight w:val="240"/>
        </w:trPr>
        <w:tc>
          <w:tcPr>
            <w:tcW w:w="6840" w:type="dxa"/>
            <w:vAlign w:val="bottom"/>
          </w:tcPr>
          <w:p w14:paraId="55058733"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480" w:type="dxa"/>
            <w:vMerge w:val="restart"/>
            <w:vAlign w:val="bottom"/>
          </w:tcPr>
          <w:p w14:paraId="55058734" w14:textId="77777777" w:rsidR="005B4C3F" w:rsidRDefault="00BA1607">
            <w:pPr>
              <w:jc w:val="right"/>
              <w:rPr>
                <w:sz w:val="20"/>
                <w:szCs w:val="20"/>
              </w:rPr>
            </w:pPr>
            <w:r>
              <w:rPr>
                <w:rFonts w:ascii="Arial" w:eastAsia="Arial" w:hAnsi="Arial" w:cs="Arial"/>
              </w:rPr>
              <w:t>75</w:t>
            </w:r>
          </w:p>
        </w:tc>
        <w:tc>
          <w:tcPr>
            <w:tcW w:w="0" w:type="dxa"/>
            <w:vAlign w:val="bottom"/>
          </w:tcPr>
          <w:p w14:paraId="55058735" w14:textId="77777777" w:rsidR="005B4C3F" w:rsidRDefault="005B4C3F">
            <w:pPr>
              <w:rPr>
                <w:sz w:val="1"/>
                <w:szCs w:val="1"/>
              </w:rPr>
            </w:pPr>
          </w:p>
        </w:tc>
      </w:tr>
      <w:tr w:rsidR="005B4C3F" w14:paraId="5505873A" w14:textId="77777777">
        <w:trPr>
          <w:trHeight w:val="260"/>
        </w:trPr>
        <w:tc>
          <w:tcPr>
            <w:tcW w:w="6840" w:type="dxa"/>
            <w:vAlign w:val="bottom"/>
          </w:tcPr>
          <w:p w14:paraId="55058737"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480" w:type="dxa"/>
            <w:vMerge/>
            <w:vAlign w:val="bottom"/>
          </w:tcPr>
          <w:p w14:paraId="55058738" w14:textId="77777777" w:rsidR="005B4C3F" w:rsidRDefault="005B4C3F"/>
        </w:tc>
        <w:tc>
          <w:tcPr>
            <w:tcW w:w="0" w:type="dxa"/>
            <w:vAlign w:val="bottom"/>
          </w:tcPr>
          <w:p w14:paraId="55058739" w14:textId="77777777" w:rsidR="005B4C3F" w:rsidRDefault="005B4C3F">
            <w:pPr>
              <w:rPr>
                <w:sz w:val="1"/>
                <w:szCs w:val="1"/>
              </w:rPr>
            </w:pPr>
          </w:p>
        </w:tc>
      </w:tr>
    </w:tbl>
    <w:p w14:paraId="5505873B" w14:textId="77777777" w:rsidR="005B4C3F" w:rsidRDefault="005B4C3F">
      <w:pPr>
        <w:sectPr w:rsidR="005B4C3F">
          <w:pgSz w:w="12240" w:h="15840"/>
          <w:pgMar w:top="714" w:right="600" w:bottom="121" w:left="1440" w:header="0" w:footer="0" w:gutter="0"/>
          <w:cols w:space="720" w:equalWidth="0">
            <w:col w:w="10200"/>
          </w:cols>
        </w:sectPr>
      </w:pPr>
    </w:p>
    <w:p w14:paraId="5505873C" w14:textId="77777777" w:rsidR="005B4C3F" w:rsidRDefault="00BA1607">
      <w:pPr>
        <w:ind w:left="3440"/>
        <w:rPr>
          <w:sz w:val="20"/>
          <w:szCs w:val="20"/>
        </w:rPr>
      </w:pPr>
      <w:bookmarkStart w:id="11" w:name="page12"/>
      <w:bookmarkEnd w:id="11"/>
      <w:r>
        <w:rPr>
          <w:rFonts w:ascii="Arial" w:eastAsia="Arial" w:hAnsi="Arial" w:cs="Arial"/>
          <w:sz w:val="20"/>
          <w:szCs w:val="20"/>
        </w:rPr>
        <w:lastRenderedPageBreak/>
        <w:t>Juan Manuel Muñoz Portillo</w:t>
      </w:r>
    </w:p>
    <w:p w14:paraId="5505873D" w14:textId="77777777" w:rsidR="005B4C3F" w:rsidRDefault="005B4C3F">
      <w:pPr>
        <w:spacing w:line="200" w:lineRule="exact"/>
        <w:rPr>
          <w:sz w:val="20"/>
          <w:szCs w:val="20"/>
        </w:rPr>
      </w:pPr>
    </w:p>
    <w:p w14:paraId="5505873E" w14:textId="77777777" w:rsidR="005B4C3F" w:rsidRDefault="005B4C3F">
      <w:pPr>
        <w:spacing w:line="331" w:lineRule="exact"/>
        <w:rPr>
          <w:sz w:val="20"/>
          <w:szCs w:val="20"/>
        </w:rPr>
      </w:pPr>
    </w:p>
    <w:p w14:paraId="5505873F" w14:textId="77777777" w:rsidR="005B4C3F" w:rsidRDefault="00BA1607">
      <w:pPr>
        <w:spacing w:line="280" w:lineRule="auto"/>
        <w:ind w:left="820" w:right="1700"/>
        <w:jc w:val="both"/>
        <w:rPr>
          <w:sz w:val="20"/>
          <w:szCs w:val="20"/>
        </w:rPr>
      </w:pPr>
      <w:r>
        <w:rPr>
          <w:rFonts w:eastAsia="Times New Roman"/>
          <w:sz w:val="24"/>
          <w:szCs w:val="24"/>
        </w:rPr>
        <w:t xml:space="preserve">votos, motivando </w:t>
      </w:r>
      <w:r>
        <w:rPr>
          <w:rFonts w:eastAsia="Times New Roman"/>
          <w:sz w:val="24"/>
          <w:szCs w:val="24"/>
        </w:rPr>
        <w:t>emociones de rechazo hacia inmigrantes latinoamericanos (Schmidt, 2017).</w:t>
      </w:r>
    </w:p>
    <w:p w14:paraId="55058740" w14:textId="77777777" w:rsidR="005B4C3F" w:rsidRDefault="005B4C3F">
      <w:pPr>
        <w:spacing w:line="110" w:lineRule="exact"/>
        <w:rPr>
          <w:sz w:val="20"/>
          <w:szCs w:val="20"/>
        </w:rPr>
      </w:pPr>
    </w:p>
    <w:p w14:paraId="55058741" w14:textId="77777777" w:rsidR="005B4C3F" w:rsidRDefault="00BA1607">
      <w:pPr>
        <w:spacing w:line="244" w:lineRule="auto"/>
        <w:ind w:left="820" w:right="1700"/>
        <w:jc w:val="both"/>
        <w:rPr>
          <w:sz w:val="20"/>
          <w:szCs w:val="20"/>
        </w:rPr>
      </w:pPr>
      <w:r>
        <w:rPr>
          <w:rFonts w:eastAsia="Times New Roman"/>
          <w:sz w:val="24"/>
          <w:szCs w:val="24"/>
        </w:rPr>
        <w:t xml:space="preserve">Uno de los autores más citados en la literatura sobre populismo, Ernesto Laclau (2005), se adhiere al enfoque hermenéutico. Para este autor, conceptos como </w:t>
      </w:r>
      <w:r>
        <w:rPr>
          <w:rFonts w:eastAsia="Times New Roman"/>
          <w:i/>
          <w:iCs/>
          <w:sz w:val="24"/>
          <w:szCs w:val="24"/>
        </w:rPr>
        <w:t xml:space="preserve">populismo </w:t>
      </w:r>
      <w:r>
        <w:rPr>
          <w:rFonts w:eastAsia="Times New Roman"/>
          <w:sz w:val="24"/>
          <w:szCs w:val="24"/>
        </w:rPr>
        <w:t>o</w:t>
      </w:r>
      <w:r>
        <w:rPr>
          <w:rFonts w:eastAsia="Times New Roman"/>
          <w:i/>
          <w:iCs/>
          <w:sz w:val="24"/>
          <w:szCs w:val="24"/>
        </w:rPr>
        <w:t xml:space="preserve"> pueblo </w:t>
      </w:r>
      <w:r>
        <w:rPr>
          <w:rFonts w:eastAsia="Times New Roman"/>
          <w:sz w:val="24"/>
          <w:szCs w:val="24"/>
        </w:rPr>
        <w:t>no tien</w:t>
      </w:r>
      <w:r>
        <w:rPr>
          <w:rFonts w:eastAsia="Times New Roman"/>
          <w:sz w:val="24"/>
          <w:szCs w:val="24"/>
        </w:rPr>
        <w:t>en existencia. Al contrario, son significantes vacíos o</w:t>
      </w:r>
      <w:r>
        <w:rPr>
          <w:rFonts w:eastAsia="Times New Roman"/>
          <w:i/>
          <w:iCs/>
          <w:sz w:val="24"/>
          <w:szCs w:val="24"/>
        </w:rPr>
        <w:t xml:space="preserve"> </w:t>
      </w:r>
      <w:r>
        <w:rPr>
          <w:rFonts w:eastAsia="Times New Roman"/>
          <w:sz w:val="24"/>
          <w:szCs w:val="24"/>
        </w:rPr>
        <w:t>conceptos sin referentes reales, cuya esencia se construye a través del discurso de las personas, interactuando con factores de contexto cultural específicos y relaciones de poder desiguales. Por lo t</w:t>
      </w:r>
      <w:r>
        <w:rPr>
          <w:rFonts w:eastAsia="Times New Roman"/>
          <w:sz w:val="24"/>
          <w:szCs w:val="24"/>
        </w:rPr>
        <w:t>anto, el significado de populismo variará entre sociedades y, seguramente, no se podría hablar de un concepto universal de populismo. Quien tiene más poder en la sociedad determina qué excluyen o incluyen los conceptos de pueblo y populismo, pero también l</w:t>
      </w:r>
      <w:r>
        <w:rPr>
          <w:rFonts w:eastAsia="Times New Roman"/>
          <w:sz w:val="24"/>
          <w:szCs w:val="24"/>
        </w:rPr>
        <w:t>a connotación que los interlocutores deben darle.</w:t>
      </w:r>
    </w:p>
    <w:p w14:paraId="55058742" w14:textId="77777777" w:rsidR="005B4C3F" w:rsidRDefault="005B4C3F">
      <w:pPr>
        <w:spacing w:line="156" w:lineRule="exact"/>
        <w:rPr>
          <w:sz w:val="20"/>
          <w:szCs w:val="20"/>
        </w:rPr>
      </w:pPr>
    </w:p>
    <w:p w14:paraId="55058743" w14:textId="77777777" w:rsidR="005B4C3F" w:rsidRDefault="00BA1607">
      <w:pPr>
        <w:spacing w:line="242" w:lineRule="auto"/>
        <w:ind w:left="820" w:right="1700"/>
        <w:jc w:val="both"/>
        <w:rPr>
          <w:sz w:val="20"/>
          <w:szCs w:val="20"/>
        </w:rPr>
      </w:pPr>
      <w:r>
        <w:rPr>
          <w:rFonts w:eastAsia="Times New Roman"/>
          <w:sz w:val="24"/>
          <w:szCs w:val="24"/>
        </w:rPr>
        <w:t>El populismo ha tenido una connotación normativa negativa, siendo tildado de retórica o demagogia tanto entre personas políticas, como también entre personas académicas, algunas de los cuales lo consideran</w:t>
      </w:r>
      <w:r>
        <w:rPr>
          <w:rFonts w:eastAsia="Times New Roman"/>
          <w:sz w:val="24"/>
          <w:szCs w:val="24"/>
        </w:rPr>
        <w:t xml:space="preserve"> antidemocrático, dirigido a masas ignorantes y peligroso para la estabilidad del sistema social (Hermet, 2003; Laclau, 2005, p. 140; Runciman, 2018, p. 179). Estos sesgos se manifiestan en la investigación empírica. Un caso interesante relacionado, usando</w:t>
      </w:r>
      <w:r>
        <w:rPr>
          <w:rFonts w:eastAsia="Times New Roman"/>
          <w:sz w:val="24"/>
          <w:szCs w:val="24"/>
        </w:rPr>
        <w:t xml:space="preserve"> la estrategia semántica discutida en la sección anterior, se encuentra en un mensaje del politólogo Ben Ansell en la red social </w:t>
      </w:r>
      <w:r>
        <w:rPr>
          <w:rFonts w:eastAsia="Times New Roman"/>
          <w:i/>
          <w:iCs/>
          <w:sz w:val="24"/>
          <w:szCs w:val="24"/>
        </w:rPr>
        <w:t>Twitter</w:t>
      </w:r>
      <w:r>
        <w:rPr>
          <w:rFonts w:eastAsia="Times New Roman"/>
          <w:sz w:val="24"/>
          <w:szCs w:val="24"/>
        </w:rPr>
        <w:t>. Él observa cómo las personas que han codificado recientemente los datos para los indicadores de democracia en Reino Un</w:t>
      </w:r>
      <w:r>
        <w:rPr>
          <w:rFonts w:eastAsia="Times New Roman"/>
          <w:sz w:val="24"/>
          <w:szCs w:val="24"/>
        </w:rPr>
        <w:t xml:space="preserve">ido, para el proyecto Polity IV (una de las bases de datos sobre democracia más reconocidas en la ciencia política) han sido particularmente severas con sus percepciones de la democracia en ese país a partir del referéndum del Brexit. Es decir, consideran </w:t>
      </w:r>
      <w:r>
        <w:rPr>
          <w:rFonts w:eastAsia="Times New Roman"/>
          <w:sz w:val="24"/>
          <w:szCs w:val="24"/>
        </w:rPr>
        <w:t>al Reino Unido menos democrático a partir de ese evento de 2016. Esto hace pensar a Ansell que esas codificaciones están particularmente sesgadas. Él argumenta que el hecho que haya populismo no es excluyente de que haya democracia (Ansell, 2020).</w:t>
      </w:r>
    </w:p>
    <w:p w14:paraId="55058744" w14:textId="77777777" w:rsidR="005B4C3F" w:rsidRDefault="005B4C3F">
      <w:pPr>
        <w:spacing w:line="160" w:lineRule="exact"/>
        <w:rPr>
          <w:sz w:val="20"/>
          <w:szCs w:val="20"/>
        </w:rPr>
      </w:pPr>
    </w:p>
    <w:p w14:paraId="55058745" w14:textId="77777777" w:rsidR="005B4C3F" w:rsidRDefault="00BA1607">
      <w:pPr>
        <w:spacing w:line="243" w:lineRule="auto"/>
        <w:ind w:left="820" w:right="1700"/>
        <w:jc w:val="both"/>
        <w:rPr>
          <w:sz w:val="20"/>
          <w:szCs w:val="20"/>
        </w:rPr>
      </w:pPr>
      <w:r>
        <w:rPr>
          <w:rFonts w:eastAsia="Times New Roman"/>
          <w:sz w:val="24"/>
          <w:szCs w:val="24"/>
        </w:rPr>
        <w:t>Para La</w:t>
      </w:r>
      <w:r>
        <w:rPr>
          <w:rFonts w:eastAsia="Times New Roman"/>
          <w:sz w:val="24"/>
          <w:szCs w:val="24"/>
        </w:rPr>
        <w:t>clau son inevitables las consideraciones normativas e ideológicas a la hora de tratar de definir un significante vacío como populismo. Después de todo, la ciencia política también tiene poder (o autoridad) y puede impregnarle connotaciones específicas, aun</w:t>
      </w:r>
      <w:r>
        <w:rPr>
          <w:rFonts w:eastAsia="Times New Roman"/>
          <w:sz w:val="24"/>
          <w:szCs w:val="24"/>
        </w:rPr>
        <w:t>que sean sesgadas. En Laclau el sentido del populismo no es negativo. Al contrario, él argumenta que el populismo adquirirá su propia lógica, o sentido, a través de una construcción social dirigida como proyecto político. Según Laclau, quienes se identific</w:t>
      </w:r>
      <w:r>
        <w:rPr>
          <w:rFonts w:eastAsia="Times New Roman"/>
          <w:sz w:val="24"/>
          <w:szCs w:val="24"/>
        </w:rPr>
        <w:t>an con el pueblo, usualmente son personas excluidas por relaciones de poder (políticas o económicas) desiguales, o son personas que buscan cambiar ese estatus y construir sociedades más justas. El populismo como proyecto político busca alcanzar esa meta, a</w:t>
      </w:r>
      <w:r>
        <w:rPr>
          <w:rFonts w:eastAsia="Times New Roman"/>
          <w:sz w:val="24"/>
          <w:szCs w:val="24"/>
        </w:rPr>
        <w:t>unque su direccionalidad todavía requiera de líderes que le den esa intención (Laclau, 2005, pp. 150–153; cf. Mouffe, 2018).</w:t>
      </w:r>
    </w:p>
    <w:p w14:paraId="55058746" w14:textId="77777777" w:rsidR="005B4C3F" w:rsidRDefault="005B4C3F">
      <w:pPr>
        <w:spacing w:line="200" w:lineRule="exact"/>
        <w:rPr>
          <w:sz w:val="20"/>
          <w:szCs w:val="20"/>
        </w:rPr>
      </w:pPr>
    </w:p>
    <w:p w14:paraId="55058747" w14:textId="77777777" w:rsidR="005B4C3F" w:rsidRDefault="005B4C3F">
      <w:pPr>
        <w:spacing w:line="239" w:lineRule="exact"/>
        <w:rPr>
          <w:sz w:val="20"/>
          <w:szCs w:val="20"/>
        </w:rPr>
      </w:pPr>
    </w:p>
    <w:p w14:paraId="55058748" w14:textId="77777777" w:rsidR="005B4C3F" w:rsidRDefault="00BA1607">
      <w:pPr>
        <w:spacing w:line="276" w:lineRule="auto"/>
        <w:ind w:left="820" w:right="1700"/>
        <w:jc w:val="both"/>
        <w:rPr>
          <w:sz w:val="20"/>
          <w:szCs w:val="20"/>
        </w:rPr>
      </w:pPr>
      <w:r>
        <w:rPr>
          <w:rFonts w:eastAsia="Times New Roman"/>
          <w:sz w:val="24"/>
          <w:szCs w:val="24"/>
        </w:rPr>
        <w:t xml:space="preserve">Ya debe ser evidente que Laclau (2005) es particularmente escéptico acerca de la posibilidad de estudiar el populismo </w:t>
      </w:r>
      <w:r>
        <w:rPr>
          <w:rFonts w:eastAsia="Times New Roman"/>
          <w:sz w:val="24"/>
          <w:szCs w:val="24"/>
        </w:rPr>
        <w:t>empíricamente. Metodológicamente, su</w:t>
      </w:r>
    </w:p>
    <w:p w14:paraId="55058749" w14:textId="77777777" w:rsidR="005B4C3F" w:rsidRDefault="005B4C3F">
      <w:pPr>
        <w:spacing w:line="200" w:lineRule="exact"/>
        <w:rPr>
          <w:sz w:val="20"/>
          <w:szCs w:val="20"/>
        </w:rPr>
      </w:pPr>
    </w:p>
    <w:p w14:paraId="5505874A" w14:textId="77777777" w:rsidR="005B4C3F" w:rsidRDefault="005B4C3F">
      <w:pPr>
        <w:spacing w:line="224"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74E" w14:textId="77777777">
        <w:trPr>
          <w:trHeight w:val="240"/>
        </w:trPr>
        <w:tc>
          <w:tcPr>
            <w:tcW w:w="6840" w:type="dxa"/>
            <w:vAlign w:val="bottom"/>
          </w:tcPr>
          <w:p w14:paraId="5505874B"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500" w:type="dxa"/>
            <w:vMerge w:val="restart"/>
            <w:vAlign w:val="bottom"/>
          </w:tcPr>
          <w:p w14:paraId="5505874C" w14:textId="77777777" w:rsidR="005B4C3F" w:rsidRDefault="00BA1607">
            <w:pPr>
              <w:jc w:val="right"/>
              <w:rPr>
                <w:sz w:val="20"/>
                <w:szCs w:val="20"/>
              </w:rPr>
            </w:pPr>
            <w:r>
              <w:rPr>
                <w:rFonts w:ascii="Arial" w:eastAsia="Arial" w:hAnsi="Arial" w:cs="Arial"/>
              </w:rPr>
              <w:t>76</w:t>
            </w:r>
          </w:p>
        </w:tc>
        <w:tc>
          <w:tcPr>
            <w:tcW w:w="0" w:type="dxa"/>
            <w:vAlign w:val="bottom"/>
          </w:tcPr>
          <w:p w14:paraId="5505874D" w14:textId="77777777" w:rsidR="005B4C3F" w:rsidRDefault="005B4C3F">
            <w:pPr>
              <w:rPr>
                <w:sz w:val="1"/>
                <w:szCs w:val="1"/>
              </w:rPr>
            </w:pPr>
          </w:p>
        </w:tc>
      </w:tr>
      <w:tr w:rsidR="005B4C3F" w14:paraId="55058752" w14:textId="77777777">
        <w:trPr>
          <w:trHeight w:val="260"/>
        </w:trPr>
        <w:tc>
          <w:tcPr>
            <w:tcW w:w="6840" w:type="dxa"/>
            <w:vAlign w:val="bottom"/>
          </w:tcPr>
          <w:p w14:paraId="5505874F"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500" w:type="dxa"/>
            <w:vMerge/>
            <w:vAlign w:val="bottom"/>
          </w:tcPr>
          <w:p w14:paraId="55058750" w14:textId="77777777" w:rsidR="005B4C3F" w:rsidRDefault="005B4C3F"/>
        </w:tc>
        <w:tc>
          <w:tcPr>
            <w:tcW w:w="0" w:type="dxa"/>
            <w:vAlign w:val="bottom"/>
          </w:tcPr>
          <w:p w14:paraId="55058751" w14:textId="77777777" w:rsidR="005B4C3F" w:rsidRDefault="005B4C3F">
            <w:pPr>
              <w:rPr>
                <w:sz w:val="1"/>
                <w:szCs w:val="1"/>
              </w:rPr>
            </w:pPr>
          </w:p>
        </w:tc>
      </w:tr>
    </w:tbl>
    <w:p w14:paraId="55058753" w14:textId="77777777" w:rsidR="005B4C3F" w:rsidRDefault="005B4C3F">
      <w:pPr>
        <w:sectPr w:rsidR="005B4C3F">
          <w:pgSz w:w="12240" w:h="15840"/>
          <w:pgMar w:top="714" w:right="580" w:bottom="121" w:left="1440" w:header="0" w:footer="0" w:gutter="0"/>
          <w:cols w:space="720" w:equalWidth="0">
            <w:col w:w="10220"/>
          </w:cols>
        </w:sectPr>
      </w:pPr>
    </w:p>
    <w:p w14:paraId="55058754" w14:textId="77777777" w:rsidR="005B4C3F" w:rsidRDefault="00BA1607">
      <w:pPr>
        <w:ind w:left="2920"/>
        <w:rPr>
          <w:sz w:val="20"/>
          <w:szCs w:val="20"/>
        </w:rPr>
      </w:pPr>
      <w:bookmarkStart w:id="12" w:name="page13"/>
      <w:bookmarkEnd w:id="12"/>
      <w:r>
        <w:rPr>
          <w:rFonts w:ascii="Arial" w:eastAsia="Arial" w:hAnsi="Arial" w:cs="Arial"/>
          <w:sz w:val="20"/>
          <w:szCs w:val="20"/>
        </w:rPr>
        <w:lastRenderedPageBreak/>
        <w:t>¿Por qué es tan difícil definir populismo?</w:t>
      </w:r>
    </w:p>
    <w:p w14:paraId="55058755" w14:textId="77777777" w:rsidR="005B4C3F" w:rsidRDefault="005B4C3F">
      <w:pPr>
        <w:spacing w:line="200" w:lineRule="exact"/>
        <w:rPr>
          <w:sz w:val="20"/>
          <w:szCs w:val="20"/>
        </w:rPr>
      </w:pPr>
    </w:p>
    <w:p w14:paraId="55058756" w14:textId="77777777" w:rsidR="005B4C3F" w:rsidRDefault="005B4C3F">
      <w:pPr>
        <w:spacing w:line="331" w:lineRule="exact"/>
        <w:rPr>
          <w:sz w:val="20"/>
          <w:szCs w:val="20"/>
        </w:rPr>
      </w:pPr>
    </w:p>
    <w:p w14:paraId="55058757" w14:textId="77777777" w:rsidR="005B4C3F" w:rsidRDefault="00BA1607">
      <w:pPr>
        <w:spacing w:line="243" w:lineRule="auto"/>
        <w:ind w:left="820" w:right="1680"/>
        <w:jc w:val="both"/>
        <w:rPr>
          <w:sz w:val="20"/>
          <w:szCs w:val="20"/>
        </w:rPr>
      </w:pPr>
      <w:r>
        <w:rPr>
          <w:rFonts w:eastAsia="Times New Roman"/>
          <w:sz w:val="24"/>
          <w:szCs w:val="24"/>
        </w:rPr>
        <w:t xml:space="preserve">estudio deberá </w:t>
      </w:r>
      <w:r>
        <w:rPr>
          <w:rFonts w:eastAsia="Times New Roman"/>
          <w:sz w:val="24"/>
          <w:szCs w:val="24"/>
        </w:rPr>
        <w:t>realizarse a través de análisis de discurso. Esto equivale a interpretación del discurso oral y escrito, latente y manifiesto, en donde la propia subjetividad de quien investiga contribuye al análisis. Se busca demostrar cómo, a través de una combinación d</w:t>
      </w:r>
      <w:r>
        <w:rPr>
          <w:rFonts w:eastAsia="Times New Roman"/>
          <w:sz w:val="24"/>
          <w:szCs w:val="24"/>
        </w:rPr>
        <w:t>e discurso y poder, algunas ideas logran calar en la mente de las personas y adquirir un rango de verdad o corrección moral a nivel social (Schmidt, 2008). Esta postura contrasta fuertemente con la propuesta de Goertz (2006) para quien, como se vio en la s</w:t>
      </w:r>
      <w:r>
        <w:rPr>
          <w:rFonts w:eastAsia="Times New Roman"/>
          <w:sz w:val="24"/>
          <w:szCs w:val="24"/>
        </w:rPr>
        <w:t>ección anterior, los conceptos son en sí entidades cuya estructura puede ser investigada empíricamente, siguiendo una estrategia deductiva. Además, desde el punto de vista de análisis de discurso, no se pueden realizar pruebas severas de falsación contra l</w:t>
      </w:r>
      <w:r>
        <w:rPr>
          <w:rFonts w:eastAsia="Times New Roman"/>
          <w:sz w:val="24"/>
          <w:szCs w:val="24"/>
        </w:rPr>
        <w:t>as proposiciones derivadas de las teorías, lo que constituye una fuente de escepticismo de quienes tienen una perspectiva empirista.</w:t>
      </w:r>
    </w:p>
    <w:p w14:paraId="55058758" w14:textId="77777777" w:rsidR="005B4C3F" w:rsidRDefault="005B4C3F">
      <w:pPr>
        <w:spacing w:line="200" w:lineRule="exact"/>
        <w:rPr>
          <w:sz w:val="20"/>
          <w:szCs w:val="20"/>
        </w:rPr>
      </w:pPr>
    </w:p>
    <w:p w14:paraId="55058759" w14:textId="77777777" w:rsidR="005B4C3F" w:rsidRDefault="005B4C3F">
      <w:pPr>
        <w:spacing w:line="200" w:lineRule="exact"/>
        <w:rPr>
          <w:sz w:val="20"/>
          <w:szCs w:val="20"/>
        </w:rPr>
      </w:pPr>
    </w:p>
    <w:p w14:paraId="5505875A" w14:textId="77777777" w:rsidR="005B4C3F" w:rsidRDefault="005B4C3F">
      <w:pPr>
        <w:spacing w:line="200" w:lineRule="exact"/>
        <w:rPr>
          <w:sz w:val="20"/>
          <w:szCs w:val="20"/>
        </w:rPr>
      </w:pPr>
    </w:p>
    <w:p w14:paraId="5505875B" w14:textId="77777777" w:rsidR="005B4C3F" w:rsidRDefault="005B4C3F">
      <w:pPr>
        <w:spacing w:line="338" w:lineRule="exact"/>
        <w:rPr>
          <w:sz w:val="20"/>
          <w:szCs w:val="20"/>
        </w:rPr>
      </w:pPr>
    </w:p>
    <w:p w14:paraId="5505875C" w14:textId="77777777" w:rsidR="005B4C3F" w:rsidRDefault="00BA1607">
      <w:pPr>
        <w:ind w:left="820"/>
        <w:rPr>
          <w:sz w:val="20"/>
          <w:szCs w:val="20"/>
        </w:rPr>
      </w:pPr>
      <w:r>
        <w:rPr>
          <w:rFonts w:ascii="Arial" w:eastAsia="Arial" w:hAnsi="Arial" w:cs="Arial"/>
          <w:b/>
          <w:bCs/>
          <w:sz w:val="24"/>
          <w:szCs w:val="24"/>
        </w:rPr>
        <w:t>¿EVITA LA CIENCIA POLÍTICA EL ESTUDIO DE LAS IDEAS?</w:t>
      </w:r>
    </w:p>
    <w:p w14:paraId="5505875D" w14:textId="77777777" w:rsidR="005B4C3F" w:rsidRDefault="005B4C3F">
      <w:pPr>
        <w:spacing w:line="190" w:lineRule="exact"/>
        <w:rPr>
          <w:sz w:val="20"/>
          <w:szCs w:val="20"/>
        </w:rPr>
      </w:pPr>
    </w:p>
    <w:p w14:paraId="5505875E" w14:textId="77777777" w:rsidR="005B4C3F" w:rsidRDefault="00BA1607">
      <w:pPr>
        <w:spacing w:line="265" w:lineRule="auto"/>
        <w:ind w:left="820" w:right="1680"/>
        <w:jc w:val="both"/>
        <w:rPr>
          <w:sz w:val="20"/>
          <w:szCs w:val="20"/>
        </w:rPr>
      </w:pPr>
      <w:r>
        <w:rPr>
          <w:rFonts w:eastAsia="Times New Roman"/>
          <w:sz w:val="23"/>
          <w:szCs w:val="23"/>
        </w:rPr>
        <w:t xml:space="preserve">Las </w:t>
      </w:r>
      <w:r>
        <w:rPr>
          <w:rFonts w:eastAsia="Times New Roman"/>
          <w:i/>
          <w:iCs/>
          <w:sz w:val="23"/>
          <w:szCs w:val="23"/>
        </w:rPr>
        <w:t>ideas</w:t>
      </w:r>
      <w:r>
        <w:rPr>
          <w:rFonts w:eastAsia="Times New Roman"/>
          <w:sz w:val="23"/>
          <w:szCs w:val="23"/>
        </w:rPr>
        <w:t xml:space="preserve"> son esencialmente creencias, valores, normas, identidades. Es decir, no son tangibles, sino que se trata de entidades intersubjetivas. Schmidt (2008, p.</w:t>
      </w:r>
    </w:p>
    <w:p w14:paraId="5505875F" w14:textId="77777777" w:rsidR="005B4C3F" w:rsidRDefault="005B4C3F">
      <w:pPr>
        <w:spacing w:line="2" w:lineRule="exact"/>
        <w:rPr>
          <w:sz w:val="20"/>
          <w:szCs w:val="20"/>
        </w:rPr>
      </w:pPr>
    </w:p>
    <w:p w14:paraId="55058760" w14:textId="77777777" w:rsidR="005B4C3F" w:rsidRDefault="00BA1607">
      <w:pPr>
        <w:numPr>
          <w:ilvl w:val="0"/>
          <w:numId w:val="9"/>
        </w:numPr>
        <w:tabs>
          <w:tab w:val="left" w:pos="1341"/>
        </w:tabs>
        <w:ind w:left="820" w:right="1680" w:firstLine="6"/>
        <w:jc w:val="both"/>
        <w:rPr>
          <w:rFonts w:eastAsia="Times New Roman"/>
          <w:sz w:val="24"/>
          <w:szCs w:val="24"/>
        </w:rPr>
      </w:pPr>
      <w:r>
        <w:rPr>
          <w:rFonts w:eastAsia="Times New Roman"/>
          <w:sz w:val="24"/>
          <w:szCs w:val="24"/>
        </w:rPr>
        <w:t xml:space="preserve">las clasifica en </w:t>
      </w:r>
      <w:r>
        <w:rPr>
          <w:rFonts w:eastAsia="Times New Roman"/>
          <w:i/>
          <w:iCs/>
          <w:sz w:val="24"/>
          <w:szCs w:val="24"/>
        </w:rPr>
        <w:t>ideas cognitivas</w:t>
      </w:r>
      <w:r>
        <w:rPr>
          <w:rFonts w:eastAsia="Times New Roman"/>
          <w:sz w:val="24"/>
          <w:szCs w:val="24"/>
        </w:rPr>
        <w:t xml:space="preserve"> —lo que se cree son las cosas— e </w:t>
      </w:r>
      <w:r>
        <w:rPr>
          <w:rFonts w:eastAsia="Times New Roman"/>
          <w:i/>
          <w:iCs/>
          <w:sz w:val="24"/>
          <w:szCs w:val="24"/>
        </w:rPr>
        <w:t>ideas</w:t>
      </w:r>
      <w:r>
        <w:rPr>
          <w:rFonts w:eastAsia="Times New Roman"/>
          <w:sz w:val="24"/>
          <w:szCs w:val="24"/>
        </w:rPr>
        <w:t xml:space="preserve"> </w:t>
      </w:r>
      <w:r>
        <w:rPr>
          <w:rFonts w:eastAsia="Times New Roman"/>
          <w:i/>
          <w:iCs/>
          <w:sz w:val="24"/>
          <w:szCs w:val="24"/>
        </w:rPr>
        <w:t xml:space="preserve">normativas </w:t>
      </w:r>
      <w:r>
        <w:rPr>
          <w:rFonts w:eastAsia="Times New Roman"/>
          <w:sz w:val="24"/>
          <w:szCs w:val="24"/>
        </w:rPr>
        <w:t xml:space="preserve">—sobre lo que </w:t>
      </w:r>
      <w:r>
        <w:rPr>
          <w:rFonts w:eastAsia="Times New Roman"/>
          <w:sz w:val="24"/>
          <w:szCs w:val="24"/>
        </w:rPr>
        <w:t>se creen que las cosas deberían ser—. ¿Evita la ciencia</w:t>
      </w:r>
      <w:r>
        <w:rPr>
          <w:rFonts w:eastAsia="Times New Roman"/>
          <w:i/>
          <w:iCs/>
          <w:sz w:val="24"/>
          <w:szCs w:val="24"/>
        </w:rPr>
        <w:t xml:space="preserve"> </w:t>
      </w:r>
      <w:r>
        <w:rPr>
          <w:rFonts w:eastAsia="Times New Roman"/>
          <w:sz w:val="24"/>
          <w:szCs w:val="24"/>
        </w:rPr>
        <w:t>política el estudio de las ideas? Depende. Schmidt (2008) argumenta que de alguna manera las ideas han sido estudiadas en ciencia política desde hace varios años. Notablemente, los estudios actitudina</w:t>
      </w:r>
      <w:r>
        <w:rPr>
          <w:rFonts w:eastAsia="Times New Roman"/>
          <w:sz w:val="24"/>
          <w:szCs w:val="24"/>
        </w:rPr>
        <w:t>les sobre cultura política son un ejemplo, como también lo es el estudio más interpretativo de la influencia que han tenido ideologías como el conservadurismo y el neoliberalismo en la política pública (por ejemplo, Hall, 1993). Sin embargo, como se discut</w:t>
      </w:r>
      <w:r>
        <w:rPr>
          <w:rFonts w:eastAsia="Times New Roman"/>
          <w:sz w:val="24"/>
          <w:szCs w:val="24"/>
        </w:rPr>
        <w:t>ió en la sección anterior, el análisis de discurso guarda un papel central en los enfoques hermenéuticos. En este sentido, de acuerdo con Schmidt, hay un sesgo importante en la ciencia política empirista:</w:t>
      </w:r>
    </w:p>
    <w:p w14:paraId="55058761" w14:textId="77777777" w:rsidR="005B4C3F" w:rsidRDefault="005B4C3F">
      <w:pPr>
        <w:spacing w:line="165" w:lineRule="exact"/>
        <w:rPr>
          <w:sz w:val="20"/>
          <w:szCs w:val="20"/>
        </w:rPr>
      </w:pPr>
    </w:p>
    <w:p w14:paraId="55058762" w14:textId="77777777" w:rsidR="005B4C3F" w:rsidRDefault="00BA1607">
      <w:pPr>
        <w:spacing w:line="248" w:lineRule="auto"/>
        <w:ind w:left="1400" w:right="1660"/>
        <w:jc w:val="both"/>
        <w:rPr>
          <w:sz w:val="20"/>
          <w:szCs w:val="20"/>
        </w:rPr>
      </w:pPr>
      <w:r>
        <w:rPr>
          <w:rFonts w:eastAsia="Times New Roman"/>
        </w:rPr>
        <w:t>La renuencia de muchos… de tomar en cuenta el disc</w:t>
      </w:r>
      <w:r>
        <w:rPr>
          <w:rFonts w:eastAsia="Times New Roman"/>
        </w:rPr>
        <w:t>urso para el estudio de las ideas se deriva principalmente del uso pasado del término. El “discurso” evoca visiones exageradas de posmodernistas y postestructuralistas que se supone (a menudo injustamente) interpretan “textos” sin contextos y que entienden</w:t>
      </w:r>
      <w:r>
        <w:rPr>
          <w:rFonts w:eastAsia="Times New Roman"/>
        </w:rPr>
        <w:t xml:space="preserve"> la realidad como todas las palabras, sean cuales sean los hechos (Schmidt, 2008, pp. 304–305).</w:t>
      </w:r>
    </w:p>
    <w:p w14:paraId="55058763" w14:textId="77777777" w:rsidR="005B4C3F" w:rsidRDefault="005B4C3F">
      <w:pPr>
        <w:spacing w:line="155" w:lineRule="exact"/>
        <w:rPr>
          <w:sz w:val="20"/>
          <w:szCs w:val="20"/>
        </w:rPr>
      </w:pPr>
    </w:p>
    <w:p w14:paraId="55058764" w14:textId="77777777" w:rsidR="005B4C3F" w:rsidRDefault="00BA1607">
      <w:pPr>
        <w:spacing w:line="262" w:lineRule="auto"/>
        <w:ind w:left="820" w:right="1680"/>
        <w:jc w:val="both"/>
        <w:rPr>
          <w:sz w:val="20"/>
          <w:szCs w:val="20"/>
        </w:rPr>
      </w:pPr>
      <w:r>
        <w:rPr>
          <w:rFonts w:eastAsia="Times New Roman"/>
          <w:sz w:val="23"/>
          <w:szCs w:val="23"/>
        </w:rPr>
        <w:t xml:space="preserve">Dawes (2016) ha llamado a este sesgo </w:t>
      </w:r>
      <w:r>
        <w:rPr>
          <w:rFonts w:eastAsia="Times New Roman"/>
          <w:i/>
          <w:iCs/>
          <w:sz w:val="23"/>
          <w:szCs w:val="23"/>
        </w:rPr>
        <w:t>Foucault-fobia</w:t>
      </w:r>
      <w:r>
        <w:rPr>
          <w:rFonts w:eastAsia="Times New Roman"/>
          <w:sz w:val="30"/>
          <w:szCs w:val="30"/>
          <w:vertAlign w:val="superscript"/>
        </w:rPr>
        <w:t>14</w:t>
      </w:r>
      <w:r>
        <w:rPr>
          <w:rFonts w:eastAsia="Times New Roman"/>
          <w:sz w:val="23"/>
          <w:szCs w:val="23"/>
        </w:rPr>
        <w:t>. Dejando de lado los prejuicios epistemológicos y metodológicos, es difícil someter a pruebas de falsació</w:t>
      </w:r>
      <w:r>
        <w:rPr>
          <w:rFonts w:eastAsia="Times New Roman"/>
          <w:sz w:val="23"/>
          <w:szCs w:val="23"/>
        </w:rPr>
        <w:t>n a las proposiciones derivadas del análisis de discurso. Por lo tanto, la posibilidad de refutar sistemáticamente posibles sesgos en el proceso de generación de conocimiento es limitada. A parte de esto, hay quienes parten de un supuesto epistemológico mu</w:t>
      </w:r>
      <w:r>
        <w:rPr>
          <w:rFonts w:eastAsia="Times New Roman"/>
          <w:sz w:val="23"/>
          <w:szCs w:val="23"/>
        </w:rPr>
        <w:t>y reduccionista, el fisicalismo. Para quienes creen</w:t>
      </w:r>
    </w:p>
    <w:p w14:paraId="55058765"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5505893A" wp14:editId="5505893B">
                <wp:simplePos x="0" y="0"/>
                <wp:positionH relativeFrom="column">
                  <wp:posOffset>523875</wp:posOffset>
                </wp:positionH>
                <wp:positionV relativeFrom="paragraph">
                  <wp:posOffset>124460</wp:posOffset>
                </wp:positionV>
                <wp:extent cx="182880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FECF0E0" id="Shape 14"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1.25pt,9.8pt" to="185.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o+ugEAAIEDAAAOAAAAZHJzL2Uyb0RvYy54bWysU8tu2zAQvBfoPxC815JdI3UFyzkkdS9B&#10;ayDpB6xJyiLKF7isJf99l5TjxG1PQXkguNzR7M4stb4drWFHFVF71/L5rOZMOeGldoeW/3jaflhx&#10;hgmcBOOdavlJIb/dvH+3HkKjFr73RqrIiMRhM4SW9ymFpqpQ9MoCznxQjpKdjxYShfFQyQgDsVtT&#10;Ler6php8lCF6oRDp9n5K8k3h7zol0veuQ5WYaTn1lsoey77Pe7VZQ3OIEHotzm3AG7qwoB0VvVDd&#10;QwL2K+q/qKwW0aPv0kx4W/mu00IVDaRmXv+h5rGHoIoWMgfDxSb8f7Ti23EXmZY0uyVnDizNqJRl&#10;FJM5Q8CGMHduF7M8MbrH8ODFT6RcdZXMAYYJNnbRZjjpY2Mx+3QxW42JCbqcrxarVU0zEZRbfrr5&#10;mMtV0Dx/GyKmr8pblg8tN9plK6CB4wOmCfoMydfojZZbbUwJ4mF/ZyI7Ao19W9aZ/QpmHBta/nm+&#10;XBbmqxy+pqjL+heF1Yner9G25SSGVgZB0yuQX5ws5wTaTGdSZ9zZt8mqbNrey9MuZkU5ojkXG85v&#10;Mj+k13FBvfw5m98AAAD//wMAUEsDBBQABgAIAAAAIQCbcO8/2wAAAAgBAAAPAAAAZHJzL2Rvd25y&#10;ZXYueG1sTI/BTsMwEETvSPyDtUhcEHVaSltCnIoiwRUIvXBz460TYa8j223D37OIAxz3zWh2plqP&#10;3okjxtQHUjCdFCCQ2mB6sgq270/XKxApazLaBUIFX5hgXZ+fVbo04URveGyyFRxCqdQKupyHUsrU&#10;duh1moQBibV9iF5nPqOVJuoTh3snZ0WxkF73xB86PeBjh+1nc/AKhpc4nw/x42rz7Kap2eytDeZV&#10;qcuL8eEeRMYx/5nhpz5Xh5o77cKBTBJOwWp2y07mdwsQrN8sCwa7XyDrSv4fUH8DAAD//wMAUEsB&#10;Ai0AFAAGAAgAAAAhALaDOJL+AAAA4QEAABMAAAAAAAAAAAAAAAAAAAAAAFtDb250ZW50X1R5cGVz&#10;XS54bWxQSwECLQAUAAYACAAAACEAOP0h/9YAAACUAQAACwAAAAAAAAAAAAAAAAAvAQAAX3JlbHMv&#10;LnJlbHNQSwECLQAUAAYACAAAACEAQSN6ProBAACBAwAADgAAAAAAAAAAAAAAAAAuAgAAZHJzL2Uy&#10;b0RvYy54bWxQSwECLQAUAAYACAAAACEAm3DvP9sAAAAIAQAADwAAAAAAAAAAAAAAAAAUBAAAZHJz&#10;L2Rvd25yZXYueG1sUEsFBgAAAAAEAAQA8wAAABwFAAAAAA==&#10;" o:allowincell="f" filled="t" strokeweight=".72pt">
                <v:stroke joinstyle="miter"/>
                <o:lock v:ext="edit" shapetype="f"/>
              </v:line>
            </w:pict>
          </mc:Fallback>
        </mc:AlternateContent>
      </w:r>
    </w:p>
    <w:p w14:paraId="55058766" w14:textId="77777777" w:rsidR="005B4C3F" w:rsidRDefault="005B4C3F">
      <w:pPr>
        <w:spacing w:line="274" w:lineRule="exact"/>
        <w:rPr>
          <w:sz w:val="20"/>
          <w:szCs w:val="20"/>
        </w:rPr>
      </w:pPr>
    </w:p>
    <w:p w14:paraId="55058767" w14:textId="77777777" w:rsidR="005B4C3F" w:rsidRDefault="00BA1607">
      <w:pPr>
        <w:numPr>
          <w:ilvl w:val="0"/>
          <w:numId w:val="10"/>
        </w:numPr>
        <w:tabs>
          <w:tab w:val="left" w:pos="1003"/>
        </w:tabs>
        <w:spacing w:line="236" w:lineRule="auto"/>
        <w:ind w:left="820" w:right="1660" w:firstLine="6"/>
        <w:rPr>
          <w:rFonts w:eastAsia="Times New Roman"/>
          <w:sz w:val="25"/>
          <w:szCs w:val="25"/>
          <w:vertAlign w:val="superscript"/>
        </w:rPr>
      </w:pPr>
      <w:r>
        <w:rPr>
          <w:rFonts w:eastAsia="Times New Roman"/>
          <w:sz w:val="19"/>
          <w:szCs w:val="19"/>
        </w:rPr>
        <w:t>Es decir, fobia a las teorías de Michel Foucault. Este es uno de los pensadores más influyentes en la corriente postestructuralista y en el análisis de discurso (Dawes, 2016; Schmidt, 2008).</w:t>
      </w:r>
    </w:p>
    <w:p w14:paraId="55058768" w14:textId="77777777" w:rsidR="005B4C3F" w:rsidRDefault="005B4C3F">
      <w:pPr>
        <w:spacing w:line="300"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5B4C3F" w14:paraId="5505876C" w14:textId="77777777">
        <w:trPr>
          <w:trHeight w:val="240"/>
        </w:trPr>
        <w:tc>
          <w:tcPr>
            <w:tcW w:w="6840" w:type="dxa"/>
            <w:vAlign w:val="bottom"/>
          </w:tcPr>
          <w:p w14:paraId="55058769"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480" w:type="dxa"/>
            <w:vMerge w:val="restart"/>
            <w:vAlign w:val="bottom"/>
          </w:tcPr>
          <w:p w14:paraId="5505876A" w14:textId="77777777" w:rsidR="005B4C3F" w:rsidRDefault="00BA1607">
            <w:pPr>
              <w:jc w:val="right"/>
              <w:rPr>
                <w:sz w:val="20"/>
                <w:szCs w:val="20"/>
              </w:rPr>
            </w:pPr>
            <w:r>
              <w:rPr>
                <w:rFonts w:ascii="Arial" w:eastAsia="Arial" w:hAnsi="Arial" w:cs="Arial"/>
              </w:rPr>
              <w:t>77</w:t>
            </w:r>
          </w:p>
        </w:tc>
        <w:tc>
          <w:tcPr>
            <w:tcW w:w="0" w:type="dxa"/>
            <w:vAlign w:val="bottom"/>
          </w:tcPr>
          <w:p w14:paraId="5505876B" w14:textId="77777777" w:rsidR="005B4C3F" w:rsidRDefault="005B4C3F">
            <w:pPr>
              <w:rPr>
                <w:sz w:val="1"/>
                <w:szCs w:val="1"/>
              </w:rPr>
            </w:pPr>
          </w:p>
        </w:tc>
      </w:tr>
      <w:tr w:rsidR="005B4C3F" w14:paraId="55058770" w14:textId="77777777">
        <w:trPr>
          <w:trHeight w:val="260"/>
        </w:trPr>
        <w:tc>
          <w:tcPr>
            <w:tcW w:w="6840" w:type="dxa"/>
            <w:vAlign w:val="bottom"/>
          </w:tcPr>
          <w:p w14:paraId="5505876D"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480" w:type="dxa"/>
            <w:vMerge/>
            <w:vAlign w:val="bottom"/>
          </w:tcPr>
          <w:p w14:paraId="5505876E" w14:textId="77777777" w:rsidR="005B4C3F" w:rsidRDefault="005B4C3F"/>
        </w:tc>
        <w:tc>
          <w:tcPr>
            <w:tcW w:w="0" w:type="dxa"/>
            <w:vAlign w:val="bottom"/>
          </w:tcPr>
          <w:p w14:paraId="5505876F" w14:textId="77777777" w:rsidR="005B4C3F" w:rsidRDefault="005B4C3F">
            <w:pPr>
              <w:rPr>
                <w:sz w:val="1"/>
                <w:szCs w:val="1"/>
              </w:rPr>
            </w:pPr>
          </w:p>
        </w:tc>
      </w:tr>
    </w:tbl>
    <w:p w14:paraId="55058771" w14:textId="77777777" w:rsidR="005B4C3F" w:rsidRDefault="005B4C3F">
      <w:pPr>
        <w:sectPr w:rsidR="005B4C3F">
          <w:pgSz w:w="12240" w:h="15840"/>
          <w:pgMar w:top="714" w:right="600" w:bottom="121" w:left="1440" w:header="0" w:footer="0" w:gutter="0"/>
          <w:cols w:space="720" w:equalWidth="0">
            <w:col w:w="10200"/>
          </w:cols>
        </w:sectPr>
      </w:pPr>
    </w:p>
    <w:p w14:paraId="55058772" w14:textId="77777777" w:rsidR="005B4C3F" w:rsidRDefault="00BA1607">
      <w:pPr>
        <w:ind w:left="3440"/>
        <w:rPr>
          <w:sz w:val="20"/>
          <w:szCs w:val="20"/>
        </w:rPr>
      </w:pPr>
      <w:bookmarkStart w:id="13" w:name="page14"/>
      <w:bookmarkEnd w:id="13"/>
      <w:r>
        <w:rPr>
          <w:rFonts w:ascii="Arial" w:eastAsia="Arial" w:hAnsi="Arial" w:cs="Arial"/>
          <w:sz w:val="20"/>
          <w:szCs w:val="20"/>
        </w:rPr>
        <w:lastRenderedPageBreak/>
        <w:t>Juan Manuel Muñoz Portillo</w:t>
      </w:r>
    </w:p>
    <w:p w14:paraId="55058773" w14:textId="77777777" w:rsidR="005B4C3F" w:rsidRDefault="005B4C3F">
      <w:pPr>
        <w:spacing w:line="200" w:lineRule="exact"/>
        <w:rPr>
          <w:sz w:val="20"/>
          <w:szCs w:val="20"/>
        </w:rPr>
      </w:pPr>
    </w:p>
    <w:p w14:paraId="55058774" w14:textId="77777777" w:rsidR="005B4C3F" w:rsidRDefault="005B4C3F">
      <w:pPr>
        <w:spacing w:line="335" w:lineRule="exact"/>
        <w:rPr>
          <w:sz w:val="20"/>
          <w:szCs w:val="20"/>
        </w:rPr>
      </w:pPr>
    </w:p>
    <w:p w14:paraId="55058775" w14:textId="77777777" w:rsidR="005B4C3F" w:rsidRDefault="00BA1607">
      <w:pPr>
        <w:spacing w:line="260" w:lineRule="auto"/>
        <w:ind w:left="820" w:right="1700"/>
        <w:jc w:val="both"/>
        <w:rPr>
          <w:sz w:val="20"/>
          <w:szCs w:val="20"/>
        </w:rPr>
      </w:pPr>
      <w:r>
        <w:rPr>
          <w:rFonts w:eastAsia="Times New Roman"/>
          <w:sz w:val="24"/>
          <w:szCs w:val="24"/>
        </w:rPr>
        <w:t xml:space="preserve">en esta postura, los conceptos se deben de reducir a unidades observables simples. Por ejemplo, equiparar el concepto de </w:t>
      </w:r>
      <w:r>
        <w:rPr>
          <w:rFonts w:eastAsia="Times New Roman"/>
          <w:i/>
          <w:iCs/>
          <w:sz w:val="24"/>
          <w:szCs w:val="24"/>
        </w:rPr>
        <w:t>democracia</w:t>
      </w:r>
      <w:r>
        <w:rPr>
          <w:rFonts w:eastAsia="Times New Roman"/>
          <w:sz w:val="24"/>
          <w:szCs w:val="24"/>
        </w:rPr>
        <w:t xml:space="preserve"> al voto (Gerring, 2011, p. 114). También prevalecen criterios prácticos. Como se estudió más arriba, las personas investigad</w:t>
      </w:r>
      <w:r>
        <w:rPr>
          <w:rFonts w:eastAsia="Times New Roman"/>
          <w:sz w:val="24"/>
          <w:szCs w:val="24"/>
        </w:rPr>
        <w:t>oras que definen conceptos siguiendo una estrategia semántica, tienden a construir sus definiciones pensando en el indicador del concepto; o sea, su parte mensurable u operacionalizable. Esta estrategia permite adaptar mejor la teoría a pruebas de falsació</w:t>
      </w:r>
      <w:r>
        <w:rPr>
          <w:rFonts w:eastAsia="Times New Roman"/>
          <w:sz w:val="24"/>
          <w:szCs w:val="24"/>
        </w:rPr>
        <w:t>n. Empero, con esta práctica se corre el riesgo de despojar de elementos sustantivos a los conceptos, lo que sesga de alguna manera el análisis. Esta tendencia se da principalmente en la investigación cuantitativa (Goertz, 2006, p. 2), y el estudio de la d</w:t>
      </w:r>
      <w:r>
        <w:rPr>
          <w:rFonts w:eastAsia="Times New Roman"/>
          <w:sz w:val="24"/>
          <w:szCs w:val="24"/>
        </w:rPr>
        <w:t>emocracia en política comparada ejemplifica estos sesgos (della Porta, 2017, pp. 13–14).</w:t>
      </w:r>
    </w:p>
    <w:p w14:paraId="55058776" w14:textId="77777777" w:rsidR="005B4C3F" w:rsidRDefault="005B4C3F">
      <w:pPr>
        <w:spacing w:line="161" w:lineRule="exact"/>
        <w:rPr>
          <w:sz w:val="20"/>
          <w:szCs w:val="20"/>
        </w:rPr>
      </w:pPr>
    </w:p>
    <w:p w14:paraId="55058777" w14:textId="77777777" w:rsidR="005B4C3F" w:rsidRDefault="00BA1607">
      <w:pPr>
        <w:spacing w:line="259" w:lineRule="auto"/>
        <w:ind w:left="820" w:right="1700"/>
        <w:jc w:val="both"/>
        <w:rPr>
          <w:sz w:val="20"/>
          <w:szCs w:val="20"/>
        </w:rPr>
      </w:pPr>
      <w:r>
        <w:rPr>
          <w:rFonts w:eastAsia="Times New Roman"/>
          <w:sz w:val="24"/>
          <w:szCs w:val="24"/>
        </w:rPr>
        <w:t xml:space="preserve">En cualquier caso, todo lo anterior podría ser síntoma de que la investigación en ciencia política ha evitado estudiar fenómenos complejos, o que busca formas de </w:t>
      </w:r>
      <w:r>
        <w:rPr>
          <w:rFonts w:eastAsia="Times New Roman"/>
          <w:sz w:val="24"/>
          <w:szCs w:val="24"/>
        </w:rPr>
        <w:t>simplificar su análisis, con un costo para una mejor definición de conceptos. Por complejidad se entiende que un sistema —por ejemplo, el populismo o el lenguaje humano— es afectado por una serie de factores, algunos de los cuales son conocidos, mientras q</w:t>
      </w:r>
      <w:r>
        <w:rPr>
          <w:rFonts w:eastAsia="Times New Roman"/>
          <w:sz w:val="24"/>
          <w:szCs w:val="24"/>
        </w:rPr>
        <w:t xml:space="preserve">ue la influencia de otros ni siquiera ha sido descubierta. Algunos de estos factores también interactúan en formas conocidas y también desconocidas. Además, su estado está en constante cambio al azar. Todo esto llena de incertidumbre el conocimiento sobre </w:t>
      </w:r>
      <w:r>
        <w:rPr>
          <w:rFonts w:eastAsia="Times New Roman"/>
          <w:sz w:val="24"/>
          <w:szCs w:val="24"/>
        </w:rPr>
        <w:t>el comportamiento de un fenómeno (Cairney, 2012). Asumir que los problemas como la esencia de conceptos, verbigracia, el populismo o el pueblo, son complejos es una postura epistemológica alternativa a la de que los conceptos no se pueden estudiar porque s</w:t>
      </w:r>
      <w:r>
        <w:rPr>
          <w:rFonts w:eastAsia="Times New Roman"/>
          <w:sz w:val="24"/>
          <w:szCs w:val="24"/>
        </w:rPr>
        <w:t>u esencia es imposible de aprehender. Algunos métodos de análisis, relativamente recientes, tratan de modelar mejor esa complejidad para un mejor entendimiento (Cairney, 2012; Lucas et al., 2015). Esto también podría estar pasando en el caso del populismo.</w:t>
      </w:r>
      <w:r>
        <w:rPr>
          <w:rFonts w:eastAsia="Times New Roman"/>
          <w:sz w:val="24"/>
          <w:szCs w:val="24"/>
        </w:rPr>
        <w:t xml:space="preserve"> Es decir, nuevas investigaciones tratan de dar con los elementos esenciales, de entre una multitud de factores, que puedan confirmar si existe el populismo y definirlo mejor.</w:t>
      </w:r>
    </w:p>
    <w:p w14:paraId="55058778" w14:textId="77777777" w:rsidR="005B4C3F" w:rsidRDefault="005B4C3F">
      <w:pPr>
        <w:spacing w:line="200" w:lineRule="exact"/>
        <w:rPr>
          <w:sz w:val="20"/>
          <w:szCs w:val="20"/>
        </w:rPr>
      </w:pPr>
    </w:p>
    <w:p w14:paraId="55058779" w14:textId="77777777" w:rsidR="005B4C3F" w:rsidRDefault="005B4C3F">
      <w:pPr>
        <w:spacing w:line="200" w:lineRule="exact"/>
        <w:rPr>
          <w:sz w:val="20"/>
          <w:szCs w:val="20"/>
        </w:rPr>
      </w:pPr>
    </w:p>
    <w:p w14:paraId="5505877A" w14:textId="77777777" w:rsidR="005B4C3F" w:rsidRDefault="005B4C3F">
      <w:pPr>
        <w:spacing w:line="273" w:lineRule="exact"/>
        <w:rPr>
          <w:sz w:val="20"/>
          <w:szCs w:val="20"/>
        </w:rPr>
      </w:pPr>
    </w:p>
    <w:p w14:paraId="5505877B" w14:textId="77777777" w:rsidR="005B4C3F" w:rsidRDefault="00BA1607">
      <w:pPr>
        <w:spacing w:line="296" w:lineRule="auto"/>
        <w:ind w:left="820" w:right="1700"/>
        <w:rPr>
          <w:sz w:val="20"/>
          <w:szCs w:val="20"/>
        </w:rPr>
      </w:pPr>
      <w:r>
        <w:rPr>
          <w:rFonts w:ascii="Arial" w:eastAsia="Arial" w:hAnsi="Arial" w:cs="Arial"/>
          <w:b/>
          <w:bCs/>
          <w:sz w:val="24"/>
          <w:szCs w:val="24"/>
        </w:rPr>
        <w:t>¿ES EL POPULISMO UNA IDEOLOGÍA DELGADA, UNA IDEA O UN SÍNDROME ACTITUDINAL?</w:t>
      </w:r>
    </w:p>
    <w:p w14:paraId="5505877C" w14:textId="77777777" w:rsidR="005B4C3F" w:rsidRDefault="005B4C3F">
      <w:pPr>
        <w:spacing w:line="111" w:lineRule="exact"/>
        <w:rPr>
          <w:sz w:val="20"/>
          <w:szCs w:val="20"/>
        </w:rPr>
      </w:pPr>
    </w:p>
    <w:p w14:paraId="5505877D" w14:textId="77777777" w:rsidR="005B4C3F" w:rsidRDefault="00BA1607">
      <w:pPr>
        <w:spacing w:line="245" w:lineRule="auto"/>
        <w:ind w:left="820" w:right="1700"/>
        <w:jc w:val="both"/>
        <w:rPr>
          <w:sz w:val="20"/>
          <w:szCs w:val="20"/>
        </w:rPr>
      </w:pPr>
      <w:r>
        <w:rPr>
          <w:rFonts w:eastAsia="Times New Roman"/>
          <w:sz w:val="24"/>
          <w:szCs w:val="24"/>
        </w:rPr>
        <w:t xml:space="preserve">Distintas autoras y autores en política comparada han aportado sus definiciones de populismo enfatizando dimensiones específicas del fenómeno. Entre otros, están quienes definen populismo como una ideología delgada (Mudde, 2004; Norris &amp; Inglehart, 2019), </w:t>
      </w:r>
      <w:r>
        <w:rPr>
          <w:rFonts w:eastAsia="Times New Roman"/>
          <w:sz w:val="24"/>
          <w:szCs w:val="24"/>
        </w:rPr>
        <w:t>como un estilo de hacer política (Eichengreen, 2018; Moffitt &amp; Tormey, 2013) y como un concepto ideacional (Aslanidis, 2016; Hawkins, Carlin, et al., 2019). Posiblemente, el enfoque más influyente desde hace unos años es el de populismo como ideología delg</w:t>
      </w:r>
      <w:r>
        <w:rPr>
          <w:rFonts w:eastAsia="Times New Roman"/>
          <w:sz w:val="24"/>
          <w:szCs w:val="24"/>
        </w:rPr>
        <w:t>ada. Su principal proponente, Cas Mudde, lo define como:</w:t>
      </w:r>
    </w:p>
    <w:p w14:paraId="5505877E" w14:textId="77777777" w:rsidR="005B4C3F" w:rsidRDefault="005B4C3F">
      <w:pPr>
        <w:spacing w:line="346"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782" w14:textId="77777777">
        <w:trPr>
          <w:trHeight w:val="240"/>
        </w:trPr>
        <w:tc>
          <w:tcPr>
            <w:tcW w:w="6840" w:type="dxa"/>
            <w:vAlign w:val="bottom"/>
          </w:tcPr>
          <w:p w14:paraId="5505877F"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500" w:type="dxa"/>
            <w:vMerge w:val="restart"/>
            <w:vAlign w:val="bottom"/>
          </w:tcPr>
          <w:p w14:paraId="55058780" w14:textId="77777777" w:rsidR="005B4C3F" w:rsidRDefault="00BA1607">
            <w:pPr>
              <w:jc w:val="right"/>
              <w:rPr>
                <w:sz w:val="20"/>
                <w:szCs w:val="20"/>
              </w:rPr>
            </w:pPr>
            <w:r>
              <w:rPr>
                <w:rFonts w:ascii="Arial" w:eastAsia="Arial" w:hAnsi="Arial" w:cs="Arial"/>
              </w:rPr>
              <w:t>78</w:t>
            </w:r>
          </w:p>
        </w:tc>
        <w:tc>
          <w:tcPr>
            <w:tcW w:w="0" w:type="dxa"/>
            <w:vAlign w:val="bottom"/>
          </w:tcPr>
          <w:p w14:paraId="55058781" w14:textId="77777777" w:rsidR="005B4C3F" w:rsidRDefault="005B4C3F">
            <w:pPr>
              <w:rPr>
                <w:sz w:val="1"/>
                <w:szCs w:val="1"/>
              </w:rPr>
            </w:pPr>
          </w:p>
        </w:tc>
      </w:tr>
      <w:tr w:rsidR="005B4C3F" w14:paraId="55058786" w14:textId="77777777">
        <w:trPr>
          <w:trHeight w:val="260"/>
        </w:trPr>
        <w:tc>
          <w:tcPr>
            <w:tcW w:w="6840" w:type="dxa"/>
            <w:vAlign w:val="bottom"/>
          </w:tcPr>
          <w:p w14:paraId="55058783"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500" w:type="dxa"/>
            <w:vMerge/>
            <w:vAlign w:val="bottom"/>
          </w:tcPr>
          <w:p w14:paraId="55058784" w14:textId="77777777" w:rsidR="005B4C3F" w:rsidRDefault="005B4C3F"/>
        </w:tc>
        <w:tc>
          <w:tcPr>
            <w:tcW w:w="0" w:type="dxa"/>
            <w:vAlign w:val="bottom"/>
          </w:tcPr>
          <w:p w14:paraId="55058785" w14:textId="77777777" w:rsidR="005B4C3F" w:rsidRDefault="005B4C3F">
            <w:pPr>
              <w:rPr>
                <w:sz w:val="1"/>
                <w:szCs w:val="1"/>
              </w:rPr>
            </w:pPr>
          </w:p>
        </w:tc>
      </w:tr>
    </w:tbl>
    <w:p w14:paraId="55058787" w14:textId="77777777" w:rsidR="005B4C3F" w:rsidRDefault="005B4C3F">
      <w:pPr>
        <w:sectPr w:rsidR="005B4C3F">
          <w:pgSz w:w="12240" w:h="15840"/>
          <w:pgMar w:top="714" w:right="580" w:bottom="121" w:left="1440" w:header="0" w:footer="0" w:gutter="0"/>
          <w:cols w:space="720" w:equalWidth="0">
            <w:col w:w="10220"/>
          </w:cols>
        </w:sectPr>
      </w:pPr>
    </w:p>
    <w:p w14:paraId="55058788" w14:textId="77777777" w:rsidR="005B4C3F" w:rsidRDefault="00BA1607">
      <w:pPr>
        <w:ind w:left="2920"/>
        <w:rPr>
          <w:sz w:val="20"/>
          <w:szCs w:val="20"/>
        </w:rPr>
      </w:pPr>
      <w:bookmarkStart w:id="14" w:name="page15"/>
      <w:bookmarkEnd w:id="14"/>
      <w:r>
        <w:rPr>
          <w:rFonts w:ascii="Arial" w:eastAsia="Arial" w:hAnsi="Arial" w:cs="Arial"/>
          <w:sz w:val="20"/>
          <w:szCs w:val="20"/>
        </w:rPr>
        <w:lastRenderedPageBreak/>
        <w:t>¿Por qué es tan difícil definir populismo?</w:t>
      </w:r>
    </w:p>
    <w:p w14:paraId="55058789" w14:textId="77777777" w:rsidR="005B4C3F" w:rsidRDefault="005B4C3F">
      <w:pPr>
        <w:spacing w:line="200" w:lineRule="exact"/>
        <w:rPr>
          <w:sz w:val="20"/>
          <w:szCs w:val="20"/>
        </w:rPr>
      </w:pPr>
    </w:p>
    <w:p w14:paraId="5505878A" w14:textId="77777777" w:rsidR="005B4C3F" w:rsidRDefault="005B4C3F">
      <w:pPr>
        <w:spacing w:line="200" w:lineRule="exact"/>
        <w:rPr>
          <w:sz w:val="20"/>
          <w:szCs w:val="20"/>
        </w:rPr>
      </w:pPr>
    </w:p>
    <w:p w14:paraId="5505878B" w14:textId="77777777" w:rsidR="005B4C3F" w:rsidRDefault="005B4C3F">
      <w:pPr>
        <w:spacing w:line="200" w:lineRule="exact"/>
        <w:rPr>
          <w:sz w:val="20"/>
          <w:szCs w:val="20"/>
        </w:rPr>
      </w:pPr>
    </w:p>
    <w:p w14:paraId="5505878C" w14:textId="77777777" w:rsidR="005B4C3F" w:rsidRDefault="005B4C3F">
      <w:pPr>
        <w:spacing w:line="209" w:lineRule="exact"/>
        <w:rPr>
          <w:sz w:val="20"/>
          <w:szCs w:val="20"/>
        </w:rPr>
      </w:pPr>
    </w:p>
    <w:p w14:paraId="5505878D" w14:textId="77777777" w:rsidR="005B4C3F" w:rsidRDefault="00BA1607">
      <w:pPr>
        <w:spacing w:line="245" w:lineRule="auto"/>
        <w:ind w:left="1400" w:right="1660"/>
        <w:jc w:val="both"/>
        <w:rPr>
          <w:sz w:val="20"/>
          <w:szCs w:val="20"/>
        </w:rPr>
      </w:pPr>
      <w:r>
        <w:rPr>
          <w:rFonts w:eastAsia="Times New Roman"/>
        </w:rPr>
        <w:t xml:space="preserve">una ideología que considera que la sociedad está finalmente separada en dos grupos homogéneos y antagónicos, “el pueblo puro” versus “la élite corrupta”, y que argumenta que la política debería ser una expresión de la </w:t>
      </w:r>
      <w:r>
        <w:rPr>
          <w:rFonts w:eastAsia="Times New Roman"/>
          <w:i/>
          <w:iCs/>
        </w:rPr>
        <w:t>volonté générale</w:t>
      </w:r>
      <w:r>
        <w:rPr>
          <w:rFonts w:eastAsia="Times New Roman"/>
        </w:rPr>
        <w:t xml:space="preserve"> de la gente… El elitismo es la contra-cara del populismo: comparte su cosmovisión maniquea, pero quiere que la política sea una expresión de los puntos de vista de la élite moral, en lugar de la gente amoral ...</w:t>
      </w:r>
    </w:p>
    <w:p w14:paraId="5505878E" w14:textId="77777777" w:rsidR="005B4C3F" w:rsidRDefault="005B4C3F">
      <w:pPr>
        <w:spacing w:line="4" w:lineRule="exact"/>
        <w:rPr>
          <w:sz w:val="20"/>
          <w:szCs w:val="20"/>
        </w:rPr>
      </w:pPr>
    </w:p>
    <w:p w14:paraId="5505878F" w14:textId="77777777" w:rsidR="005B4C3F" w:rsidRDefault="00BA1607">
      <w:pPr>
        <w:spacing w:line="241" w:lineRule="auto"/>
        <w:ind w:left="1400" w:right="1660"/>
        <w:jc w:val="both"/>
        <w:rPr>
          <w:sz w:val="20"/>
          <w:szCs w:val="20"/>
        </w:rPr>
      </w:pPr>
      <w:r>
        <w:rPr>
          <w:rFonts w:eastAsia="Times New Roman"/>
        </w:rPr>
        <w:t>El populismo es una “ideología delgada”, q</w:t>
      </w:r>
      <w:r>
        <w:rPr>
          <w:rFonts w:eastAsia="Times New Roman"/>
        </w:rPr>
        <w:t>ue exhibe “un núcleo restringido unido a una gama más estrecha de conceptos políticos”. El concepto central del populismo es obviamente “la gente”; en cierto sentido, incluso el concepto de “la élite” toma su identidad (siendo su opuesto, su némesis). Como</w:t>
      </w:r>
      <w:r>
        <w:rPr>
          <w:rFonts w:eastAsia="Times New Roman"/>
        </w:rPr>
        <w:t xml:space="preserve"> una ideología delgada, el populismo se puede combinar fácilmente con otras ideologías muy diferentes (delgadas y gruesas), como el comunismo, el ecologismo, el nacionalismo o el socialismo (Mudde, 2004, pp. 543–544).</w:t>
      </w:r>
    </w:p>
    <w:p w14:paraId="55058790" w14:textId="77777777" w:rsidR="005B4C3F" w:rsidRDefault="005B4C3F">
      <w:pPr>
        <w:spacing w:line="230" w:lineRule="exact"/>
        <w:rPr>
          <w:sz w:val="20"/>
          <w:szCs w:val="20"/>
        </w:rPr>
      </w:pPr>
    </w:p>
    <w:p w14:paraId="55058791" w14:textId="77777777" w:rsidR="005B4C3F" w:rsidRDefault="00BA1607">
      <w:pPr>
        <w:spacing w:line="256" w:lineRule="auto"/>
        <w:ind w:left="820" w:right="1680"/>
        <w:jc w:val="both"/>
        <w:rPr>
          <w:sz w:val="20"/>
          <w:szCs w:val="20"/>
        </w:rPr>
      </w:pPr>
      <w:r>
        <w:rPr>
          <w:rFonts w:eastAsia="Times New Roman"/>
          <w:sz w:val="23"/>
          <w:szCs w:val="23"/>
        </w:rPr>
        <w:t>Esta es una definición simple y relat</w:t>
      </w:r>
      <w:r>
        <w:rPr>
          <w:rFonts w:eastAsia="Times New Roman"/>
          <w:sz w:val="23"/>
          <w:szCs w:val="23"/>
        </w:rPr>
        <w:t xml:space="preserve">ivamente fácil de aplicar. En la práctica le indica a quien investiga que identifique si la persona política, el partido político o segmento de la ciudadanía alude sistemáticamente de alguna forma en sus discursos o actitudes a un </w:t>
      </w:r>
      <w:r>
        <w:rPr>
          <w:rFonts w:eastAsia="Times New Roman"/>
          <w:i/>
          <w:iCs/>
          <w:sz w:val="23"/>
          <w:szCs w:val="23"/>
        </w:rPr>
        <w:t>pueblo bueno</w:t>
      </w:r>
      <w:r>
        <w:rPr>
          <w:rFonts w:eastAsia="Times New Roman"/>
          <w:sz w:val="23"/>
          <w:szCs w:val="23"/>
        </w:rPr>
        <w:t xml:space="preserve"> y a </w:t>
      </w:r>
      <w:r>
        <w:rPr>
          <w:rFonts w:eastAsia="Times New Roman"/>
          <w:i/>
          <w:iCs/>
          <w:sz w:val="23"/>
          <w:szCs w:val="23"/>
        </w:rPr>
        <w:t>una élit</w:t>
      </w:r>
      <w:r>
        <w:rPr>
          <w:rFonts w:eastAsia="Times New Roman"/>
          <w:i/>
          <w:iCs/>
          <w:sz w:val="23"/>
          <w:szCs w:val="23"/>
        </w:rPr>
        <w:t>e corrupta</w:t>
      </w:r>
      <w:r>
        <w:rPr>
          <w:rFonts w:eastAsia="Times New Roman"/>
          <w:sz w:val="23"/>
          <w:szCs w:val="23"/>
        </w:rPr>
        <w:t>. Además, que lo complemente con información que pueda dar cuenta de otros rasgos ideológicos, para poder subclasificarlo como populismo autoritario, de izquierda, de derecha, etc. En su artículo, Mudde (2004) da un argumento bastante convincente</w:t>
      </w:r>
      <w:r>
        <w:rPr>
          <w:rFonts w:eastAsia="Times New Roman"/>
          <w:sz w:val="23"/>
          <w:szCs w:val="23"/>
        </w:rPr>
        <w:t xml:space="preserve"> de por qué el elemento central del populismo gira alrededor del populismo como ideología delgada. Sin embargo, otros no están de acuerdo con esa perspectiva.</w:t>
      </w:r>
    </w:p>
    <w:p w14:paraId="55058792" w14:textId="77777777" w:rsidR="005B4C3F" w:rsidRDefault="005B4C3F">
      <w:pPr>
        <w:spacing w:line="154" w:lineRule="exact"/>
        <w:rPr>
          <w:sz w:val="20"/>
          <w:szCs w:val="20"/>
        </w:rPr>
      </w:pPr>
    </w:p>
    <w:p w14:paraId="55058793" w14:textId="77777777" w:rsidR="005B4C3F" w:rsidRDefault="00BA1607">
      <w:pPr>
        <w:spacing w:line="270" w:lineRule="auto"/>
        <w:ind w:left="820" w:right="1680"/>
        <w:jc w:val="both"/>
        <w:rPr>
          <w:sz w:val="20"/>
          <w:szCs w:val="20"/>
        </w:rPr>
      </w:pPr>
      <w:r>
        <w:rPr>
          <w:rFonts w:eastAsia="Times New Roman"/>
          <w:sz w:val="23"/>
          <w:szCs w:val="23"/>
        </w:rPr>
        <w:t>Aslanidis (2016) argumenta que el populismo es, más bien, un tipo de encuadre discursivo. En est</w:t>
      </w:r>
      <w:r>
        <w:rPr>
          <w:rFonts w:eastAsia="Times New Roman"/>
          <w:sz w:val="23"/>
          <w:szCs w:val="23"/>
        </w:rPr>
        <w:t xml:space="preserve">e sentido, lejos de ser un sistema de creencias compartido entre la o el líder populista y el pueblo, el primero tiene la intención de motivar la formación de creencias y apoyos para alcanzar sus objetivos, independientemente de si comparte la creencia de </w:t>
      </w:r>
      <w:r>
        <w:rPr>
          <w:rFonts w:eastAsia="Times New Roman"/>
          <w:sz w:val="23"/>
          <w:szCs w:val="23"/>
        </w:rPr>
        <w:t xml:space="preserve">que el pueblo es víctima de élites corruptas. Según Aslanidis (2016), lo que sí tienen en común las personas populistas es la utilización de lo que algunos psicólogos sociales llaman framing del mensaje en sus discursos, manifiestos y no manifiestos. Esto </w:t>
      </w:r>
      <w:r>
        <w:rPr>
          <w:rFonts w:eastAsia="Times New Roman"/>
          <w:sz w:val="23"/>
          <w:szCs w:val="23"/>
        </w:rPr>
        <w:t>es la forma en que un discurso se prepara y se transmite buscando alcanzar ciertos receptores y, en teoría, modificar sus actitudes y conducta (Aslanidis, 2016, pp. 98–100). En este sentido, la esencia u ontología de lo que es populismo debe de tener un el</w:t>
      </w:r>
      <w:r>
        <w:rPr>
          <w:rFonts w:eastAsia="Times New Roman"/>
          <w:sz w:val="23"/>
          <w:szCs w:val="23"/>
        </w:rPr>
        <w:t>emento discursivo que lo vinculan en el fondo a las ideas y el efecto psicológico que estas pueden tener. Las ideologías son en sí ideas. Sin embargo, el trabajo taxonómico de Mudde (2004) y otros después de él (p.ej. Inglehart &amp; Norris, 2019), deja el tem</w:t>
      </w:r>
      <w:r>
        <w:rPr>
          <w:rFonts w:eastAsia="Times New Roman"/>
          <w:sz w:val="23"/>
          <w:szCs w:val="23"/>
        </w:rPr>
        <w:t xml:space="preserve">a más complejo del discurso a un lado. Tratar de estructurar esos elementos es muy difícil, desde un punto de vista metodológico, ya que habría que definir reglas lógicas y claras para categorizar un discurso como populista o no. Fenomenológicamente, para </w:t>
      </w:r>
      <w:r>
        <w:rPr>
          <w:rFonts w:eastAsia="Times New Roman"/>
          <w:sz w:val="23"/>
          <w:szCs w:val="23"/>
        </w:rPr>
        <w:t>algunas personas investigadoras eso es imposible por las razones expuestas arriba. Es decir, aspectos como el uso pragmático del lenguaje o demás cosas que tienen sentido en comunidades específicas, no se</w:t>
      </w:r>
    </w:p>
    <w:p w14:paraId="55058794" w14:textId="77777777" w:rsidR="005B4C3F" w:rsidRDefault="005B4C3F">
      <w:pPr>
        <w:spacing w:line="200" w:lineRule="exact"/>
        <w:rPr>
          <w:sz w:val="20"/>
          <w:szCs w:val="20"/>
        </w:rPr>
      </w:pPr>
    </w:p>
    <w:p w14:paraId="55058795" w14:textId="77777777" w:rsidR="005B4C3F" w:rsidRDefault="005B4C3F">
      <w:pPr>
        <w:spacing w:line="200" w:lineRule="exact"/>
        <w:rPr>
          <w:sz w:val="20"/>
          <w:szCs w:val="20"/>
        </w:rPr>
      </w:pPr>
    </w:p>
    <w:p w14:paraId="55058796" w14:textId="77777777" w:rsidR="005B4C3F" w:rsidRDefault="005B4C3F">
      <w:pPr>
        <w:spacing w:line="295"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5B4C3F" w14:paraId="5505879A" w14:textId="77777777">
        <w:trPr>
          <w:trHeight w:val="240"/>
        </w:trPr>
        <w:tc>
          <w:tcPr>
            <w:tcW w:w="6840" w:type="dxa"/>
            <w:vAlign w:val="bottom"/>
          </w:tcPr>
          <w:p w14:paraId="55058797"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w:t>
            </w:r>
            <w:r>
              <w:rPr>
                <w:rFonts w:ascii="Arial" w:eastAsia="Arial" w:hAnsi="Arial" w:cs="Arial"/>
                <w:w w:val="96"/>
                <w:sz w:val="20"/>
                <w:szCs w:val="20"/>
              </w:rPr>
              <w:t>olíticos</w:t>
            </w:r>
          </w:p>
        </w:tc>
        <w:tc>
          <w:tcPr>
            <w:tcW w:w="1480" w:type="dxa"/>
            <w:vMerge w:val="restart"/>
            <w:vAlign w:val="bottom"/>
          </w:tcPr>
          <w:p w14:paraId="55058798" w14:textId="77777777" w:rsidR="005B4C3F" w:rsidRDefault="00BA1607">
            <w:pPr>
              <w:jc w:val="right"/>
              <w:rPr>
                <w:sz w:val="20"/>
                <w:szCs w:val="20"/>
              </w:rPr>
            </w:pPr>
            <w:r>
              <w:rPr>
                <w:rFonts w:ascii="Arial" w:eastAsia="Arial" w:hAnsi="Arial" w:cs="Arial"/>
              </w:rPr>
              <w:t>79</w:t>
            </w:r>
          </w:p>
        </w:tc>
        <w:tc>
          <w:tcPr>
            <w:tcW w:w="0" w:type="dxa"/>
            <w:vAlign w:val="bottom"/>
          </w:tcPr>
          <w:p w14:paraId="55058799" w14:textId="77777777" w:rsidR="005B4C3F" w:rsidRDefault="005B4C3F">
            <w:pPr>
              <w:rPr>
                <w:sz w:val="1"/>
                <w:szCs w:val="1"/>
              </w:rPr>
            </w:pPr>
          </w:p>
        </w:tc>
      </w:tr>
      <w:tr w:rsidR="005B4C3F" w14:paraId="5505879E" w14:textId="77777777">
        <w:trPr>
          <w:trHeight w:val="260"/>
        </w:trPr>
        <w:tc>
          <w:tcPr>
            <w:tcW w:w="6840" w:type="dxa"/>
            <w:vAlign w:val="bottom"/>
          </w:tcPr>
          <w:p w14:paraId="5505879B"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480" w:type="dxa"/>
            <w:vMerge/>
            <w:vAlign w:val="bottom"/>
          </w:tcPr>
          <w:p w14:paraId="5505879C" w14:textId="77777777" w:rsidR="005B4C3F" w:rsidRDefault="005B4C3F"/>
        </w:tc>
        <w:tc>
          <w:tcPr>
            <w:tcW w:w="0" w:type="dxa"/>
            <w:vAlign w:val="bottom"/>
          </w:tcPr>
          <w:p w14:paraId="5505879D" w14:textId="77777777" w:rsidR="005B4C3F" w:rsidRDefault="005B4C3F">
            <w:pPr>
              <w:rPr>
                <w:sz w:val="1"/>
                <w:szCs w:val="1"/>
              </w:rPr>
            </w:pPr>
          </w:p>
        </w:tc>
      </w:tr>
    </w:tbl>
    <w:p w14:paraId="5505879F" w14:textId="77777777" w:rsidR="005B4C3F" w:rsidRDefault="005B4C3F">
      <w:pPr>
        <w:sectPr w:rsidR="005B4C3F">
          <w:pgSz w:w="12240" w:h="15840"/>
          <w:pgMar w:top="714" w:right="600" w:bottom="121" w:left="1440" w:header="0" w:footer="0" w:gutter="0"/>
          <w:cols w:space="720" w:equalWidth="0">
            <w:col w:w="10200"/>
          </w:cols>
        </w:sectPr>
      </w:pPr>
    </w:p>
    <w:p w14:paraId="550587A0" w14:textId="77777777" w:rsidR="005B4C3F" w:rsidRDefault="00BA1607">
      <w:pPr>
        <w:ind w:left="3440"/>
        <w:rPr>
          <w:sz w:val="20"/>
          <w:szCs w:val="20"/>
        </w:rPr>
      </w:pPr>
      <w:bookmarkStart w:id="15" w:name="page16"/>
      <w:bookmarkEnd w:id="15"/>
      <w:r>
        <w:rPr>
          <w:rFonts w:ascii="Arial" w:eastAsia="Arial" w:hAnsi="Arial" w:cs="Arial"/>
          <w:sz w:val="20"/>
          <w:szCs w:val="20"/>
        </w:rPr>
        <w:lastRenderedPageBreak/>
        <w:t>Juan Manuel Muñoz Portillo</w:t>
      </w:r>
    </w:p>
    <w:p w14:paraId="550587A1" w14:textId="77777777" w:rsidR="005B4C3F" w:rsidRDefault="005B4C3F">
      <w:pPr>
        <w:spacing w:line="200" w:lineRule="exact"/>
        <w:rPr>
          <w:sz w:val="20"/>
          <w:szCs w:val="20"/>
        </w:rPr>
      </w:pPr>
    </w:p>
    <w:p w14:paraId="550587A2" w14:textId="77777777" w:rsidR="005B4C3F" w:rsidRDefault="005B4C3F">
      <w:pPr>
        <w:spacing w:line="335" w:lineRule="exact"/>
        <w:rPr>
          <w:sz w:val="20"/>
          <w:szCs w:val="20"/>
        </w:rPr>
      </w:pPr>
    </w:p>
    <w:p w14:paraId="550587A3" w14:textId="77777777" w:rsidR="005B4C3F" w:rsidRDefault="00BA1607">
      <w:pPr>
        <w:spacing w:line="296" w:lineRule="auto"/>
        <w:ind w:left="820" w:right="1700"/>
        <w:jc w:val="both"/>
        <w:rPr>
          <w:sz w:val="20"/>
          <w:szCs w:val="20"/>
        </w:rPr>
      </w:pPr>
      <w:r>
        <w:rPr>
          <w:rFonts w:eastAsia="Times New Roman"/>
          <w:sz w:val="24"/>
          <w:szCs w:val="24"/>
        </w:rPr>
        <w:t xml:space="preserve">pueden estructurar siguiendo reglas matemáticas o lógicas, comúnmente utilizadas para formular argumentos deductivos </w:t>
      </w:r>
      <w:r>
        <w:rPr>
          <w:rFonts w:eastAsia="Times New Roman"/>
          <w:sz w:val="24"/>
          <w:szCs w:val="24"/>
        </w:rPr>
        <w:t>rigurosos y falseables</w:t>
      </w:r>
      <w:r>
        <w:rPr>
          <w:rFonts w:eastAsia="Times New Roman"/>
          <w:sz w:val="12"/>
          <w:szCs w:val="12"/>
        </w:rPr>
        <w:t>15</w:t>
      </w:r>
      <w:r>
        <w:rPr>
          <w:rFonts w:eastAsia="Times New Roman"/>
          <w:sz w:val="24"/>
          <w:szCs w:val="24"/>
        </w:rPr>
        <w:t>.</w:t>
      </w:r>
    </w:p>
    <w:p w14:paraId="550587A4" w14:textId="77777777" w:rsidR="005B4C3F" w:rsidRDefault="005B4C3F">
      <w:pPr>
        <w:spacing w:line="106" w:lineRule="exact"/>
        <w:rPr>
          <w:sz w:val="20"/>
          <w:szCs w:val="20"/>
        </w:rPr>
      </w:pPr>
    </w:p>
    <w:p w14:paraId="550587A5" w14:textId="77777777" w:rsidR="005B4C3F" w:rsidRDefault="00BA1607">
      <w:pPr>
        <w:spacing w:line="242" w:lineRule="auto"/>
        <w:ind w:left="820" w:right="1700"/>
        <w:jc w:val="both"/>
        <w:rPr>
          <w:sz w:val="20"/>
          <w:szCs w:val="20"/>
        </w:rPr>
      </w:pPr>
      <w:r>
        <w:rPr>
          <w:rFonts w:eastAsia="Times New Roman"/>
          <w:sz w:val="24"/>
          <w:szCs w:val="24"/>
        </w:rPr>
        <w:t xml:space="preserve">Un equipo de comparativistas, autodenominados </w:t>
      </w:r>
      <w:r>
        <w:rPr>
          <w:rFonts w:eastAsia="Times New Roman"/>
          <w:i/>
          <w:iCs/>
          <w:sz w:val="24"/>
          <w:szCs w:val="24"/>
        </w:rPr>
        <w:t>Team Populism</w:t>
      </w:r>
      <w:r>
        <w:rPr>
          <w:rFonts w:eastAsia="Times New Roman"/>
          <w:sz w:val="24"/>
          <w:szCs w:val="24"/>
        </w:rPr>
        <w:t xml:space="preserve"> (</w:t>
      </w:r>
      <w:r>
        <w:rPr>
          <w:rFonts w:eastAsia="Times New Roman"/>
          <w:color w:val="0563C1"/>
          <w:sz w:val="24"/>
          <w:szCs w:val="24"/>
          <w:u w:val="single"/>
        </w:rPr>
        <w:t>https://populism.byu.edu/</w:t>
      </w:r>
      <w:r>
        <w:rPr>
          <w:rFonts w:eastAsia="Times New Roman"/>
          <w:sz w:val="24"/>
          <w:szCs w:val="24"/>
        </w:rPr>
        <w:t xml:space="preserve">), ha asumido el desafío de tratar de medir esos aspectos difíciles de estructurar. Su trabajo se resume en el libro editado por </w:t>
      </w:r>
      <w:r>
        <w:rPr>
          <w:rFonts w:eastAsia="Times New Roman"/>
          <w:sz w:val="24"/>
          <w:szCs w:val="24"/>
        </w:rPr>
        <w:t>Hawkins, Carlin, Littvai y Rovira Kaltwasser (2019). Estos autores parten del supuesto fenomenológico revisado arriba (véase la sección “Crítica desde la hermenéutica”) de que la experiencia subjetiva acerca de conceptos como populismo o pueblo, es socialm</w:t>
      </w:r>
      <w:r>
        <w:rPr>
          <w:rFonts w:eastAsia="Times New Roman"/>
          <w:sz w:val="24"/>
          <w:szCs w:val="24"/>
        </w:rPr>
        <w:t>ente compartida y está en parte determinada por un contexto sociocultural en que se utiliza el lenguaje y el encuadre (</w:t>
      </w:r>
      <w:r>
        <w:rPr>
          <w:rFonts w:eastAsia="Times New Roman"/>
          <w:i/>
          <w:iCs/>
          <w:sz w:val="24"/>
          <w:szCs w:val="24"/>
        </w:rPr>
        <w:t>framing</w:t>
      </w:r>
      <w:r>
        <w:rPr>
          <w:rFonts w:eastAsia="Times New Roman"/>
          <w:sz w:val="24"/>
          <w:szCs w:val="24"/>
        </w:rPr>
        <w:t>) que se le da. El contexto sociocultural impone limitaciones de sentido: algunos conceptos significan una cosa en un país, pero n</w:t>
      </w:r>
      <w:r>
        <w:rPr>
          <w:rFonts w:eastAsia="Times New Roman"/>
          <w:sz w:val="24"/>
          <w:szCs w:val="24"/>
        </w:rPr>
        <w:t xml:space="preserve">o se comprenderán en otro. Por su parte, el encuadre involucra, por ejemplo, palabras y expresiones que sirven de activadores emocionales —como el miedo hacia la inmigración— y la invocación de identidades —v.gr. el pueblo nacional </w:t>
      </w:r>
      <w:r>
        <w:rPr>
          <w:rFonts w:eastAsia="Times New Roman"/>
          <w:i/>
          <w:iCs/>
          <w:sz w:val="24"/>
          <w:szCs w:val="24"/>
        </w:rPr>
        <w:t>vs</w:t>
      </w:r>
      <w:r>
        <w:rPr>
          <w:rFonts w:eastAsia="Times New Roman"/>
          <w:sz w:val="24"/>
          <w:szCs w:val="24"/>
        </w:rPr>
        <w:t xml:space="preserve"> las elites que defien</w:t>
      </w:r>
      <w:r>
        <w:rPr>
          <w:rFonts w:eastAsia="Times New Roman"/>
          <w:sz w:val="24"/>
          <w:szCs w:val="24"/>
        </w:rPr>
        <w:t>den personas inmigrantes— (Hawkins &amp; Rovira Kaltwasser, 2019).</w:t>
      </w:r>
    </w:p>
    <w:p w14:paraId="550587A6" w14:textId="77777777" w:rsidR="005B4C3F" w:rsidRDefault="005B4C3F">
      <w:pPr>
        <w:spacing w:line="170" w:lineRule="exact"/>
        <w:rPr>
          <w:sz w:val="20"/>
          <w:szCs w:val="20"/>
        </w:rPr>
      </w:pPr>
    </w:p>
    <w:p w14:paraId="550587A7" w14:textId="77777777" w:rsidR="005B4C3F" w:rsidRDefault="00BA1607">
      <w:pPr>
        <w:spacing w:line="241" w:lineRule="auto"/>
        <w:ind w:left="820" w:right="1700"/>
        <w:jc w:val="both"/>
        <w:rPr>
          <w:sz w:val="20"/>
          <w:szCs w:val="20"/>
        </w:rPr>
      </w:pPr>
      <w:r>
        <w:rPr>
          <w:rFonts w:eastAsia="Times New Roman"/>
          <w:i/>
          <w:iCs/>
          <w:sz w:val="24"/>
          <w:szCs w:val="24"/>
        </w:rPr>
        <w:t xml:space="preserve">Team Populism </w:t>
      </w:r>
      <w:r>
        <w:rPr>
          <w:rFonts w:eastAsia="Times New Roman"/>
          <w:sz w:val="24"/>
          <w:szCs w:val="24"/>
        </w:rPr>
        <w:t>ha construido una base de datos utilizando un método de análisis</w:t>
      </w:r>
      <w:r>
        <w:rPr>
          <w:rFonts w:eastAsia="Times New Roman"/>
          <w:i/>
          <w:iCs/>
          <w:sz w:val="24"/>
          <w:szCs w:val="24"/>
        </w:rPr>
        <w:t xml:space="preserve"> </w:t>
      </w:r>
      <w:r>
        <w:rPr>
          <w:rFonts w:eastAsia="Times New Roman"/>
          <w:sz w:val="24"/>
          <w:szCs w:val="24"/>
        </w:rPr>
        <w:t>de contenido conocido como clasificación holística (</w:t>
      </w:r>
      <w:r>
        <w:rPr>
          <w:rFonts w:eastAsia="Times New Roman"/>
          <w:i/>
          <w:iCs/>
          <w:sz w:val="24"/>
          <w:szCs w:val="24"/>
        </w:rPr>
        <w:t>holistic grading</w:t>
      </w:r>
      <w:r>
        <w:rPr>
          <w:rFonts w:eastAsia="Times New Roman"/>
          <w:sz w:val="24"/>
          <w:szCs w:val="24"/>
        </w:rPr>
        <w:t>) (Hawkins, Aguilar, et al., 2019). En esenci</w:t>
      </w:r>
      <w:r>
        <w:rPr>
          <w:rFonts w:eastAsia="Times New Roman"/>
          <w:sz w:val="24"/>
          <w:szCs w:val="24"/>
        </w:rPr>
        <w:t>a, el método es interpretativo. Este requiere que un grupo de personas lean los mismos manifiestos de líderes del poder ejecutivo (presidentes o primeros ministros) de varios países y después codifiquen los casos en una escala de no populista, algo populis</w:t>
      </w:r>
      <w:r>
        <w:rPr>
          <w:rFonts w:eastAsia="Times New Roman"/>
          <w:sz w:val="24"/>
          <w:szCs w:val="24"/>
        </w:rPr>
        <w:t>ta, populista y muy populista y de qué tipo (derecha, izquierda, etc.). Para este esfuerzo, previamente, han sido capacitados en la definición operativa de populismo, y han leído textos base que utilizan como ejemplos. Debido a que varias personas clasific</w:t>
      </w:r>
      <w:r>
        <w:rPr>
          <w:rFonts w:eastAsia="Times New Roman"/>
          <w:sz w:val="24"/>
          <w:szCs w:val="24"/>
        </w:rPr>
        <w:t xml:space="preserve">an los mismos discursos de líderes en un país tratando de seguir un mismo método y definición, en principio, la probabilidad de sesgo disminuye. También, es posible construir hipótesis contrastables porque la comparación se hace posible, siguiendo métodos </w:t>
      </w:r>
      <w:r>
        <w:rPr>
          <w:rFonts w:eastAsia="Times New Roman"/>
          <w:sz w:val="24"/>
          <w:szCs w:val="24"/>
        </w:rPr>
        <w:t>transparentes y replicables, aplicando además, reglas de probabilidad y estadística. Entre más personas codificadoras crean, siguiendo una definición, que lo que están clasificando es populismo de derecha, más confianza podría tenerse, en teoría, de que, e</w:t>
      </w:r>
      <w:r>
        <w:rPr>
          <w:rFonts w:eastAsia="Times New Roman"/>
          <w:sz w:val="24"/>
          <w:szCs w:val="24"/>
        </w:rPr>
        <w:t>fectivamente, se está observando un fenómeno populista. Empíricamente, las pruebas de fiabilidad entre codificadores en Hawkins, Aguilar, et al. (2019) dan como resultado bastante coincidencia. Es decir, las evaluaciones o interpretaciones de dos o más cod</w:t>
      </w:r>
      <w:r>
        <w:rPr>
          <w:rFonts w:eastAsia="Times New Roman"/>
          <w:sz w:val="24"/>
          <w:szCs w:val="24"/>
        </w:rPr>
        <w:t>ificadores capacitados son muy parecidas entre sí, independientemente de factores de contexto entre países.</w:t>
      </w:r>
    </w:p>
    <w:p w14:paraId="550587A8"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14:anchorId="5505893C" wp14:editId="5505893D">
                <wp:simplePos x="0" y="0"/>
                <wp:positionH relativeFrom="column">
                  <wp:posOffset>523875</wp:posOffset>
                </wp:positionH>
                <wp:positionV relativeFrom="paragraph">
                  <wp:posOffset>581025</wp:posOffset>
                </wp:positionV>
                <wp:extent cx="182880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DD477CF" id="Shape 15"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1.25pt,45.75pt" to="185.2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S+ugEAAIEDAAAOAAAAZHJzL2Uyb0RvYy54bWysU02P0zAQvSPxHyzfadJSlm7UdA+7lMsK&#10;Ki38gKntNBb+ksc06b9n7HTLFvaE8MHyeF7ezHvjrO9Ga9hRRdTetXw+qzlTTnip3aHl379t3604&#10;wwROgvFOtfykkN9t3r5ZD6FRC997I1VkROKwGULL+5RCU1UoemUBZz4oR8nORwuJwnioZISB2K2p&#10;FnV9Uw0+yhC9UIh0+zAl+abwd50S6WvXoUrMtJx6S2WPZd/nvdqsoTlECL0W5zbgH7qwoB0VvVA9&#10;QAL2M+q/qKwW0aPv0kx4W/mu00IVDaRmXv+h5qmHoIoWMgfDxSb8f7Tiy3EXmZY0uw+cObA0o1KW&#10;UUzmDAEbwty7XczyxOiewqMXP5By1VUyBxgm2NhFm+Gkj43F7NPFbDUmJuhyvlqsVjXNRFBu+fHm&#10;fS5XQfP8bYiYPitvWT603GiXrYAGjo+YJugzJF+jN1putTEliIf9vYnsCDT2bVln9iuYcWxo+e18&#10;uSzMVzl8SVGX9RqF1Yner9G25SSGVgZB0yuQn5ws5wTaTGdSZ9zZt8mqbNrey9MuZkU5ojkXG85v&#10;Mj+kl3FB/f5zNr8AAAD//wMAUEsDBBQABgAIAAAAIQDgBbcr2wAAAAgBAAAPAAAAZHJzL2Rvd25y&#10;ZXYueG1sTI/NTsMwEITvSLyDtUhcEHVSCpQQp6JIcC0ELtzceOtE2OvIdtvw9iziAKf9mdHst/Vq&#10;8k4cMKYhkIJyVoBA6oIZyCp4f3u6XIJIWZPRLhAq+MIEq+b0pNaVCUd6xUObreAQSpVW0Oc8VlKm&#10;rkev0yyMSKztQvQ68xitNFEfOdw7OS+KG+n1QHyh1yM+9th9tnuvYNzExWKMHxfrZ1emdr2zNpgX&#10;pc7Ppod7EBmn/GeGH3xGh4aZtmFPJgmnYDm/ZqeCu5Ir61e3BTfb34Vsavn/geYbAAD//wMAUEsB&#10;Ai0AFAAGAAgAAAAhALaDOJL+AAAA4QEAABMAAAAAAAAAAAAAAAAAAAAAAFtDb250ZW50X1R5cGVz&#10;XS54bWxQSwECLQAUAAYACAAAACEAOP0h/9YAAACUAQAACwAAAAAAAAAAAAAAAAAvAQAAX3JlbHMv&#10;LnJlbHNQSwECLQAUAAYACAAAACEA51rkvroBAACBAwAADgAAAAAAAAAAAAAAAAAuAgAAZHJzL2Uy&#10;b0RvYy54bWxQSwECLQAUAAYACAAAACEA4AW3K9sAAAAIAQAADwAAAAAAAAAAAAAAAAAUBAAAZHJz&#10;L2Rvd25yZXYueG1sUEsFBgAAAAAEAAQA8wAAABwFAAAAAA==&#10;" o:allowincell="f" filled="t" strokeweight=".72pt">
                <v:stroke joinstyle="miter"/>
                <o:lock v:ext="edit" shapetype="f"/>
              </v:line>
            </w:pict>
          </mc:Fallback>
        </mc:AlternateContent>
      </w:r>
    </w:p>
    <w:p w14:paraId="550587A9" w14:textId="77777777" w:rsidR="005B4C3F" w:rsidRDefault="005B4C3F">
      <w:pPr>
        <w:spacing w:line="200" w:lineRule="exact"/>
        <w:rPr>
          <w:sz w:val="20"/>
          <w:szCs w:val="20"/>
        </w:rPr>
      </w:pPr>
    </w:p>
    <w:p w14:paraId="550587AA" w14:textId="77777777" w:rsidR="005B4C3F" w:rsidRDefault="005B4C3F">
      <w:pPr>
        <w:spacing w:line="200" w:lineRule="exact"/>
        <w:rPr>
          <w:sz w:val="20"/>
          <w:szCs w:val="20"/>
        </w:rPr>
      </w:pPr>
    </w:p>
    <w:p w14:paraId="550587AB" w14:textId="77777777" w:rsidR="005B4C3F" w:rsidRDefault="005B4C3F">
      <w:pPr>
        <w:spacing w:line="200" w:lineRule="exact"/>
        <w:rPr>
          <w:sz w:val="20"/>
          <w:szCs w:val="20"/>
        </w:rPr>
      </w:pPr>
    </w:p>
    <w:p w14:paraId="550587AC" w14:textId="77777777" w:rsidR="005B4C3F" w:rsidRDefault="005B4C3F">
      <w:pPr>
        <w:spacing w:line="393" w:lineRule="exact"/>
        <w:rPr>
          <w:sz w:val="20"/>
          <w:szCs w:val="20"/>
        </w:rPr>
      </w:pPr>
    </w:p>
    <w:p w14:paraId="550587AD" w14:textId="77777777" w:rsidR="005B4C3F" w:rsidRDefault="00BA1607">
      <w:pPr>
        <w:spacing w:line="236" w:lineRule="auto"/>
        <w:ind w:left="820" w:right="1680"/>
        <w:jc w:val="both"/>
        <w:rPr>
          <w:sz w:val="20"/>
          <w:szCs w:val="20"/>
        </w:rPr>
      </w:pPr>
      <w:r>
        <w:rPr>
          <w:rFonts w:eastAsia="Times New Roman"/>
          <w:sz w:val="25"/>
          <w:szCs w:val="25"/>
          <w:vertAlign w:val="superscript"/>
        </w:rPr>
        <w:t>15</w:t>
      </w:r>
      <w:r>
        <w:rPr>
          <w:rFonts w:eastAsia="Times New Roman"/>
          <w:sz w:val="20"/>
          <w:szCs w:val="20"/>
        </w:rPr>
        <w:t xml:space="preserve"> La inteligencia artificial sería una respuesta a este problema. Esta no sólo se alimenta de conocimiento formal lógico o matemático. Tambié</w:t>
      </w:r>
      <w:r>
        <w:rPr>
          <w:rFonts w:eastAsia="Times New Roman"/>
          <w:sz w:val="20"/>
          <w:szCs w:val="20"/>
        </w:rPr>
        <w:t>n contribuyen la filosofía y disciplinas científicas diversas como robótica, neurociencias, lingüística e ingenierías, lo que da una idea de lo altamente complejo que es entender cómo se forma el conocimiento conceptual y se transmite a través del lenguaje</w:t>
      </w:r>
      <w:r>
        <w:rPr>
          <w:rFonts w:eastAsia="Times New Roman"/>
          <w:sz w:val="20"/>
          <w:szCs w:val="20"/>
        </w:rPr>
        <w:t xml:space="preserve"> humano (Chowdhury, 2003).</w:t>
      </w:r>
    </w:p>
    <w:p w14:paraId="550587AE" w14:textId="77777777" w:rsidR="005B4C3F" w:rsidRDefault="005B4C3F">
      <w:pPr>
        <w:spacing w:line="302"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7B2" w14:textId="77777777">
        <w:trPr>
          <w:trHeight w:val="240"/>
        </w:trPr>
        <w:tc>
          <w:tcPr>
            <w:tcW w:w="6840" w:type="dxa"/>
            <w:vAlign w:val="bottom"/>
          </w:tcPr>
          <w:p w14:paraId="550587AF"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500" w:type="dxa"/>
            <w:vMerge w:val="restart"/>
            <w:vAlign w:val="bottom"/>
          </w:tcPr>
          <w:p w14:paraId="550587B0" w14:textId="77777777" w:rsidR="005B4C3F" w:rsidRDefault="00BA1607">
            <w:pPr>
              <w:jc w:val="right"/>
              <w:rPr>
                <w:sz w:val="20"/>
                <w:szCs w:val="20"/>
              </w:rPr>
            </w:pPr>
            <w:r>
              <w:rPr>
                <w:rFonts w:ascii="Arial" w:eastAsia="Arial" w:hAnsi="Arial" w:cs="Arial"/>
              </w:rPr>
              <w:t>80</w:t>
            </w:r>
          </w:p>
        </w:tc>
        <w:tc>
          <w:tcPr>
            <w:tcW w:w="0" w:type="dxa"/>
            <w:vAlign w:val="bottom"/>
          </w:tcPr>
          <w:p w14:paraId="550587B1" w14:textId="77777777" w:rsidR="005B4C3F" w:rsidRDefault="005B4C3F">
            <w:pPr>
              <w:rPr>
                <w:sz w:val="1"/>
                <w:szCs w:val="1"/>
              </w:rPr>
            </w:pPr>
          </w:p>
        </w:tc>
      </w:tr>
      <w:tr w:rsidR="005B4C3F" w14:paraId="550587B6" w14:textId="77777777">
        <w:trPr>
          <w:trHeight w:val="260"/>
        </w:trPr>
        <w:tc>
          <w:tcPr>
            <w:tcW w:w="6840" w:type="dxa"/>
            <w:vAlign w:val="bottom"/>
          </w:tcPr>
          <w:p w14:paraId="550587B3"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500" w:type="dxa"/>
            <w:vMerge/>
            <w:vAlign w:val="bottom"/>
          </w:tcPr>
          <w:p w14:paraId="550587B4" w14:textId="77777777" w:rsidR="005B4C3F" w:rsidRDefault="005B4C3F"/>
        </w:tc>
        <w:tc>
          <w:tcPr>
            <w:tcW w:w="0" w:type="dxa"/>
            <w:vAlign w:val="bottom"/>
          </w:tcPr>
          <w:p w14:paraId="550587B5" w14:textId="77777777" w:rsidR="005B4C3F" w:rsidRDefault="005B4C3F">
            <w:pPr>
              <w:rPr>
                <w:sz w:val="1"/>
                <w:szCs w:val="1"/>
              </w:rPr>
            </w:pPr>
          </w:p>
        </w:tc>
      </w:tr>
    </w:tbl>
    <w:p w14:paraId="550587B7" w14:textId="77777777" w:rsidR="005B4C3F" w:rsidRDefault="005B4C3F">
      <w:pPr>
        <w:sectPr w:rsidR="005B4C3F">
          <w:pgSz w:w="12240" w:h="15840"/>
          <w:pgMar w:top="714" w:right="580" w:bottom="121" w:left="1440" w:header="0" w:footer="0" w:gutter="0"/>
          <w:cols w:space="720" w:equalWidth="0">
            <w:col w:w="10220"/>
          </w:cols>
        </w:sectPr>
      </w:pPr>
    </w:p>
    <w:p w14:paraId="550587B8" w14:textId="77777777" w:rsidR="005B4C3F" w:rsidRDefault="00BA1607">
      <w:pPr>
        <w:ind w:left="2920"/>
        <w:rPr>
          <w:sz w:val="20"/>
          <w:szCs w:val="20"/>
        </w:rPr>
      </w:pPr>
      <w:bookmarkStart w:id="16" w:name="page17"/>
      <w:bookmarkEnd w:id="16"/>
      <w:r>
        <w:rPr>
          <w:rFonts w:ascii="Arial" w:eastAsia="Arial" w:hAnsi="Arial" w:cs="Arial"/>
          <w:sz w:val="20"/>
          <w:szCs w:val="20"/>
        </w:rPr>
        <w:lastRenderedPageBreak/>
        <w:t>¿Por qué es tan difícil definir populismo?</w:t>
      </w:r>
    </w:p>
    <w:p w14:paraId="550587B9" w14:textId="77777777" w:rsidR="005B4C3F" w:rsidRDefault="005B4C3F">
      <w:pPr>
        <w:spacing w:line="200" w:lineRule="exact"/>
        <w:rPr>
          <w:sz w:val="20"/>
          <w:szCs w:val="20"/>
        </w:rPr>
      </w:pPr>
    </w:p>
    <w:p w14:paraId="550587BA" w14:textId="77777777" w:rsidR="005B4C3F" w:rsidRDefault="005B4C3F">
      <w:pPr>
        <w:spacing w:line="331" w:lineRule="exact"/>
        <w:rPr>
          <w:sz w:val="20"/>
          <w:szCs w:val="20"/>
        </w:rPr>
      </w:pPr>
    </w:p>
    <w:p w14:paraId="550587BB" w14:textId="77777777" w:rsidR="005B4C3F" w:rsidRDefault="00BA1607">
      <w:pPr>
        <w:spacing w:line="242" w:lineRule="auto"/>
        <w:ind w:left="820" w:right="1680"/>
        <w:jc w:val="both"/>
        <w:rPr>
          <w:sz w:val="20"/>
          <w:szCs w:val="20"/>
        </w:rPr>
      </w:pPr>
      <w:r>
        <w:rPr>
          <w:rFonts w:eastAsia="Times New Roman"/>
          <w:sz w:val="24"/>
          <w:szCs w:val="24"/>
        </w:rPr>
        <w:t xml:space="preserve">Debido al esfuerzo comparativo </w:t>
      </w:r>
      <w:r>
        <w:rPr>
          <w:rFonts w:eastAsia="Times New Roman"/>
          <w:sz w:val="24"/>
          <w:szCs w:val="24"/>
        </w:rPr>
        <w:t>dentro y entre países, este es un trabajo arduo que requiere rigor y muchos recursos económicos, haciendo muy difícil la investigación. Aprovechando avances tecnológicos recientes, Hawkins y Castanho (2019) han intentado automatizar el análisis de contenid</w:t>
      </w:r>
      <w:r>
        <w:rPr>
          <w:rFonts w:eastAsia="Times New Roman"/>
          <w:sz w:val="24"/>
          <w:szCs w:val="24"/>
        </w:rPr>
        <w:t>o, utilizando herramientas analíticas de aprendizaje automático (</w:t>
      </w:r>
      <w:r>
        <w:rPr>
          <w:rFonts w:eastAsia="Times New Roman"/>
          <w:i/>
          <w:iCs/>
          <w:sz w:val="24"/>
          <w:szCs w:val="24"/>
        </w:rPr>
        <w:t>machine learning</w:t>
      </w:r>
      <w:r>
        <w:rPr>
          <w:rFonts w:eastAsia="Times New Roman"/>
          <w:sz w:val="24"/>
          <w:szCs w:val="24"/>
        </w:rPr>
        <w:t xml:space="preserve">). Bajo este esquema se trabaja con un algoritmo informático que toma algunos textos que sirvan de ejemplo (v.gr. muy populista y nada populista) para que el programa aprenda </w:t>
      </w:r>
      <w:r>
        <w:rPr>
          <w:rFonts w:eastAsia="Times New Roman"/>
          <w:sz w:val="24"/>
          <w:szCs w:val="24"/>
        </w:rPr>
        <w:t xml:space="preserve">a clasificar otros textos de manera automática. Para convencer sobre la efectividad de este método, los investigadores tienen que demostrar que la codificación es tan buena o casi tan buena como la evaluación humana. La estrategia de análisis de contenido </w:t>
      </w:r>
      <w:r>
        <w:rPr>
          <w:rFonts w:eastAsia="Times New Roman"/>
          <w:sz w:val="24"/>
          <w:szCs w:val="24"/>
        </w:rPr>
        <w:t>a través de aprendizaje automático es cada vez más aplicada en distintas áreas de la ciencia política, en algunos casos, con bastante éxito (Lucas et al., 2015). Sin embargo, como reconocen Hawkins y Castanho (2019, p. 41), en lo referente al populismo los</w:t>
      </w:r>
      <w:r>
        <w:rPr>
          <w:rFonts w:eastAsia="Times New Roman"/>
          <w:sz w:val="24"/>
          <w:szCs w:val="24"/>
        </w:rPr>
        <w:t xml:space="preserve"> resultados son poco optimistas. En otras palabras, los algoritmos de aprendizaje automático utilizados por estos investigadores, también frecuentemente utilizados en ciencia política, todavía son muy ineficaces en capturar la esencia del concepto de </w:t>
      </w:r>
      <w:r>
        <w:rPr>
          <w:rFonts w:eastAsia="Times New Roman"/>
          <w:i/>
          <w:iCs/>
          <w:sz w:val="24"/>
          <w:szCs w:val="24"/>
        </w:rPr>
        <w:t>popul</w:t>
      </w:r>
      <w:r>
        <w:rPr>
          <w:rFonts w:eastAsia="Times New Roman"/>
          <w:i/>
          <w:iCs/>
          <w:sz w:val="24"/>
          <w:szCs w:val="24"/>
        </w:rPr>
        <w:t>ismo</w:t>
      </w:r>
      <w:r>
        <w:rPr>
          <w:rFonts w:eastAsia="Times New Roman"/>
          <w:sz w:val="24"/>
          <w:szCs w:val="24"/>
        </w:rPr>
        <w:t xml:space="preserve"> que ellos quieren demostrar.</w:t>
      </w:r>
    </w:p>
    <w:p w14:paraId="550587BC" w14:textId="77777777" w:rsidR="005B4C3F" w:rsidRDefault="005B4C3F">
      <w:pPr>
        <w:spacing w:line="200" w:lineRule="exact"/>
        <w:rPr>
          <w:sz w:val="20"/>
          <w:szCs w:val="20"/>
        </w:rPr>
      </w:pPr>
    </w:p>
    <w:p w14:paraId="550587BD" w14:textId="77777777" w:rsidR="005B4C3F" w:rsidRDefault="005B4C3F">
      <w:pPr>
        <w:spacing w:line="200" w:lineRule="exact"/>
        <w:rPr>
          <w:sz w:val="20"/>
          <w:szCs w:val="20"/>
        </w:rPr>
      </w:pPr>
    </w:p>
    <w:p w14:paraId="550587BE" w14:textId="77777777" w:rsidR="005B4C3F" w:rsidRDefault="005B4C3F">
      <w:pPr>
        <w:spacing w:line="341" w:lineRule="exact"/>
        <w:rPr>
          <w:sz w:val="20"/>
          <w:szCs w:val="20"/>
        </w:rPr>
      </w:pPr>
    </w:p>
    <w:p w14:paraId="550587BF" w14:textId="77777777" w:rsidR="005B4C3F" w:rsidRDefault="00BA1607">
      <w:pPr>
        <w:spacing w:line="280" w:lineRule="auto"/>
        <w:ind w:left="820" w:right="2440"/>
        <w:rPr>
          <w:sz w:val="20"/>
          <w:szCs w:val="20"/>
        </w:rPr>
      </w:pPr>
      <w:r>
        <w:rPr>
          <w:rFonts w:ascii="Arial" w:eastAsia="Arial" w:hAnsi="Arial" w:cs="Arial"/>
          <w:b/>
          <w:bCs/>
          <w:sz w:val="24"/>
          <w:szCs w:val="24"/>
        </w:rPr>
        <w:t>¿SE PUEDE DEMOSTRAR LA ONTOLOGÍA DEL CONCEPTO POPULISMO?</w:t>
      </w:r>
    </w:p>
    <w:p w14:paraId="550587C0" w14:textId="77777777" w:rsidR="005B4C3F" w:rsidRDefault="005B4C3F">
      <w:pPr>
        <w:spacing w:line="115" w:lineRule="exact"/>
        <w:rPr>
          <w:sz w:val="20"/>
          <w:szCs w:val="20"/>
        </w:rPr>
      </w:pPr>
    </w:p>
    <w:p w14:paraId="550587C1" w14:textId="77777777" w:rsidR="005B4C3F" w:rsidRDefault="00BA1607">
      <w:pPr>
        <w:spacing w:line="250" w:lineRule="auto"/>
        <w:ind w:left="820" w:right="1680"/>
        <w:jc w:val="both"/>
        <w:rPr>
          <w:sz w:val="20"/>
          <w:szCs w:val="20"/>
        </w:rPr>
      </w:pPr>
      <w:r>
        <w:rPr>
          <w:rFonts w:eastAsia="Times New Roman"/>
          <w:sz w:val="23"/>
          <w:szCs w:val="23"/>
        </w:rPr>
        <w:t xml:space="preserve">Volviendo a Goertz (2006), alguien que investigue qué es populismo desde una perspectiva ontológica como la que él propone, tiene que argumentar y </w:t>
      </w:r>
      <w:r>
        <w:rPr>
          <w:rFonts w:eastAsia="Times New Roman"/>
          <w:sz w:val="23"/>
          <w:szCs w:val="23"/>
        </w:rPr>
        <w:t>presentar evidencia sobre qué constituye efectivamente el fenómeno —algo así, como decir de qué está hecho— y qué le produce sus cualidades. Wuttke et al. (2020) se adhieren a la perspectiva de Goertz (2006). Aunque su trabajo no explica qué causa las cual</w:t>
      </w:r>
      <w:r>
        <w:rPr>
          <w:rFonts w:eastAsia="Times New Roman"/>
          <w:sz w:val="23"/>
          <w:szCs w:val="23"/>
        </w:rPr>
        <w:t>idades del populismo</w:t>
      </w:r>
      <w:r>
        <w:rPr>
          <w:rFonts w:eastAsia="Times New Roman"/>
          <w:sz w:val="30"/>
          <w:szCs w:val="30"/>
          <w:vertAlign w:val="superscript"/>
        </w:rPr>
        <w:t>16</w:t>
      </w:r>
      <w:r>
        <w:rPr>
          <w:rFonts w:eastAsia="Times New Roman"/>
          <w:sz w:val="23"/>
          <w:szCs w:val="23"/>
        </w:rPr>
        <w:t>, ellos buscan probar que más allá de una definición, el populismo tiene cualidades existenciales propias</w:t>
      </w:r>
      <w:r>
        <w:rPr>
          <w:rFonts w:eastAsia="Times New Roman"/>
          <w:sz w:val="30"/>
          <w:szCs w:val="30"/>
          <w:vertAlign w:val="superscript"/>
        </w:rPr>
        <w:t>.</w:t>
      </w:r>
      <w:r>
        <w:rPr>
          <w:rFonts w:eastAsia="Times New Roman"/>
          <w:sz w:val="23"/>
          <w:szCs w:val="23"/>
        </w:rPr>
        <w:t xml:space="preserve"> Como ellos explican, hay bastante dispersión en la literatura acerca de cuál es la naturaleza del populismo</w:t>
      </w:r>
      <w:r>
        <w:rPr>
          <w:rFonts w:eastAsia="Times New Roman"/>
          <w:sz w:val="30"/>
          <w:szCs w:val="30"/>
          <w:vertAlign w:val="superscript"/>
        </w:rPr>
        <w:t>17</w:t>
      </w:r>
      <w:r>
        <w:rPr>
          <w:rFonts w:eastAsia="Times New Roman"/>
          <w:sz w:val="23"/>
          <w:szCs w:val="23"/>
        </w:rPr>
        <w:t>. Cada definición,</w:t>
      </w:r>
      <w:r>
        <w:rPr>
          <w:rFonts w:eastAsia="Times New Roman"/>
          <w:sz w:val="23"/>
          <w:szCs w:val="23"/>
        </w:rPr>
        <w:t xml:space="preserve"> cuando se parte del supuesto de que el fenómeno existe, da énfasis a una dimensión. Según Wuttke et al. (2020), el populismo tiene cualidades ontológicas, que le permiten diferenciarse de otros</w:t>
      </w:r>
    </w:p>
    <w:p w14:paraId="550587C2" w14:textId="77777777" w:rsidR="005B4C3F" w:rsidRDefault="00BA1607">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14:anchorId="5505893E" wp14:editId="5505893F">
                <wp:simplePos x="0" y="0"/>
                <wp:positionH relativeFrom="column">
                  <wp:posOffset>523875</wp:posOffset>
                </wp:positionH>
                <wp:positionV relativeFrom="paragraph">
                  <wp:posOffset>122555</wp:posOffset>
                </wp:positionV>
                <wp:extent cx="18288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E9D5FA1" id="Shape 16"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1.25pt,9.65pt" to="185.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fkuQEAAIEDAAAOAAAAZHJzL2Uyb0RvYy54bWysU02P0zAQvSPxHyzfadJSlRI13cMu5bKC&#10;Srv8gKntNBb+ksc06b9n7HTLFjghfLA8npc38944m7vRGnZSEbV3LZ/Pas6UE15qd2z5t+fduzVn&#10;mMBJMN6plp8V8rvt2zebITRq4XtvpIqMSBw2Q2h5n1JoqgpFryzgzAflKNn5aCFRGI+VjDAQuzXV&#10;oq5X1eCjDNELhUi3D1OSbwt/1ymRvnYdqsRMy6m3VPZY9kPeq+0GmmOE0GtxaQP+oQsL2lHRK9UD&#10;JGA/ov6DymoRPfouzYS3le86LVTRQGrm9W9qnnoIqmghczBcbcL/Ryu+nPaRaUmzW3HmwNKMSllG&#10;MZkzBGwIc+/2McsTo3sKj158R8pVN8kcYJhgYxdthpM+Nhazz1ez1ZiYoMv5erFe1zQTQbnlh9X7&#10;XK6C5uXbEDF9Vt6yfGi50S5bAQ2cHjFN0BdIvkZvtNxpY0oQj4d7E9kJaOy7si7sNzDj2NDyj/Pl&#10;sjDf5PA1RV3W3yisTvR+jbYtJzG0MgiaXoH85GQ5J9BmOpM64y6+TVZl0w5envcxK8oRzbnYcHmT&#10;+SG9jgvq15+z/QkAAP//AwBQSwMEFAAGAAgAAAAhACNxRazbAAAACAEAAA8AAABkcnMvZG93bnJl&#10;di54bWxMj81OwzAQhO9IvIO1SFwQdfoDlBCnokhwBdJeuLnx1omw15HttuHtWcQBjvvNaHamWo3e&#10;iSPG1AdSMJ0UIJDaYHqyCrab5+sliJQ1Ge0CoYIvTLCqz88qXZpwonc8NtkKDqFUagVdzkMpZWo7&#10;9DpNwoDE2j5ErzOf0UoT9YnDvZOzoriVXvfEHzo94FOH7Wdz8AqG17hYDPHjav3ipqlZ760N5k2p&#10;y4vx8QFExjH/meGnPleHmjvtwoFMEk7BcnbDTub3cxCsz+8KBrtfIOtK/h9QfwMAAP//AwBQSwEC&#10;LQAUAAYACAAAACEAtoM4kv4AAADhAQAAEwAAAAAAAAAAAAAAAAAAAAAAW0NvbnRlbnRfVHlwZXNd&#10;LnhtbFBLAQItABQABgAIAAAAIQA4/SH/1gAAAJQBAAALAAAAAAAAAAAAAAAAAC8BAABfcmVscy8u&#10;cmVsc1BLAQItABQABgAIAAAAIQBM1jfkuQEAAIEDAAAOAAAAAAAAAAAAAAAAAC4CAABkcnMvZTJv&#10;RG9jLnhtbFBLAQItABQABgAIAAAAIQAjcUWs2wAAAAgBAAAPAAAAAAAAAAAAAAAAABMEAABkcnMv&#10;ZG93bnJldi54bWxQSwUGAAAAAAQABADzAAAAGwUAAAAA&#10;" o:allowincell="f" filled="t" strokeweight=".72pt">
                <v:stroke joinstyle="miter"/>
                <o:lock v:ext="edit" shapetype="f"/>
              </v:line>
            </w:pict>
          </mc:Fallback>
        </mc:AlternateContent>
      </w:r>
    </w:p>
    <w:p w14:paraId="550587C3" w14:textId="77777777" w:rsidR="005B4C3F" w:rsidRDefault="005B4C3F">
      <w:pPr>
        <w:spacing w:line="271" w:lineRule="exact"/>
        <w:rPr>
          <w:sz w:val="20"/>
          <w:szCs w:val="20"/>
        </w:rPr>
      </w:pPr>
    </w:p>
    <w:p w14:paraId="550587C4" w14:textId="77777777" w:rsidR="005B4C3F" w:rsidRDefault="00BA1607">
      <w:pPr>
        <w:numPr>
          <w:ilvl w:val="0"/>
          <w:numId w:val="11"/>
        </w:numPr>
        <w:tabs>
          <w:tab w:val="left" w:pos="1016"/>
        </w:tabs>
        <w:spacing w:line="234" w:lineRule="auto"/>
        <w:ind w:left="820" w:right="1660" w:firstLine="6"/>
        <w:jc w:val="both"/>
        <w:rPr>
          <w:rFonts w:eastAsia="Times New Roman"/>
          <w:sz w:val="26"/>
          <w:szCs w:val="26"/>
          <w:vertAlign w:val="superscript"/>
        </w:rPr>
      </w:pPr>
      <w:r>
        <w:rPr>
          <w:rFonts w:eastAsia="Times New Roman"/>
          <w:sz w:val="20"/>
          <w:szCs w:val="20"/>
        </w:rPr>
        <w:t>Una literatura creciente también investiga sobre las causa</w:t>
      </w:r>
      <w:r>
        <w:rPr>
          <w:rFonts w:eastAsia="Times New Roman"/>
          <w:sz w:val="20"/>
          <w:szCs w:val="20"/>
        </w:rPr>
        <w:t xml:space="preserve">s. Algunos autores se decantan por explicaciones desde una dimensión cultural otros desde un punto de vista económico. No obstante, hay poco consenso (p.ej. Eichengreen, 2018; Norris &amp; Inglehart, 2019). Otros autores, buscan describir qué le da cualidades </w:t>
      </w:r>
      <w:r>
        <w:rPr>
          <w:rFonts w:eastAsia="Times New Roman"/>
          <w:sz w:val="20"/>
          <w:szCs w:val="20"/>
        </w:rPr>
        <w:t>al populismo como tal. En este sentido, se ha enfocado en determinar si efectivamente, quienes manifiestan más actitudes populistas son, como algunas personas creen, personas mayormente afectadas por la globalización, usualmente de ingresos bajos y niveles</w:t>
      </w:r>
      <w:r>
        <w:rPr>
          <w:rFonts w:eastAsia="Times New Roman"/>
          <w:sz w:val="20"/>
          <w:szCs w:val="20"/>
        </w:rPr>
        <w:t xml:space="preserve"> también bajos de escolaridad (p.ej. Spruyt, Keppens, &amp; Van Droogenbroeck, 2016).</w:t>
      </w:r>
    </w:p>
    <w:p w14:paraId="550587C5" w14:textId="77777777" w:rsidR="005B4C3F" w:rsidRDefault="005B4C3F">
      <w:pPr>
        <w:spacing w:line="5" w:lineRule="exact"/>
        <w:rPr>
          <w:rFonts w:eastAsia="Times New Roman"/>
          <w:sz w:val="26"/>
          <w:szCs w:val="26"/>
          <w:vertAlign w:val="superscript"/>
        </w:rPr>
      </w:pPr>
    </w:p>
    <w:p w14:paraId="550587C6" w14:textId="77777777" w:rsidR="005B4C3F" w:rsidRDefault="00BA1607">
      <w:pPr>
        <w:numPr>
          <w:ilvl w:val="0"/>
          <w:numId w:val="11"/>
        </w:numPr>
        <w:tabs>
          <w:tab w:val="left" w:pos="1012"/>
        </w:tabs>
        <w:spacing w:line="225" w:lineRule="auto"/>
        <w:ind w:left="820" w:right="1660" w:firstLine="6"/>
        <w:jc w:val="both"/>
        <w:rPr>
          <w:rFonts w:eastAsia="Times New Roman"/>
          <w:sz w:val="26"/>
          <w:szCs w:val="26"/>
          <w:vertAlign w:val="superscript"/>
        </w:rPr>
      </w:pPr>
      <w:r>
        <w:rPr>
          <w:rFonts w:eastAsia="Times New Roman"/>
          <w:sz w:val="20"/>
          <w:szCs w:val="20"/>
        </w:rPr>
        <w:t>Recuérdese, están quienes lo conciben como ideología delgada, otros como retórica, enfoque discursivo, significante vacío, ideas, etc. Otras personas no creen que siquiera e</w:t>
      </w:r>
      <w:r>
        <w:rPr>
          <w:rFonts w:eastAsia="Times New Roman"/>
          <w:sz w:val="20"/>
          <w:szCs w:val="20"/>
        </w:rPr>
        <w:t xml:space="preserve">xista como fenómeno, sino que se le confunde con cosas como </w:t>
      </w:r>
      <w:r>
        <w:rPr>
          <w:rFonts w:eastAsia="Times New Roman"/>
          <w:i/>
          <w:iCs/>
          <w:sz w:val="20"/>
          <w:szCs w:val="20"/>
        </w:rPr>
        <w:t>outsiders políticos</w:t>
      </w:r>
      <w:r>
        <w:rPr>
          <w:rFonts w:eastAsia="Times New Roman"/>
          <w:sz w:val="20"/>
          <w:szCs w:val="20"/>
        </w:rPr>
        <w:t xml:space="preserve">, </w:t>
      </w:r>
      <w:r>
        <w:rPr>
          <w:rFonts w:eastAsia="Times New Roman"/>
          <w:i/>
          <w:iCs/>
          <w:sz w:val="20"/>
          <w:szCs w:val="20"/>
        </w:rPr>
        <w:t>euroescepticismo</w:t>
      </w:r>
      <w:r>
        <w:rPr>
          <w:rFonts w:eastAsia="Times New Roman"/>
          <w:sz w:val="20"/>
          <w:szCs w:val="20"/>
        </w:rPr>
        <w:t xml:space="preserve"> o </w:t>
      </w:r>
      <w:r>
        <w:rPr>
          <w:rFonts w:eastAsia="Times New Roman"/>
          <w:i/>
          <w:iCs/>
          <w:sz w:val="20"/>
          <w:szCs w:val="20"/>
        </w:rPr>
        <w:t>actitudes autoritarias.</w:t>
      </w:r>
    </w:p>
    <w:p w14:paraId="550587C7" w14:textId="77777777" w:rsidR="005B4C3F" w:rsidRDefault="005B4C3F">
      <w:pPr>
        <w:spacing w:line="303"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5B4C3F" w14:paraId="550587CB" w14:textId="77777777">
        <w:trPr>
          <w:trHeight w:val="240"/>
        </w:trPr>
        <w:tc>
          <w:tcPr>
            <w:tcW w:w="6840" w:type="dxa"/>
            <w:vAlign w:val="bottom"/>
          </w:tcPr>
          <w:p w14:paraId="550587C8"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480" w:type="dxa"/>
            <w:vMerge w:val="restart"/>
            <w:vAlign w:val="bottom"/>
          </w:tcPr>
          <w:p w14:paraId="550587C9" w14:textId="77777777" w:rsidR="005B4C3F" w:rsidRDefault="00BA1607">
            <w:pPr>
              <w:jc w:val="right"/>
              <w:rPr>
                <w:sz w:val="20"/>
                <w:szCs w:val="20"/>
              </w:rPr>
            </w:pPr>
            <w:r>
              <w:rPr>
                <w:rFonts w:ascii="Arial" w:eastAsia="Arial" w:hAnsi="Arial" w:cs="Arial"/>
              </w:rPr>
              <w:t>81</w:t>
            </w:r>
          </w:p>
        </w:tc>
        <w:tc>
          <w:tcPr>
            <w:tcW w:w="0" w:type="dxa"/>
            <w:vAlign w:val="bottom"/>
          </w:tcPr>
          <w:p w14:paraId="550587CA" w14:textId="77777777" w:rsidR="005B4C3F" w:rsidRDefault="005B4C3F">
            <w:pPr>
              <w:rPr>
                <w:sz w:val="1"/>
                <w:szCs w:val="1"/>
              </w:rPr>
            </w:pPr>
          </w:p>
        </w:tc>
      </w:tr>
      <w:tr w:rsidR="005B4C3F" w14:paraId="550587CF" w14:textId="77777777">
        <w:trPr>
          <w:trHeight w:val="260"/>
        </w:trPr>
        <w:tc>
          <w:tcPr>
            <w:tcW w:w="6840" w:type="dxa"/>
            <w:vAlign w:val="bottom"/>
          </w:tcPr>
          <w:p w14:paraId="550587CC"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480" w:type="dxa"/>
            <w:vMerge/>
            <w:vAlign w:val="bottom"/>
          </w:tcPr>
          <w:p w14:paraId="550587CD" w14:textId="77777777" w:rsidR="005B4C3F" w:rsidRDefault="005B4C3F"/>
        </w:tc>
        <w:tc>
          <w:tcPr>
            <w:tcW w:w="0" w:type="dxa"/>
            <w:vAlign w:val="bottom"/>
          </w:tcPr>
          <w:p w14:paraId="550587CE" w14:textId="77777777" w:rsidR="005B4C3F" w:rsidRDefault="005B4C3F">
            <w:pPr>
              <w:rPr>
                <w:sz w:val="1"/>
                <w:szCs w:val="1"/>
              </w:rPr>
            </w:pPr>
          </w:p>
        </w:tc>
      </w:tr>
    </w:tbl>
    <w:p w14:paraId="550587D0" w14:textId="77777777" w:rsidR="005B4C3F" w:rsidRDefault="005B4C3F">
      <w:pPr>
        <w:sectPr w:rsidR="005B4C3F">
          <w:pgSz w:w="12240" w:h="15840"/>
          <w:pgMar w:top="714" w:right="600" w:bottom="121" w:left="1440" w:header="0" w:footer="0" w:gutter="0"/>
          <w:cols w:space="720" w:equalWidth="0">
            <w:col w:w="10200"/>
          </w:cols>
        </w:sectPr>
      </w:pPr>
    </w:p>
    <w:p w14:paraId="550587D1" w14:textId="77777777" w:rsidR="005B4C3F" w:rsidRDefault="00BA1607">
      <w:pPr>
        <w:ind w:left="3440"/>
        <w:rPr>
          <w:sz w:val="20"/>
          <w:szCs w:val="20"/>
        </w:rPr>
      </w:pPr>
      <w:bookmarkStart w:id="17" w:name="page18"/>
      <w:bookmarkEnd w:id="17"/>
      <w:r>
        <w:rPr>
          <w:rFonts w:ascii="Arial" w:eastAsia="Arial" w:hAnsi="Arial" w:cs="Arial"/>
          <w:sz w:val="20"/>
          <w:szCs w:val="20"/>
        </w:rPr>
        <w:lastRenderedPageBreak/>
        <w:t>Juan Manuel Muñoz Portillo</w:t>
      </w:r>
    </w:p>
    <w:p w14:paraId="550587D2" w14:textId="77777777" w:rsidR="005B4C3F" w:rsidRDefault="005B4C3F">
      <w:pPr>
        <w:spacing w:line="200" w:lineRule="exact"/>
        <w:rPr>
          <w:sz w:val="20"/>
          <w:szCs w:val="20"/>
        </w:rPr>
      </w:pPr>
    </w:p>
    <w:p w14:paraId="550587D3" w14:textId="77777777" w:rsidR="005B4C3F" w:rsidRDefault="005B4C3F">
      <w:pPr>
        <w:spacing w:line="335" w:lineRule="exact"/>
        <w:rPr>
          <w:sz w:val="20"/>
          <w:szCs w:val="20"/>
        </w:rPr>
      </w:pPr>
    </w:p>
    <w:p w14:paraId="550587D4" w14:textId="77777777" w:rsidR="005B4C3F" w:rsidRDefault="00BA1607">
      <w:pPr>
        <w:spacing w:line="266" w:lineRule="auto"/>
        <w:ind w:left="820" w:right="1700"/>
        <w:jc w:val="both"/>
        <w:rPr>
          <w:sz w:val="20"/>
          <w:szCs w:val="20"/>
        </w:rPr>
      </w:pPr>
      <w:r>
        <w:rPr>
          <w:rFonts w:eastAsia="Times New Roman"/>
          <w:sz w:val="24"/>
          <w:szCs w:val="24"/>
        </w:rPr>
        <w:t xml:space="preserve">fenómenos similares y es mejor entendido como un síndrome actitudinal que comporta tres dimensiones o cualidades fundamentales irremplazables: creencias o actitudes que refieren a un pueblo soberano, </w:t>
      </w:r>
      <w:r>
        <w:rPr>
          <w:rFonts w:eastAsia="Times New Roman"/>
          <w:sz w:val="24"/>
          <w:szCs w:val="24"/>
        </w:rPr>
        <w:t>actitudes anti-élite (económica, política e intelectual) y una visión maniquea (o divisoria, entre un nosotros —el pueblo— y los otros —la élite—).</w:t>
      </w:r>
    </w:p>
    <w:p w14:paraId="550587D5" w14:textId="77777777" w:rsidR="005B4C3F" w:rsidRDefault="005B4C3F">
      <w:pPr>
        <w:spacing w:line="146" w:lineRule="exact"/>
        <w:rPr>
          <w:sz w:val="20"/>
          <w:szCs w:val="20"/>
        </w:rPr>
      </w:pPr>
    </w:p>
    <w:p w14:paraId="550587D6" w14:textId="77777777" w:rsidR="005B4C3F" w:rsidRDefault="00BA1607">
      <w:pPr>
        <w:spacing w:line="242" w:lineRule="auto"/>
        <w:ind w:left="820" w:right="1700"/>
        <w:jc w:val="both"/>
        <w:rPr>
          <w:sz w:val="20"/>
          <w:szCs w:val="20"/>
        </w:rPr>
      </w:pPr>
      <w:r>
        <w:rPr>
          <w:rFonts w:eastAsia="Times New Roman"/>
          <w:sz w:val="24"/>
          <w:szCs w:val="24"/>
        </w:rPr>
        <w:t>Estos autores proveen evidencia para su argumento a través de correlaciones estadísticas a partir de estudi</w:t>
      </w:r>
      <w:r>
        <w:rPr>
          <w:rFonts w:eastAsia="Times New Roman"/>
          <w:sz w:val="24"/>
          <w:szCs w:val="24"/>
        </w:rPr>
        <w:t xml:space="preserve">os actitudinales, procurando encontrar evidencia de qué elementos son mínimamente irremplazables (Wuttke et al., 2020, pp. 6–8). De acuerdo con su análisis, a diferencia de las definiciones y operacionalizaciones de los análisis a partir de Mudde (2004) y </w:t>
      </w:r>
      <w:r>
        <w:rPr>
          <w:rFonts w:eastAsia="Times New Roman"/>
          <w:sz w:val="24"/>
          <w:szCs w:val="24"/>
        </w:rPr>
        <w:t>de Hawkins et al. (2019), que enfatizan una o dos dimensiones (p.ej. enfoque maniqueo y centrismo en el pueblo), una definición de populismo tiene que tener las tres dimensiones que, de acuerdo a sus análisis, son irremplazables. Es decir, también deberían</w:t>
      </w:r>
      <w:r>
        <w:rPr>
          <w:rFonts w:eastAsia="Times New Roman"/>
          <w:sz w:val="24"/>
          <w:szCs w:val="24"/>
        </w:rPr>
        <w:t xml:space="preserve"> de incorporar el elemento anti-élite de manera diferenciada. Este enfoque ayuda a encontrar un mínimo común denominador que, probablemente, servirá para reconocer patrones independientemente del contexto histórico y geográfico. Sin embargo, tiene la defic</w:t>
      </w:r>
      <w:r>
        <w:rPr>
          <w:rFonts w:eastAsia="Times New Roman"/>
          <w:sz w:val="24"/>
          <w:szCs w:val="24"/>
        </w:rPr>
        <w:t>iencia que al aspirar a un mínimo estructural diluye los elementos sustantivos o fenomenológicos relativos a la cognición y el lenguaje humano, que son muy importantes para entender el fenómeno. En todo caso, si la teoría de Wuttke et al. (2020) se sostien</w:t>
      </w:r>
      <w:r>
        <w:rPr>
          <w:rFonts w:eastAsia="Times New Roman"/>
          <w:sz w:val="24"/>
          <w:szCs w:val="24"/>
        </w:rPr>
        <w:t>e es un paso importante en la comprensión ontológica del populismo.</w:t>
      </w:r>
    </w:p>
    <w:p w14:paraId="550587D7" w14:textId="77777777" w:rsidR="005B4C3F" w:rsidRDefault="005B4C3F">
      <w:pPr>
        <w:spacing w:line="200" w:lineRule="exact"/>
        <w:rPr>
          <w:sz w:val="20"/>
          <w:szCs w:val="20"/>
        </w:rPr>
      </w:pPr>
    </w:p>
    <w:p w14:paraId="550587D8" w14:textId="77777777" w:rsidR="005B4C3F" w:rsidRDefault="005B4C3F">
      <w:pPr>
        <w:spacing w:line="200" w:lineRule="exact"/>
        <w:rPr>
          <w:sz w:val="20"/>
          <w:szCs w:val="20"/>
        </w:rPr>
      </w:pPr>
    </w:p>
    <w:p w14:paraId="550587D9" w14:textId="77777777" w:rsidR="005B4C3F" w:rsidRDefault="005B4C3F">
      <w:pPr>
        <w:spacing w:line="259" w:lineRule="exact"/>
        <w:rPr>
          <w:sz w:val="20"/>
          <w:szCs w:val="20"/>
        </w:rPr>
      </w:pPr>
    </w:p>
    <w:p w14:paraId="550587DA" w14:textId="77777777" w:rsidR="005B4C3F" w:rsidRDefault="00BA1607">
      <w:pPr>
        <w:ind w:left="820"/>
        <w:rPr>
          <w:sz w:val="20"/>
          <w:szCs w:val="20"/>
        </w:rPr>
      </w:pPr>
      <w:r>
        <w:rPr>
          <w:rFonts w:ascii="Arial" w:eastAsia="Arial" w:hAnsi="Arial" w:cs="Arial"/>
          <w:b/>
          <w:bCs/>
          <w:sz w:val="24"/>
          <w:szCs w:val="24"/>
        </w:rPr>
        <w:t>CONCLUSIONES</w:t>
      </w:r>
    </w:p>
    <w:p w14:paraId="550587DB" w14:textId="77777777" w:rsidR="005B4C3F" w:rsidRDefault="005B4C3F">
      <w:pPr>
        <w:spacing w:line="190" w:lineRule="exact"/>
        <w:rPr>
          <w:sz w:val="20"/>
          <w:szCs w:val="20"/>
        </w:rPr>
      </w:pPr>
    </w:p>
    <w:p w14:paraId="550587DC" w14:textId="77777777" w:rsidR="005B4C3F" w:rsidRDefault="00BA1607">
      <w:pPr>
        <w:spacing w:line="242" w:lineRule="auto"/>
        <w:ind w:left="820" w:right="1700"/>
        <w:jc w:val="both"/>
        <w:rPr>
          <w:sz w:val="20"/>
          <w:szCs w:val="20"/>
        </w:rPr>
      </w:pPr>
      <w:r>
        <w:rPr>
          <w:rFonts w:eastAsia="Times New Roman"/>
          <w:sz w:val="24"/>
          <w:szCs w:val="24"/>
        </w:rPr>
        <w:t xml:space="preserve">¿Por qué es tan difícil definir </w:t>
      </w:r>
      <w:r>
        <w:rPr>
          <w:rFonts w:eastAsia="Times New Roman"/>
          <w:i/>
          <w:iCs/>
          <w:sz w:val="24"/>
          <w:szCs w:val="24"/>
        </w:rPr>
        <w:t>populismo</w:t>
      </w:r>
      <w:r>
        <w:rPr>
          <w:rFonts w:eastAsia="Times New Roman"/>
          <w:sz w:val="24"/>
          <w:szCs w:val="24"/>
        </w:rPr>
        <w:t>? Esta es la pregunta que origina el presente ensayo. Para algunas personas el concepto no tiene referente empírico, lo que equiva</w:t>
      </w:r>
      <w:r>
        <w:rPr>
          <w:rFonts w:eastAsia="Times New Roman"/>
          <w:sz w:val="24"/>
          <w:szCs w:val="24"/>
        </w:rPr>
        <w:t>le a decir que el populismo no existe. Para estas, en lugar de populismo bien podría hablarse de cuestiones como políticos autoritarios con muchas habilidades retóricas, o cosas por el estilo, para denotar observaciones que parecen suceder con mayor intens</w:t>
      </w:r>
      <w:r>
        <w:rPr>
          <w:rFonts w:eastAsia="Times New Roman"/>
          <w:sz w:val="24"/>
          <w:szCs w:val="24"/>
        </w:rPr>
        <w:t>idad en el último lustro, a partir de la victoria electoral de Donald Trump en Estados Unidos y, posiblemente también, del Brexit, en Reino Unido. O, sugerir, que el populismo o pueblo son significantes vacíos que a veces pueden tener una connotación negat</w:t>
      </w:r>
      <w:r>
        <w:rPr>
          <w:rFonts w:eastAsia="Times New Roman"/>
          <w:sz w:val="24"/>
          <w:szCs w:val="24"/>
        </w:rPr>
        <w:t>iva (“el pueblo es ignorante”) o positiva (“el pueblo es moralmente superior”), dependiendo de la persona o grupo que emite el mensaje; usualmente, con alguna autoridad o legitimidad social que les confiere poder. Tal vez sea imposible concluir que algo co</w:t>
      </w:r>
      <w:r>
        <w:rPr>
          <w:rFonts w:eastAsia="Times New Roman"/>
          <w:sz w:val="24"/>
          <w:szCs w:val="24"/>
        </w:rPr>
        <w:t>mo el populismo existe ontológicamente. Sin duda, el escepticismo puede y debe persistir porque asegurarlo con certeza es, como todo conocimiento científico, imposible.</w:t>
      </w:r>
    </w:p>
    <w:p w14:paraId="550587DD" w14:textId="77777777" w:rsidR="005B4C3F" w:rsidRDefault="005B4C3F">
      <w:pPr>
        <w:spacing w:line="170" w:lineRule="exact"/>
        <w:rPr>
          <w:sz w:val="20"/>
          <w:szCs w:val="20"/>
        </w:rPr>
      </w:pPr>
    </w:p>
    <w:p w14:paraId="550587DE" w14:textId="77777777" w:rsidR="005B4C3F" w:rsidRDefault="00BA1607">
      <w:pPr>
        <w:spacing w:line="270" w:lineRule="auto"/>
        <w:ind w:left="820" w:right="1700"/>
        <w:jc w:val="both"/>
        <w:rPr>
          <w:sz w:val="20"/>
          <w:szCs w:val="20"/>
        </w:rPr>
      </w:pPr>
      <w:r>
        <w:rPr>
          <w:rFonts w:eastAsia="Times New Roman"/>
          <w:sz w:val="24"/>
          <w:szCs w:val="24"/>
        </w:rPr>
        <w:t xml:space="preserve">En todo caso, un criterio adicional que debe cumplir un concepto empírico, el cual he </w:t>
      </w:r>
      <w:r>
        <w:rPr>
          <w:rFonts w:eastAsia="Times New Roman"/>
          <w:sz w:val="24"/>
          <w:szCs w:val="24"/>
        </w:rPr>
        <w:t xml:space="preserve">decidido dejar hasta el final, es de su </w:t>
      </w:r>
      <w:r>
        <w:rPr>
          <w:rFonts w:eastAsia="Times New Roman"/>
          <w:i/>
          <w:iCs/>
          <w:sz w:val="24"/>
          <w:szCs w:val="24"/>
        </w:rPr>
        <w:t>utilidad</w:t>
      </w:r>
      <w:r>
        <w:rPr>
          <w:rFonts w:eastAsia="Times New Roman"/>
          <w:sz w:val="24"/>
          <w:szCs w:val="24"/>
        </w:rPr>
        <w:t xml:space="preserve"> en la generación de conocimiento: ¿es el concepto útil para la comprensión de un fenómeno o conjunto de hechos aparentemente relacionados? (Gerring, 2011, p. 130). Una</w:t>
      </w:r>
    </w:p>
    <w:p w14:paraId="550587DF" w14:textId="77777777" w:rsidR="005B4C3F" w:rsidRDefault="005B4C3F">
      <w:pPr>
        <w:spacing w:line="335"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7E3" w14:textId="77777777">
        <w:trPr>
          <w:trHeight w:val="240"/>
        </w:trPr>
        <w:tc>
          <w:tcPr>
            <w:tcW w:w="6840" w:type="dxa"/>
            <w:vAlign w:val="bottom"/>
          </w:tcPr>
          <w:p w14:paraId="550587E0" w14:textId="77777777" w:rsidR="005B4C3F" w:rsidRDefault="00BA1607">
            <w:pPr>
              <w:ind w:right="1139"/>
              <w:jc w:val="center"/>
              <w:rPr>
                <w:sz w:val="20"/>
                <w:szCs w:val="20"/>
              </w:rPr>
            </w:pPr>
            <w:r>
              <w:rPr>
                <w:rFonts w:ascii="Arial" w:eastAsia="Arial" w:hAnsi="Arial" w:cs="Arial"/>
                <w:w w:val="96"/>
                <w:sz w:val="20"/>
                <w:szCs w:val="20"/>
              </w:rPr>
              <w:t xml:space="preserve">Anuario del Centro de Investigación y </w:t>
            </w:r>
            <w:r>
              <w:rPr>
                <w:rFonts w:ascii="Arial" w:eastAsia="Arial" w:hAnsi="Arial" w:cs="Arial"/>
                <w:w w:val="96"/>
                <w:sz w:val="20"/>
                <w:szCs w:val="20"/>
              </w:rPr>
              <w:t>Estudios Políticos</w:t>
            </w:r>
          </w:p>
        </w:tc>
        <w:tc>
          <w:tcPr>
            <w:tcW w:w="1500" w:type="dxa"/>
            <w:vMerge w:val="restart"/>
            <w:vAlign w:val="bottom"/>
          </w:tcPr>
          <w:p w14:paraId="550587E1" w14:textId="77777777" w:rsidR="005B4C3F" w:rsidRDefault="00BA1607">
            <w:pPr>
              <w:jc w:val="right"/>
              <w:rPr>
                <w:sz w:val="20"/>
                <w:szCs w:val="20"/>
              </w:rPr>
            </w:pPr>
            <w:r>
              <w:rPr>
                <w:rFonts w:ascii="Arial" w:eastAsia="Arial" w:hAnsi="Arial" w:cs="Arial"/>
              </w:rPr>
              <w:t>82</w:t>
            </w:r>
          </w:p>
        </w:tc>
        <w:tc>
          <w:tcPr>
            <w:tcW w:w="0" w:type="dxa"/>
            <w:vAlign w:val="bottom"/>
          </w:tcPr>
          <w:p w14:paraId="550587E2" w14:textId="77777777" w:rsidR="005B4C3F" w:rsidRDefault="005B4C3F">
            <w:pPr>
              <w:rPr>
                <w:sz w:val="1"/>
                <w:szCs w:val="1"/>
              </w:rPr>
            </w:pPr>
          </w:p>
        </w:tc>
      </w:tr>
      <w:tr w:rsidR="005B4C3F" w14:paraId="550587E7" w14:textId="77777777">
        <w:trPr>
          <w:trHeight w:val="260"/>
        </w:trPr>
        <w:tc>
          <w:tcPr>
            <w:tcW w:w="6840" w:type="dxa"/>
            <w:vAlign w:val="bottom"/>
          </w:tcPr>
          <w:p w14:paraId="550587E4"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500" w:type="dxa"/>
            <w:vMerge/>
            <w:vAlign w:val="bottom"/>
          </w:tcPr>
          <w:p w14:paraId="550587E5" w14:textId="77777777" w:rsidR="005B4C3F" w:rsidRDefault="005B4C3F"/>
        </w:tc>
        <w:tc>
          <w:tcPr>
            <w:tcW w:w="0" w:type="dxa"/>
            <w:vAlign w:val="bottom"/>
          </w:tcPr>
          <w:p w14:paraId="550587E6" w14:textId="77777777" w:rsidR="005B4C3F" w:rsidRDefault="005B4C3F">
            <w:pPr>
              <w:rPr>
                <w:sz w:val="1"/>
                <w:szCs w:val="1"/>
              </w:rPr>
            </w:pPr>
          </w:p>
        </w:tc>
      </w:tr>
    </w:tbl>
    <w:p w14:paraId="550587E8" w14:textId="77777777" w:rsidR="005B4C3F" w:rsidRDefault="005B4C3F">
      <w:pPr>
        <w:sectPr w:rsidR="005B4C3F">
          <w:pgSz w:w="12240" w:h="15840"/>
          <w:pgMar w:top="714" w:right="580" w:bottom="121" w:left="1440" w:header="0" w:footer="0" w:gutter="0"/>
          <w:cols w:space="720" w:equalWidth="0">
            <w:col w:w="10220"/>
          </w:cols>
        </w:sectPr>
      </w:pPr>
    </w:p>
    <w:p w14:paraId="550587E9" w14:textId="77777777" w:rsidR="005B4C3F" w:rsidRDefault="00BA1607">
      <w:pPr>
        <w:ind w:left="2920"/>
        <w:rPr>
          <w:sz w:val="20"/>
          <w:szCs w:val="20"/>
        </w:rPr>
      </w:pPr>
      <w:bookmarkStart w:id="18" w:name="page19"/>
      <w:bookmarkEnd w:id="18"/>
      <w:r>
        <w:rPr>
          <w:rFonts w:ascii="Arial" w:eastAsia="Arial" w:hAnsi="Arial" w:cs="Arial"/>
          <w:sz w:val="20"/>
          <w:szCs w:val="20"/>
        </w:rPr>
        <w:lastRenderedPageBreak/>
        <w:t>¿Por qué es tan difícil definir populismo?</w:t>
      </w:r>
    </w:p>
    <w:p w14:paraId="550587EA" w14:textId="77777777" w:rsidR="005B4C3F" w:rsidRDefault="005B4C3F">
      <w:pPr>
        <w:spacing w:line="200" w:lineRule="exact"/>
        <w:rPr>
          <w:sz w:val="20"/>
          <w:szCs w:val="20"/>
        </w:rPr>
      </w:pPr>
    </w:p>
    <w:p w14:paraId="550587EB" w14:textId="77777777" w:rsidR="005B4C3F" w:rsidRDefault="005B4C3F">
      <w:pPr>
        <w:spacing w:line="335" w:lineRule="exact"/>
        <w:rPr>
          <w:sz w:val="20"/>
          <w:szCs w:val="20"/>
        </w:rPr>
      </w:pPr>
    </w:p>
    <w:p w14:paraId="550587EC" w14:textId="77777777" w:rsidR="005B4C3F" w:rsidRDefault="00BA1607">
      <w:pPr>
        <w:spacing w:line="263" w:lineRule="auto"/>
        <w:ind w:left="820" w:right="1680"/>
        <w:jc w:val="both"/>
        <w:rPr>
          <w:sz w:val="20"/>
          <w:szCs w:val="20"/>
        </w:rPr>
      </w:pPr>
      <w:r>
        <w:rPr>
          <w:rFonts w:eastAsia="Times New Roman"/>
          <w:sz w:val="24"/>
          <w:szCs w:val="24"/>
        </w:rPr>
        <w:t xml:space="preserve">teoría que define al populismo como enfoque maniqueo y anti-elitista, con centrismo en el pueblo y, además, de tendencia al autoritarismo de derecha o progresismo de izquierda, brinda claridad para clasificar observaciones y, a partir de allí medirlas. Lo </w:t>
      </w:r>
      <w:r>
        <w:rPr>
          <w:rFonts w:eastAsia="Times New Roman"/>
          <w:sz w:val="24"/>
          <w:szCs w:val="24"/>
        </w:rPr>
        <w:t xml:space="preserve">hace mejor que una teoría que utiliza términos como “políticos autoritarios con habilidades retóricas” buscando evadir el concepto de </w:t>
      </w:r>
      <w:r>
        <w:rPr>
          <w:rFonts w:eastAsia="Times New Roman"/>
          <w:i/>
          <w:iCs/>
          <w:sz w:val="24"/>
          <w:szCs w:val="24"/>
        </w:rPr>
        <w:t>populismo</w:t>
      </w:r>
      <w:r>
        <w:rPr>
          <w:rFonts w:eastAsia="Times New Roman"/>
          <w:sz w:val="24"/>
          <w:szCs w:val="24"/>
        </w:rPr>
        <w:t>. La precisión luego es importante para estudiar si una serie de hechos</w:t>
      </w:r>
      <w:r>
        <w:rPr>
          <w:rFonts w:eastAsia="Times New Roman"/>
          <w:i/>
          <w:iCs/>
          <w:sz w:val="24"/>
          <w:szCs w:val="24"/>
        </w:rPr>
        <w:t xml:space="preserve"> </w:t>
      </w:r>
      <w:r>
        <w:rPr>
          <w:rFonts w:eastAsia="Times New Roman"/>
          <w:sz w:val="24"/>
          <w:szCs w:val="24"/>
        </w:rPr>
        <w:t>están causalmente relacionados.</w:t>
      </w:r>
    </w:p>
    <w:p w14:paraId="550587ED" w14:textId="77777777" w:rsidR="005B4C3F" w:rsidRDefault="005B4C3F">
      <w:pPr>
        <w:spacing w:line="153" w:lineRule="exact"/>
        <w:rPr>
          <w:sz w:val="20"/>
          <w:szCs w:val="20"/>
        </w:rPr>
      </w:pPr>
    </w:p>
    <w:p w14:paraId="550587EE" w14:textId="77777777" w:rsidR="005B4C3F" w:rsidRDefault="00BA1607">
      <w:pPr>
        <w:spacing w:line="260" w:lineRule="auto"/>
        <w:ind w:left="820" w:right="1680"/>
        <w:jc w:val="both"/>
        <w:rPr>
          <w:sz w:val="20"/>
          <w:szCs w:val="20"/>
        </w:rPr>
      </w:pPr>
      <w:r>
        <w:rPr>
          <w:rFonts w:eastAsia="Times New Roman"/>
          <w:sz w:val="24"/>
          <w:szCs w:val="24"/>
        </w:rPr>
        <w:t>¿Es el p</w:t>
      </w:r>
      <w:r>
        <w:rPr>
          <w:rFonts w:eastAsia="Times New Roman"/>
          <w:sz w:val="24"/>
          <w:szCs w:val="24"/>
        </w:rPr>
        <w:t xml:space="preserve">opulismo un síndrome, una idea o una ideología, entre otros adjetivos que se utilizan? Un síndrome es algo que manifiesta una serie de síntomas identificables. La definición de populismo como síndrome no excluye la de que esos síntomas o actitudes son, en </w:t>
      </w:r>
      <w:r>
        <w:rPr>
          <w:rFonts w:eastAsia="Times New Roman"/>
          <w:sz w:val="24"/>
          <w:szCs w:val="24"/>
        </w:rPr>
        <w:t xml:space="preserve">el fondo, ideas. En este sentido, si el fenómeno existe, existe en las mentes de las personas y se manifiesta como actitudes manifiestas sea en encuestas simples de opinión o discursos orales o escritos más complejos. Empero, las definiciones mínimas como </w:t>
      </w:r>
      <w:r>
        <w:rPr>
          <w:rFonts w:eastAsia="Times New Roman"/>
          <w:sz w:val="24"/>
          <w:szCs w:val="24"/>
        </w:rPr>
        <w:t>las de Mudde (2004) o Wuttke et al. (2020) limitan el análisis de elementos sustantivos ligados al discurso. Esto no quiere decir que no sean incompatibles. Las personas investigadoras interesadas en estudiar populismo pueden analizar la posibilidad de com</w:t>
      </w:r>
      <w:r>
        <w:rPr>
          <w:rFonts w:eastAsia="Times New Roman"/>
          <w:sz w:val="24"/>
          <w:szCs w:val="24"/>
        </w:rPr>
        <w:t>plementar ambos enfoques.</w:t>
      </w:r>
    </w:p>
    <w:p w14:paraId="550587EF" w14:textId="77777777" w:rsidR="005B4C3F" w:rsidRDefault="005B4C3F">
      <w:pPr>
        <w:spacing w:line="162" w:lineRule="exact"/>
        <w:rPr>
          <w:sz w:val="20"/>
          <w:szCs w:val="20"/>
        </w:rPr>
      </w:pPr>
    </w:p>
    <w:p w14:paraId="550587F0" w14:textId="77777777" w:rsidR="005B4C3F" w:rsidRDefault="00BA1607">
      <w:pPr>
        <w:spacing w:line="261" w:lineRule="auto"/>
        <w:ind w:left="820" w:right="1680"/>
        <w:jc w:val="both"/>
        <w:rPr>
          <w:sz w:val="20"/>
          <w:szCs w:val="20"/>
        </w:rPr>
      </w:pPr>
      <w:r>
        <w:rPr>
          <w:rFonts w:eastAsia="Times New Roman"/>
          <w:sz w:val="24"/>
          <w:szCs w:val="24"/>
        </w:rPr>
        <w:t xml:space="preserve">En la ciencia política existe una tradición relativamente larga de estudiar las actitudes y comportamientos a través de estudios de opinión. Estos tienen sus propias limitaciones que son compensadas con métodos cualitativos como </w:t>
      </w:r>
      <w:r>
        <w:rPr>
          <w:rFonts w:eastAsia="Times New Roman"/>
          <w:sz w:val="24"/>
          <w:szCs w:val="24"/>
        </w:rPr>
        <w:t>estudios de caso, entrevistas y grupos focales. Por otra parte, ciertamente, también existen prejuicios entre algunos analistas a “no tomar en serio el papel de las ideas”, como afirma Schmidt (2008). Sin embargo, he argumentado en este trabajo que parte d</w:t>
      </w:r>
      <w:r>
        <w:rPr>
          <w:rFonts w:eastAsia="Times New Roman"/>
          <w:sz w:val="24"/>
          <w:szCs w:val="24"/>
        </w:rPr>
        <w:t>el problema se debe a que el estudio de las ideas y, especialmente, el discurso a través de métodos de prueba empírica plantea muchos retos, debido a su complejidad, ligada a su naturaleza intersubjetiva o fenomenológica.</w:t>
      </w:r>
    </w:p>
    <w:p w14:paraId="550587F1" w14:textId="77777777" w:rsidR="005B4C3F" w:rsidRDefault="005B4C3F">
      <w:pPr>
        <w:spacing w:line="152" w:lineRule="exact"/>
        <w:rPr>
          <w:sz w:val="20"/>
          <w:szCs w:val="20"/>
        </w:rPr>
      </w:pPr>
    </w:p>
    <w:p w14:paraId="550587F2" w14:textId="77777777" w:rsidR="005B4C3F" w:rsidRDefault="00BA1607">
      <w:pPr>
        <w:spacing w:line="261" w:lineRule="auto"/>
        <w:ind w:left="820" w:right="1680"/>
        <w:jc w:val="both"/>
        <w:rPr>
          <w:sz w:val="20"/>
          <w:szCs w:val="20"/>
        </w:rPr>
      </w:pPr>
      <w:r>
        <w:rPr>
          <w:rFonts w:eastAsia="Times New Roman"/>
          <w:sz w:val="24"/>
          <w:szCs w:val="24"/>
        </w:rPr>
        <w:t xml:space="preserve">La ciencia social vinculada a la </w:t>
      </w:r>
      <w:r>
        <w:rPr>
          <w:rFonts w:eastAsia="Times New Roman"/>
          <w:sz w:val="24"/>
          <w:szCs w:val="24"/>
        </w:rPr>
        <w:t xml:space="preserve">hermenéutica ha estudiado especialmente el discurso, tomando en cuenta que esto es algo muy difícil de aprehender. De ahí que acuda a la interpretación. Probablemente, esto continuará haciéndose. Algunos métodos de análisis de contenido todavía recurren a </w:t>
      </w:r>
      <w:r>
        <w:rPr>
          <w:rFonts w:eastAsia="Times New Roman"/>
          <w:sz w:val="24"/>
          <w:szCs w:val="24"/>
        </w:rPr>
        <w:t>la evaluación (o sea, interpretación) humana, para tratar de determinar si un discurso puede clasificarse como populista o no, definir de qué tipo y cualificar sus magnitudes (p.ej. muy populista, poco populista). Aunque nuevos y más sofisticados métodos d</w:t>
      </w:r>
      <w:r>
        <w:rPr>
          <w:rFonts w:eastAsia="Times New Roman"/>
          <w:sz w:val="24"/>
          <w:szCs w:val="24"/>
        </w:rPr>
        <w:t>e análisis a través de aprendizaje automático, son prometedores en distintas áreas de la ciencia política, en el caso de populismo, hasta donde se tiene constancia para el presente trabajo, los avances todavía son incipientes.</w:t>
      </w:r>
    </w:p>
    <w:p w14:paraId="550587F3" w14:textId="77777777" w:rsidR="005B4C3F" w:rsidRDefault="005B4C3F">
      <w:pPr>
        <w:spacing w:line="157" w:lineRule="exact"/>
        <w:rPr>
          <w:sz w:val="20"/>
          <w:szCs w:val="20"/>
        </w:rPr>
      </w:pPr>
    </w:p>
    <w:p w14:paraId="550587F4" w14:textId="77777777" w:rsidR="005B4C3F" w:rsidRDefault="00BA1607">
      <w:pPr>
        <w:spacing w:line="292" w:lineRule="auto"/>
        <w:ind w:left="820" w:right="1680"/>
        <w:jc w:val="both"/>
        <w:rPr>
          <w:sz w:val="20"/>
          <w:szCs w:val="20"/>
        </w:rPr>
      </w:pPr>
      <w:r>
        <w:rPr>
          <w:rFonts w:eastAsia="Times New Roman"/>
          <w:sz w:val="24"/>
          <w:szCs w:val="24"/>
        </w:rPr>
        <w:t>Estudiar populismo es import</w:t>
      </w:r>
      <w:r>
        <w:rPr>
          <w:rFonts w:eastAsia="Times New Roman"/>
          <w:sz w:val="24"/>
          <w:szCs w:val="24"/>
        </w:rPr>
        <w:t>ante. Este fenómeno parece estar relacionado con desigualdad, recesiones económicas, globalización y cambio cultural. Además,</w:t>
      </w:r>
    </w:p>
    <w:p w14:paraId="550587F5" w14:textId="77777777" w:rsidR="005B4C3F" w:rsidRDefault="005B4C3F">
      <w:pPr>
        <w:spacing w:line="200" w:lineRule="exact"/>
        <w:rPr>
          <w:sz w:val="20"/>
          <w:szCs w:val="20"/>
        </w:rPr>
      </w:pPr>
    </w:p>
    <w:p w14:paraId="550587F6" w14:textId="77777777" w:rsidR="005B4C3F" w:rsidRDefault="005B4C3F">
      <w:pPr>
        <w:spacing w:line="269"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5B4C3F" w14:paraId="550587FA" w14:textId="77777777">
        <w:trPr>
          <w:trHeight w:val="240"/>
        </w:trPr>
        <w:tc>
          <w:tcPr>
            <w:tcW w:w="6840" w:type="dxa"/>
            <w:vAlign w:val="bottom"/>
          </w:tcPr>
          <w:p w14:paraId="550587F7"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480" w:type="dxa"/>
            <w:vMerge w:val="restart"/>
            <w:vAlign w:val="bottom"/>
          </w:tcPr>
          <w:p w14:paraId="550587F8" w14:textId="77777777" w:rsidR="005B4C3F" w:rsidRDefault="00BA1607">
            <w:pPr>
              <w:jc w:val="right"/>
              <w:rPr>
                <w:sz w:val="20"/>
                <w:szCs w:val="20"/>
              </w:rPr>
            </w:pPr>
            <w:r>
              <w:rPr>
                <w:rFonts w:ascii="Arial" w:eastAsia="Arial" w:hAnsi="Arial" w:cs="Arial"/>
              </w:rPr>
              <w:t>83</w:t>
            </w:r>
          </w:p>
        </w:tc>
        <w:tc>
          <w:tcPr>
            <w:tcW w:w="0" w:type="dxa"/>
            <w:vAlign w:val="bottom"/>
          </w:tcPr>
          <w:p w14:paraId="550587F9" w14:textId="77777777" w:rsidR="005B4C3F" w:rsidRDefault="005B4C3F">
            <w:pPr>
              <w:rPr>
                <w:sz w:val="1"/>
                <w:szCs w:val="1"/>
              </w:rPr>
            </w:pPr>
          </w:p>
        </w:tc>
      </w:tr>
      <w:tr w:rsidR="005B4C3F" w14:paraId="550587FE" w14:textId="77777777">
        <w:trPr>
          <w:trHeight w:val="260"/>
        </w:trPr>
        <w:tc>
          <w:tcPr>
            <w:tcW w:w="6840" w:type="dxa"/>
            <w:vAlign w:val="bottom"/>
          </w:tcPr>
          <w:p w14:paraId="550587FB" w14:textId="77777777" w:rsidR="005B4C3F" w:rsidRDefault="00BA1607">
            <w:pPr>
              <w:ind w:right="1139"/>
              <w:jc w:val="center"/>
              <w:rPr>
                <w:sz w:val="20"/>
                <w:szCs w:val="20"/>
              </w:rPr>
            </w:pPr>
            <w:r>
              <w:rPr>
                <w:rFonts w:ascii="Arial" w:eastAsia="Arial" w:hAnsi="Arial" w:cs="Arial"/>
                <w:sz w:val="20"/>
                <w:szCs w:val="20"/>
              </w:rPr>
              <w:t xml:space="preserve">Universidad de Costa Rica, 10: 65-88, 2019 ISSN: </w:t>
            </w:r>
            <w:r>
              <w:rPr>
                <w:rFonts w:ascii="Arial" w:eastAsia="Arial" w:hAnsi="Arial" w:cs="Arial"/>
                <w:sz w:val="20"/>
                <w:szCs w:val="20"/>
              </w:rPr>
              <w:t>2215-2873</w:t>
            </w:r>
          </w:p>
        </w:tc>
        <w:tc>
          <w:tcPr>
            <w:tcW w:w="1480" w:type="dxa"/>
            <w:vMerge/>
            <w:vAlign w:val="bottom"/>
          </w:tcPr>
          <w:p w14:paraId="550587FC" w14:textId="77777777" w:rsidR="005B4C3F" w:rsidRDefault="005B4C3F"/>
        </w:tc>
        <w:tc>
          <w:tcPr>
            <w:tcW w:w="0" w:type="dxa"/>
            <w:vAlign w:val="bottom"/>
          </w:tcPr>
          <w:p w14:paraId="550587FD" w14:textId="77777777" w:rsidR="005B4C3F" w:rsidRDefault="005B4C3F">
            <w:pPr>
              <w:rPr>
                <w:sz w:val="1"/>
                <w:szCs w:val="1"/>
              </w:rPr>
            </w:pPr>
          </w:p>
        </w:tc>
      </w:tr>
    </w:tbl>
    <w:p w14:paraId="550587FF" w14:textId="77777777" w:rsidR="005B4C3F" w:rsidRDefault="005B4C3F">
      <w:pPr>
        <w:sectPr w:rsidR="005B4C3F">
          <w:pgSz w:w="12240" w:h="15840"/>
          <w:pgMar w:top="714" w:right="600" w:bottom="121" w:left="1440" w:header="0" w:footer="0" w:gutter="0"/>
          <w:cols w:space="720" w:equalWidth="0">
            <w:col w:w="10200"/>
          </w:cols>
        </w:sectPr>
      </w:pPr>
    </w:p>
    <w:p w14:paraId="55058800" w14:textId="77777777" w:rsidR="005B4C3F" w:rsidRDefault="00BA1607">
      <w:pPr>
        <w:ind w:left="3440"/>
        <w:rPr>
          <w:sz w:val="20"/>
          <w:szCs w:val="20"/>
        </w:rPr>
      </w:pPr>
      <w:bookmarkStart w:id="19" w:name="page20"/>
      <w:bookmarkEnd w:id="19"/>
      <w:r>
        <w:rPr>
          <w:rFonts w:ascii="Arial" w:eastAsia="Arial" w:hAnsi="Arial" w:cs="Arial"/>
          <w:sz w:val="20"/>
          <w:szCs w:val="20"/>
        </w:rPr>
        <w:lastRenderedPageBreak/>
        <w:t>Juan Manuel Muñoz Portillo</w:t>
      </w:r>
    </w:p>
    <w:p w14:paraId="55058801" w14:textId="77777777" w:rsidR="005B4C3F" w:rsidRDefault="005B4C3F">
      <w:pPr>
        <w:spacing w:line="200" w:lineRule="exact"/>
        <w:rPr>
          <w:sz w:val="20"/>
          <w:szCs w:val="20"/>
        </w:rPr>
      </w:pPr>
    </w:p>
    <w:p w14:paraId="55058802" w14:textId="77777777" w:rsidR="005B4C3F" w:rsidRDefault="005B4C3F">
      <w:pPr>
        <w:spacing w:line="335" w:lineRule="exact"/>
        <w:rPr>
          <w:sz w:val="20"/>
          <w:szCs w:val="20"/>
        </w:rPr>
      </w:pPr>
    </w:p>
    <w:p w14:paraId="55058803" w14:textId="77777777" w:rsidR="005B4C3F" w:rsidRDefault="00BA1607">
      <w:pPr>
        <w:spacing w:line="273" w:lineRule="auto"/>
        <w:ind w:left="820" w:right="1700"/>
        <w:jc w:val="both"/>
        <w:rPr>
          <w:sz w:val="20"/>
          <w:szCs w:val="20"/>
        </w:rPr>
      </w:pPr>
      <w:r>
        <w:rPr>
          <w:rFonts w:eastAsia="Times New Roman"/>
          <w:sz w:val="23"/>
          <w:szCs w:val="23"/>
        </w:rPr>
        <w:t>al momento de escribir, surgen casos en otras partes del mundo (Alemania y Estados Unidos) de crímenes motivados por el odio racial y el nacionalismo a ultranza, que se unen a la trágica historia de Jo Cox, en el Reino Unido. Es difícil probar una relación</w:t>
      </w:r>
      <w:r>
        <w:rPr>
          <w:rFonts w:eastAsia="Times New Roman"/>
          <w:sz w:val="23"/>
          <w:szCs w:val="23"/>
        </w:rPr>
        <w:t xml:space="preserve"> causal entre populismo y estos eventos, el nacionalismo o el racismo no necesariamente estarían vinculados causalmente al populismo. No obstante, tampoco se puede descartar esa posibilidad </w:t>
      </w:r>
      <w:r>
        <w:rPr>
          <w:rFonts w:eastAsia="Times New Roman"/>
          <w:i/>
          <w:iCs/>
          <w:sz w:val="23"/>
          <w:szCs w:val="23"/>
        </w:rPr>
        <w:t>a priori</w:t>
      </w:r>
      <w:r>
        <w:rPr>
          <w:rFonts w:eastAsia="Times New Roman"/>
          <w:sz w:val="23"/>
          <w:szCs w:val="23"/>
        </w:rPr>
        <w:t>. En estos casos, las personas que han perpetrado los crím</w:t>
      </w:r>
      <w:r>
        <w:rPr>
          <w:rFonts w:eastAsia="Times New Roman"/>
          <w:sz w:val="23"/>
          <w:szCs w:val="23"/>
        </w:rPr>
        <w:t xml:space="preserve">enes han simpatizado con líderes y partidos de extrema derecha que también son clasificados usualmente como populistas. La investigación sobre populismo deberá tratar de entender si existe esa relación y qué mecanismos estarían detrás. Pero no podrá pasar </w:t>
      </w:r>
      <w:r>
        <w:rPr>
          <w:rFonts w:eastAsia="Times New Roman"/>
          <w:sz w:val="23"/>
          <w:szCs w:val="23"/>
        </w:rPr>
        <w:t>por alto complejidades conceptuales y perspectivas teóricas diversas para resolverlas.</w:t>
      </w:r>
    </w:p>
    <w:p w14:paraId="55058804" w14:textId="77777777" w:rsidR="005B4C3F" w:rsidRDefault="005B4C3F">
      <w:pPr>
        <w:spacing w:line="200" w:lineRule="exact"/>
        <w:rPr>
          <w:sz w:val="20"/>
          <w:szCs w:val="20"/>
        </w:rPr>
      </w:pPr>
    </w:p>
    <w:p w14:paraId="55058805" w14:textId="77777777" w:rsidR="005B4C3F" w:rsidRDefault="005B4C3F">
      <w:pPr>
        <w:spacing w:line="311" w:lineRule="exact"/>
        <w:rPr>
          <w:sz w:val="20"/>
          <w:szCs w:val="20"/>
        </w:rPr>
      </w:pPr>
    </w:p>
    <w:p w14:paraId="55058806" w14:textId="77777777" w:rsidR="005B4C3F" w:rsidRDefault="00BA1607">
      <w:pPr>
        <w:ind w:left="820"/>
        <w:rPr>
          <w:sz w:val="20"/>
          <w:szCs w:val="20"/>
        </w:rPr>
      </w:pPr>
      <w:r>
        <w:rPr>
          <w:rFonts w:ascii="Arial" w:eastAsia="Arial" w:hAnsi="Arial" w:cs="Arial"/>
          <w:b/>
          <w:bCs/>
          <w:sz w:val="24"/>
          <w:szCs w:val="24"/>
        </w:rPr>
        <w:t>FUENTES CONSULTADAS</w:t>
      </w:r>
    </w:p>
    <w:p w14:paraId="55058807" w14:textId="77777777" w:rsidR="005B4C3F" w:rsidRDefault="005B4C3F">
      <w:pPr>
        <w:spacing w:line="276" w:lineRule="exact"/>
        <w:rPr>
          <w:sz w:val="20"/>
          <w:szCs w:val="20"/>
        </w:rPr>
      </w:pPr>
    </w:p>
    <w:p w14:paraId="55058808" w14:textId="77777777" w:rsidR="005B4C3F" w:rsidRPr="00727502" w:rsidRDefault="00BA1607">
      <w:pPr>
        <w:ind w:left="820"/>
        <w:rPr>
          <w:sz w:val="20"/>
          <w:szCs w:val="20"/>
          <w:lang w:val="en-US"/>
        </w:rPr>
      </w:pPr>
      <w:r>
        <w:rPr>
          <w:rFonts w:eastAsia="Times New Roman"/>
          <w:sz w:val="24"/>
          <w:szCs w:val="24"/>
        </w:rPr>
        <w:t xml:space="preserve">Ansell, Ben [@benwansell]. </w:t>
      </w:r>
      <w:r w:rsidRPr="00727502">
        <w:rPr>
          <w:rFonts w:eastAsia="Times New Roman"/>
          <w:sz w:val="24"/>
          <w:szCs w:val="24"/>
          <w:lang w:val="en-US"/>
        </w:rPr>
        <w:t>(2020, Febrero). The problems with democracy</w:t>
      </w:r>
    </w:p>
    <w:p w14:paraId="55058809" w14:textId="77777777" w:rsidR="005B4C3F" w:rsidRPr="00727502" w:rsidRDefault="005B4C3F">
      <w:pPr>
        <w:spacing w:line="36" w:lineRule="exact"/>
        <w:rPr>
          <w:sz w:val="20"/>
          <w:szCs w:val="20"/>
          <w:lang w:val="en-US"/>
        </w:rPr>
      </w:pPr>
    </w:p>
    <w:p w14:paraId="5505880A" w14:textId="77777777" w:rsidR="005B4C3F" w:rsidRDefault="00BA1607">
      <w:pPr>
        <w:spacing w:line="250" w:lineRule="auto"/>
        <w:ind w:left="1300" w:right="1700"/>
        <w:rPr>
          <w:sz w:val="20"/>
          <w:szCs w:val="20"/>
        </w:rPr>
      </w:pPr>
      <w:r w:rsidRPr="00727502">
        <w:rPr>
          <w:rFonts w:eastAsia="Times New Roman"/>
          <w:sz w:val="24"/>
          <w:szCs w:val="24"/>
          <w:lang w:val="en-US"/>
        </w:rPr>
        <w:t xml:space="preserve">coding and bias. </w:t>
      </w:r>
      <w:r>
        <w:rPr>
          <w:rFonts w:eastAsia="Times New Roman"/>
          <w:sz w:val="24"/>
          <w:szCs w:val="24"/>
        </w:rPr>
        <w:t xml:space="preserve">Recuperado de </w:t>
      </w:r>
      <w:r>
        <w:rPr>
          <w:rFonts w:eastAsia="Times New Roman"/>
          <w:sz w:val="24"/>
          <w:szCs w:val="24"/>
        </w:rPr>
        <w:t>https://twitter.com/benwansell/status/1229386394658836480</w:t>
      </w:r>
    </w:p>
    <w:p w14:paraId="5505880B" w14:textId="77777777" w:rsidR="005B4C3F" w:rsidRDefault="005B4C3F">
      <w:pPr>
        <w:spacing w:line="145" w:lineRule="exact"/>
        <w:rPr>
          <w:sz w:val="20"/>
          <w:szCs w:val="20"/>
        </w:rPr>
      </w:pPr>
    </w:p>
    <w:p w14:paraId="5505880C" w14:textId="77777777" w:rsidR="005B4C3F" w:rsidRPr="00727502" w:rsidRDefault="00BA1607">
      <w:pPr>
        <w:spacing w:line="280" w:lineRule="auto"/>
        <w:ind w:left="1300" w:right="1700" w:hanging="479"/>
        <w:rPr>
          <w:sz w:val="20"/>
          <w:szCs w:val="20"/>
          <w:lang w:val="en-US"/>
        </w:rPr>
      </w:pPr>
      <w:r w:rsidRPr="00727502">
        <w:rPr>
          <w:rFonts w:eastAsia="Times New Roman"/>
          <w:sz w:val="24"/>
          <w:szCs w:val="24"/>
          <w:lang w:val="en-US"/>
        </w:rPr>
        <w:t>Aslanidis, P. (2016). Is Populism an Ideology? A Refutation and a New Perspective. Political Studies, 64(1), 88–104.</w:t>
      </w:r>
    </w:p>
    <w:p w14:paraId="5505880D" w14:textId="77777777" w:rsidR="005B4C3F" w:rsidRPr="00727502" w:rsidRDefault="005B4C3F">
      <w:pPr>
        <w:spacing w:line="105" w:lineRule="exact"/>
        <w:rPr>
          <w:sz w:val="20"/>
          <w:szCs w:val="20"/>
          <w:lang w:val="en-US"/>
        </w:rPr>
      </w:pPr>
    </w:p>
    <w:p w14:paraId="5505880E" w14:textId="77777777" w:rsidR="005B4C3F" w:rsidRPr="00727502" w:rsidRDefault="00BA1607">
      <w:pPr>
        <w:spacing w:line="284" w:lineRule="auto"/>
        <w:ind w:left="1300" w:right="1700" w:hanging="479"/>
        <w:rPr>
          <w:sz w:val="20"/>
          <w:szCs w:val="20"/>
          <w:lang w:val="en-US"/>
        </w:rPr>
      </w:pPr>
      <w:r w:rsidRPr="00727502">
        <w:rPr>
          <w:rFonts w:eastAsia="Times New Roman"/>
          <w:sz w:val="24"/>
          <w:szCs w:val="24"/>
          <w:lang w:val="en-US"/>
        </w:rPr>
        <w:t>Barr, R.B. (2009) Populists, outsiders and anti-establishment politics. Party P</w:t>
      </w:r>
      <w:r w:rsidRPr="00727502">
        <w:rPr>
          <w:rFonts w:eastAsia="Times New Roman"/>
          <w:sz w:val="24"/>
          <w:szCs w:val="24"/>
          <w:lang w:val="en-US"/>
        </w:rPr>
        <w:t>olitics. 15 (1): 29-48.</w:t>
      </w:r>
    </w:p>
    <w:p w14:paraId="5505880F" w14:textId="77777777" w:rsidR="005B4C3F" w:rsidRPr="00727502" w:rsidRDefault="005B4C3F">
      <w:pPr>
        <w:spacing w:line="100" w:lineRule="exact"/>
        <w:rPr>
          <w:sz w:val="20"/>
          <w:szCs w:val="20"/>
          <w:lang w:val="en-US"/>
        </w:rPr>
      </w:pPr>
    </w:p>
    <w:p w14:paraId="55058810" w14:textId="77777777" w:rsidR="005B4C3F" w:rsidRPr="00727502" w:rsidRDefault="00BA1607">
      <w:pPr>
        <w:spacing w:line="280" w:lineRule="auto"/>
        <w:ind w:left="1300" w:right="1700" w:hanging="479"/>
        <w:rPr>
          <w:sz w:val="20"/>
          <w:szCs w:val="20"/>
          <w:lang w:val="en-US"/>
        </w:rPr>
      </w:pPr>
      <w:r w:rsidRPr="00727502">
        <w:rPr>
          <w:rFonts w:eastAsia="Times New Roman"/>
          <w:sz w:val="24"/>
          <w:szCs w:val="24"/>
          <w:lang w:val="en-US"/>
        </w:rPr>
        <w:t>Bartels, L. M. (2013). Political Effects of the Great Recession. The Annals of the American Academy of Political and Social Science, 650(1), 47–76.</w:t>
      </w:r>
    </w:p>
    <w:p w14:paraId="55058811" w14:textId="77777777" w:rsidR="005B4C3F" w:rsidRPr="00727502" w:rsidRDefault="005B4C3F">
      <w:pPr>
        <w:spacing w:line="105" w:lineRule="exact"/>
        <w:rPr>
          <w:sz w:val="20"/>
          <w:szCs w:val="20"/>
          <w:lang w:val="en-US"/>
        </w:rPr>
      </w:pPr>
    </w:p>
    <w:p w14:paraId="55058812" w14:textId="77777777" w:rsidR="005B4C3F" w:rsidRDefault="00BA1607">
      <w:pPr>
        <w:ind w:left="820"/>
        <w:rPr>
          <w:sz w:val="20"/>
          <w:szCs w:val="20"/>
        </w:rPr>
      </w:pPr>
      <w:r>
        <w:rPr>
          <w:rFonts w:eastAsia="Times New Roman"/>
          <w:sz w:val="24"/>
          <w:szCs w:val="24"/>
        </w:rPr>
        <w:t xml:space="preserve">Berger, P. L., y Luckmann, T. (1979). </w:t>
      </w:r>
      <w:r>
        <w:rPr>
          <w:rFonts w:eastAsia="Times New Roman"/>
          <w:i/>
          <w:iCs/>
          <w:sz w:val="24"/>
          <w:szCs w:val="24"/>
        </w:rPr>
        <w:t>La construcción social de la realidad</w:t>
      </w:r>
      <w:r>
        <w:rPr>
          <w:rFonts w:eastAsia="Times New Roman"/>
          <w:sz w:val="24"/>
          <w:szCs w:val="24"/>
        </w:rPr>
        <w:t>.</w:t>
      </w:r>
    </w:p>
    <w:p w14:paraId="55058813" w14:textId="77777777" w:rsidR="005B4C3F" w:rsidRDefault="005B4C3F">
      <w:pPr>
        <w:spacing w:line="41" w:lineRule="exact"/>
        <w:rPr>
          <w:sz w:val="20"/>
          <w:szCs w:val="20"/>
        </w:rPr>
      </w:pPr>
    </w:p>
    <w:p w14:paraId="55058814" w14:textId="77777777" w:rsidR="005B4C3F" w:rsidRDefault="00BA1607">
      <w:pPr>
        <w:ind w:left="1300"/>
        <w:rPr>
          <w:sz w:val="20"/>
          <w:szCs w:val="20"/>
        </w:rPr>
      </w:pPr>
      <w:r>
        <w:rPr>
          <w:rFonts w:eastAsia="Times New Roman"/>
          <w:sz w:val="24"/>
          <w:szCs w:val="24"/>
        </w:rPr>
        <w:t>Buenos Aires: Amorrortu Editores.</w:t>
      </w:r>
    </w:p>
    <w:p w14:paraId="55058815" w14:textId="77777777" w:rsidR="005B4C3F" w:rsidRDefault="005B4C3F">
      <w:pPr>
        <w:spacing w:line="160" w:lineRule="exact"/>
        <w:rPr>
          <w:sz w:val="20"/>
          <w:szCs w:val="20"/>
        </w:rPr>
      </w:pPr>
    </w:p>
    <w:p w14:paraId="55058816" w14:textId="77777777" w:rsidR="005B4C3F" w:rsidRPr="00727502" w:rsidRDefault="00BA1607">
      <w:pPr>
        <w:ind w:left="820"/>
        <w:rPr>
          <w:sz w:val="20"/>
          <w:szCs w:val="20"/>
          <w:lang w:val="en-US"/>
        </w:rPr>
      </w:pPr>
      <w:r>
        <w:rPr>
          <w:rFonts w:eastAsia="Times New Roman"/>
          <w:sz w:val="24"/>
          <w:szCs w:val="24"/>
        </w:rPr>
        <w:t xml:space="preserve">Cairney, P. (2012). </w:t>
      </w:r>
      <w:r w:rsidRPr="00727502">
        <w:rPr>
          <w:rFonts w:eastAsia="Times New Roman"/>
          <w:sz w:val="24"/>
          <w:szCs w:val="24"/>
          <w:lang w:val="en-US"/>
        </w:rPr>
        <w:t>Complexity Theory in Political Science and Public Policy.</w:t>
      </w:r>
    </w:p>
    <w:p w14:paraId="55058817" w14:textId="77777777" w:rsidR="005B4C3F" w:rsidRPr="00727502" w:rsidRDefault="005B4C3F">
      <w:pPr>
        <w:spacing w:line="41" w:lineRule="exact"/>
        <w:rPr>
          <w:sz w:val="20"/>
          <w:szCs w:val="20"/>
          <w:lang w:val="en-US"/>
        </w:rPr>
      </w:pPr>
    </w:p>
    <w:p w14:paraId="55058818" w14:textId="77777777" w:rsidR="005B4C3F" w:rsidRPr="00727502" w:rsidRDefault="00BA1607">
      <w:pPr>
        <w:ind w:left="1300"/>
        <w:rPr>
          <w:sz w:val="20"/>
          <w:szCs w:val="20"/>
          <w:lang w:val="en-US"/>
        </w:rPr>
      </w:pPr>
      <w:r w:rsidRPr="00727502">
        <w:rPr>
          <w:rFonts w:eastAsia="Times New Roman"/>
          <w:sz w:val="24"/>
          <w:szCs w:val="24"/>
          <w:lang w:val="en-US"/>
        </w:rPr>
        <w:t>Political Studies Review, 10(3), 346–358.</w:t>
      </w:r>
    </w:p>
    <w:p w14:paraId="55058819" w14:textId="77777777" w:rsidR="005B4C3F" w:rsidRPr="00727502" w:rsidRDefault="005B4C3F">
      <w:pPr>
        <w:spacing w:line="160" w:lineRule="exact"/>
        <w:rPr>
          <w:sz w:val="20"/>
          <w:szCs w:val="20"/>
          <w:lang w:val="en-US"/>
        </w:rPr>
      </w:pPr>
    </w:p>
    <w:p w14:paraId="5505881A" w14:textId="77777777" w:rsidR="005B4C3F" w:rsidRPr="00727502" w:rsidRDefault="00BA1607">
      <w:pPr>
        <w:spacing w:line="280" w:lineRule="auto"/>
        <w:ind w:left="1300" w:right="1700" w:hanging="479"/>
        <w:rPr>
          <w:sz w:val="20"/>
          <w:szCs w:val="20"/>
          <w:lang w:val="en-US"/>
        </w:rPr>
      </w:pPr>
      <w:r w:rsidRPr="00727502">
        <w:rPr>
          <w:rFonts w:eastAsia="Times New Roman"/>
          <w:sz w:val="24"/>
          <w:szCs w:val="24"/>
          <w:lang w:val="en-US"/>
        </w:rPr>
        <w:t>Chowdhury, G. G. (2003). Natural Language Processing. Annual Review of Information Science and Tech</w:t>
      </w:r>
      <w:r w:rsidRPr="00727502">
        <w:rPr>
          <w:rFonts w:eastAsia="Times New Roman"/>
          <w:sz w:val="24"/>
          <w:szCs w:val="24"/>
          <w:lang w:val="en-US"/>
        </w:rPr>
        <w:t>nology, 37(1), 51–89.</w:t>
      </w:r>
    </w:p>
    <w:p w14:paraId="5505881B" w14:textId="77777777" w:rsidR="005B4C3F" w:rsidRPr="00727502" w:rsidRDefault="005B4C3F">
      <w:pPr>
        <w:spacing w:line="105" w:lineRule="exact"/>
        <w:rPr>
          <w:sz w:val="20"/>
          <w:szCs w:val="20"/>
          <w:lang w:val="en-US"/>
        </w:rPr>
      </w:pPr>
    </w:p>
    <w:p w14:paraId="5505881C" w14:textId="77777777" w:rsidR="005B4C3F" w:rsidRPr="00727502" w:rsidRDefault="00BA1607">
      <w:pPr>
        <w:ind w:left="820"/>
        <w:rPr>
          <w:sz w:val="20"/>
          <w:szCs w:val="20"/>
          <w:lang w:val="en-US"/>
        </w:rPr>
      </w:pPr>
      <w:r w:rsidRPr="00727502">
        <w:rPr>
          <w:rFonts w:eastAsia="Times New Roman"/>
          <w:sz w:val="24"/>
          <w:szCs w:val="24"/>
          <w:lang w:val="en-US"/>
        </w:rPr>
        <w:t>Chrisafis, A. (2017, 17 de febrero). Emmanuel Macron: the French outsider who</w:t>
      </w:r>
    </w:p>
    <w:p w14:paraId="5505881D" w14:textId="77777777" w:rsidR="005B4C3F" w:rsidRPr="00727502" w:rsidRDefault="005B4C3F">
      <w:pPr>
        <w:spacing w:line="36" w:lineRule="exact"/>
        <w:rPr>
          <w:sz w:val="20"/>
          <w:szCs w:val="20"/>
          <w:lang w:val="en-US"/>
        </w:rPr>
      </w:pPr>
    </w:p>
    <w:p w14:paraId="5505881E" w14:textId="77777777" w:rsidR="005B4C3F" w:rsidRDefault="00BA1607">
      <w:pPr>
        <w:spacing w:line="246" w:lineRule="auto"/>
        <w:ind w:left="1300" w:right="1700"/>
        <w:rPr>
          <w:sz w:val="20"/>
          <w:szCs w:val="20"/>
        </w:rPr>
      </w:pPr>
      <w:r w:rsidRPr="00727502">
        <w:rPr>
          <w:rFonts w:eastAsia="Times New Roman"/>
          <w:sz w:val="24"/>
          <w:szCs w:val="24"/>
          <w:lang w:val="en-US"/>
        </w:rPr>
        <w:t xml:space="preserve">would be president. </w:t>
      </w:r>
      <w:r w:rsidRPr="00727502">
        <w:rPr>
          <w:rFonts w:eastAsia="Times New Roman"/>
          <w:i/>
          <w:iCs/>
          <w:sz w:val="24"/>
          <w:szCs w:val="24"/>
          <w:lang w:val="en-US"/>
        </w:rPr>
        <w:t>The Guardian</w:t>
      </w:r>
      <w:r w:rsidRPr="00727502">
        <w:rPr>
          <w:rFonts w:eastAsia="Times New Roman"/>
          <w:sz w:val="24"/>
          <w:szCs w:val="24"/>
          <w:lang w:val="en-US"/>
        </w:rPr>
        <w:t xml:space="preserve">. </w:t>
      </w:r>
      <w:r>
        <w:rPr>
          <w:rFonts w:eastAsia="Times New Roman"/>
          <w:sz w:val="24"/>
          <w:szCs w:val="24"/>
        </w:rPr>
        <w:t>Recuperado de https://www.theguardian.com/world/2017/feb/17/emmanuel-macron-the-french-outsider-president</w:t>
      </w:r>
    </w:p>
    <w:p w14:paraId="5505881F" w14:textId="77777777" w:rsidR="005B4C3F" w:rsidRDefault="005B4C3F">
      <w:pPr>
        <w:spacing w:line="145" w:lineRule="exact"/>
        <w:rPr>
          <w:sz w:val="20"/>
          <w:szCs w:val="20"/>
        </w:rPr>
      </w:pPr>
    </w:p>
    <w:p w14:paraId="55058820" w14:textId="77777777" w:rsidR="005B4C3F" w:rsidRDefault="00BA1607">
      <w:pPr>
        <w:spacing w:line="284" w:lineRule="auto"/>
        <w:ind w:left="1300" w:right="1700" w:hanging="479"/>
        <w:rPr>
          <w:sz w:val="20"/>
          <w:szCs w:val="20"/>
        </w:rPr>
      </w:pPr>
      <w:r w:rsidRPr="00727502">
        <w:rPr>
          <w:rFonts w:eastAsia="Times New Roman"/>
          <w:sz w:val="24"/>
          <w:szCs w:val="24"/>
          <w:lang w:val="en-US"/>
        </w:rPr>
        <w:t>Clarivate Ana</w:t>
      </w:r>
      <w:r w:rsidRPr="00727502">
        <w:rPr>
          <w:rFonts w:eastAsia="Times New Roman"/>
          <w:sz w:val="24"/>
          <w:szCs w:val="24"/>
          <w:lang w:val="en-US"/>
        </w:rPr>
        <w:t xml:space="preserve">lytics. (2020). </w:t>
      </w:r>
      <w:r w:rsidRPr="00727502">
        <w:rPr>
          <w:rFonts w:eastAsia="Times New Roman"/>
          <w:i/>
          <w:iCs/>
          <w:sz w:val="24"/>
          <w:szCs w:val="24"/>
          <w:lang w:val="en-US"/>
        </w:rPr>
        <w:t>Web of Knowledge</w:t>
      </w:r>
      <w:r w:rsidRPr="00727502">
        <w:rPr>
          <w:rFonts w:eastAsia="Times New Roman"/>
          <w:sz w:val="24"/>
          <w:szCs w:val="24"/>
          <w:lang w:val="en-US"/>
        </w:rPr>
        <w:t xml:space="preserve">. </w:t>
      </w:r>
      <w:r>
        <w:rPr>
          <w:rFonts w:eastAsia="Times New Roman"/>
          <w:sz w:val="24"/>
          <w:szCs w:val="24"/>
        </w:rPr>
        <w:t>Clarivate Analytics. Recuperado de http://apps.webofknowledge.com.ezproxy.sibdi.ucr.ac.cr/</w:t>
      </w:r>
    </w:p>
    <w:p w14:paraId="55058821" w14:textId="77777777" w:rsidR="005B4C3F" w:rsidRDefault="005B4C3F">
      <w:pPr>
        <w:spacing w:line="100" w:lineRule="exact"/>
        <w:rPr>
          <w:sz w:val="20"/>
          <w:szCs w:val="20"/>
        </w:rPr>
      </w:pPr>
    </w:p>
    <w:p w14:paraId="55058822" w14:textId="77777777" w:rsidR="005B4C3F" w:rsidRPr="00727502" w:rsidRDefault="00BA1607">
      <w:pPr>
        <w:ind w:left="820"/>
        <w:rPr>
          <w:sz w:val="20"/>
          <w:szCs w:val="20"/>
          <w:lang w:val="en-US"/>
        </w:rPr>
      </w:pPr>
      <w:r w:rsidRPr="00727502">
        <w:rPr>
          <w:rFonts w:eastAsia="Times New Roman"/>
          <w:sz w:val="24"/>
          <w:szCs w:val="24"/>
          <w:lang w:val="en-US"/>
        </w:rPr>
        <w:t xml:space="preserve">Clarke, H. D., Goodwin, M., y Whiteley, P. (2017). </w:t>
      </w:r>
      <w:r w:rsidRPr="00727502">
        <w:rPr>
          <w:rFonts w:eastAsia="Times New Roman"/>
          <w:i/>
          <w:iCs/>
          <w:sz w:val="24"/>
          <w:szCs w:val="24"/>
          <w:lang w:val="en-US"/>
        </w:rPr>
        <w:t>Brexit: Why Britain Voted to</w:t>
      </w:r>
    </w:p>
    <w:p w14:paraId="55058823" w14:textId="77777777" w:rsidR="005B4C3F" w:rsidRPr="00727502" w:rsidRDefault="005B4C3F">
      <w:pPr>
        <w:spacing w:line="36" w:lineRule="exact"/>
        <w:rPr>
          <w:sz w:val="20"/>
          <w:szCs w:val="20"/>
          <w:lang w:val="en-US"/>
        </w:rPr>
      </w:pPr>
    </w:p>
    <w:p w14:paraId="55058824" w14:textId="77777777" w:rsidR="005B4C3F" w:rsidRDefault="00BA1607">
      <w:pPr>
        <w:ind w:left="1300"/>
        <w:rPr>
          <w:sz w:val="20"/>
          <w:szCs w:val="20"/>
        </w:rPr>
      </w:pPr>
      <w:r w:rsidRPr="00727502">
        <w:rPr>
          <w:rFonts w:eastAsia="Times New Roman"/>
          <w:i/>
          <w:iCs/>
          <w:sz w:val="24"/>
          <w:szCs w:val="24"/>
          <w:lang w:val="en-US"/>
        </w:rPr>
        <w:t>Leave the European Union</w:t>
      </w:r>
      <w:r w:rsidRPr="00727502">
        <w:rPr>
          <w:rFonts w:eastAsia="Times New Roman"/>
          <w:sz w:val="24"/>
          <w:szCs w:val="24"/>
          <w:lang w:val="en-US"/>
        </w:rPr>
        <w:t xml:space="preserve">. </w:t>
      </w:r>
      <w:r>
        <w:rPr>
          <w:rFonts w:eastAsia="Times New Roman"/>
          <w:sz w:val="24"/>
          <w:szCs w:val="24"/>
        </w:rPr>
        <w:t>Cambridge: Cambridge Un</w:t>
      </w:r>
      <w:r>
        <w:rPr>
          <w:rFonts w:eastAsia="Times New Roman"/>
          <w:sz w:val="24"/>
          <w:szCs w:val="24"/>
        </w:rPr>
        <w:t>iversity Press.</w:t>
      </w:r>
    </w:p>
    <w:p w14:paraId="55058825" w14:textId="77777777" w:rsidR="005B4C3F" w:rsidRDefault="005B4C3F">
      <w:pPr>
        <w:spacing w:line="200" w:lineRule="exact"/>
        <w:rPr>
          <w:sz w:val="20"/>
          <w:szCs w:val="20"/>
        </w:rPr>
      </w:pPr>
    </w:p>
    <w:p w14:paraId="55058826" w14:textId="77777777" w:rsidR="005B4C3F" w:rsidRDefault="005B4C3F">
      <w:pPr>
        <w:spacing w:line="200" w:lineRule="exact"/>
        <w:rPr>
          <w:sz w:val="20"/>
          <w:szCs w:val="20"/>
        </w:rPr>
      </w:pPr>
    </w:p>
    <w:p w14:paraId="55058827" w14:textId="77777777" w:rsidR="005B4C3F" w:rsidRDefault="005B4C3F">
      <w:pPr>
        <w:spacing w:line="214"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82B" w14:textId="77777777">
        <w:trPr>
          <w:trHeight w:val="240"/>
        </w:trPr>
        <w:tc>
          <w:tcPr>
            <w:tcW w:w="6840" w:type="dxa"/>
            <w:vAlign w:val="bottom"/>
          </w:tcPr>
          <w:p w14:paraId="55058828"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500" w:type="dxa"/>
            <w:vMerge w:val="restart"/>
            <w:vAlign w:val="bottom"/>
          </w:tcPr>
          <w:p w14:paraId="55058829" w14:textId="77777777" w:rsidR="005B4C3F" w:rsidRDefault="00BA1607">
            <w:pPr>
              <w:jc w:val="right"/>
              <w:rPr>
                <w:sz w:val="20"/>
                <w:szCs w:val="20"/>
              </w:rPr>
            </w:pPr>
            <w:r>
              <w:rPr>
                <w:rFonts w:ascii="Arial" w:eastAsia="Arial" w:hAnsi="Arial" w:cs="Arial"/>
              </w:rPr>
              <w:t>84</w:t>
            </w:r>
          </w:p>
        </w:tc>
        <w:tc>
          <w:tcPr>
            <w:tcW w:w="0" w:type="dxa"/>
            <w:vAlign w:val="bottom"/>
          </w:tcPr>
          <w:p w14:paraId="5505882A" w14:textId="77777777" w:rsidR="005B4C3F" w:rsidRDefault="005B4C3F">
            <w:pPr>
              <w:rPr>
                <w:sz w:val="1"/>
                <w:szCs w:val="1"/>
              </w:rPr>
            </w:pPr>
          </w:p>
        </w:tc>
      </w:tr>
      <w:tr w:rsidR="005B4C3F" w14:paraId="5505882F" w14:textId="77777777">
        <w:trPr>
          <w:trHeight w:val="260"/>
        </w:trPr>
        <w:tc>
          <w:tcPr>
            <w:tcW w:w="6840" w:type="dxa"/>
            <w:vAlign w:val="bottom"/>
          </w:tcPr>
          <w:p w14:paraId="5505882C"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500" w:type="dxa"/>
            <w:vMerge/>
            <w:vAlign w:val="bottom"/>
          </w:tcPr>
          <w:p w14:paraId="5505882D" w14:textId="77777777" w:rsidR="005B4C3F" w:rsidRDefault="005B4C3F"/>
        </w:tc>
        <w:tc>
          <w:tcPr>
            <w:tcW w:w="0" w:type="dxa"/>
            <w:vAlign w:val="bottom"/>
          </w:tcPr>
          <w:p w14:paraId="5505882E" w14:textId="77777777" w:rsidR="005B4C3F" w:rsidRDefault="005B4C3F">
            <w:pPr>
              <w:rPr>
                <w:sz w:val="1"/>
                <w:szCs w:val="1"/>
              </w:rPr>
            </w:pPr>
          </w:p>
        </w:tc>
      </w:tr>
    </w:tbl>
    <w:p w14:paraId="55058830" w14:textId="77777777" w:rsidR="005B4C3F" w:rsidRDefault="005B4C3F">
      <w:pPr>
        <w:sectPr w:rsidR="005B4C3F">
          <w:pgSz w:w="12240" w:h="15840"/>
          <w:pgMar w:top="714" w:right="580" w:bottom="121" w:left="1440" w:header="0" w:footer="0" w:gutter="0"/>
          <w:cols w:space="720" w:equalWidth="0">
            <w:col w:w="10220"/>
          </w:cols>
        </w:sectPr>
      </w:pPr>
    </w:p>
    <w:p w14:paraId="55058831" w14:textId="77777777" w:rsidR="005B4C3F" w:rsidRDefault="00BA1607">
      <w:pPr>
        <w:ind w:left="2920"/>
        <w:rPr>
          <w:sz w:val="20"/>
          <w:szCs w:val="20"/>
        </w:rPr>
      </w:pPr>
      <w:bookmarkStart w:id="20" w:name="page21"/>
      <w:bookmarkEnd w:id="20"/>
      <w:r>
        <w:rPr>
          <w:rFonts w:ascii="Arial" w:eastAsia="Arial" w:hAnsi="Arial" w:cs="Arial"/>
          <w:sz w:val="20"/>
          <w:szCs w:val="20"/>
        </w:rPr>
        <w:lastRenderedPageBreak/>
        <w:t>¿Por qué es tan difícil definir populismo?</w:t>
      </w:r>
    </w:p>
    <w:p w14:paraId="55058832" w14:textId="77777777" w:rsidR="005B4C3F" w:rsidRDefault="005B4C3F">
      <w:pPr>
        <w:spacing w:line="200" w:lineRule="exact"/>
        <w:rPr>
          <w:sz w:val="20"/>
          <w:szCs w:val="20"/>
        </w:rPr>
      </w:pPr>
    </w:p>
    <w:p w14:paraId="55058833" w14:textId="77777777" w:rsidR="005B4C3F" w:rsidRDefault="005B4C3F">
      <w:pPr>
        <w:spacing w:line="331" w:lineRule="exact"/>
        <w:rPr>
          <w:sz w:val="20"/>
          <w:szCs w:val="20"/>
        </w:rPr>
      </w:pPr>
    </w:p>
    <w:p w14:paraId="55058834" w14:textId="77777777" w:rsidR="005B4C3F" w:rsidRDefault="00BA1607">
      <w:pPr>
        <w:spacing w:line="254" w:lineRule="auto"/>
        <w:ind w:left="1300" w:right="1680" w:hanging="479"/>
        <w:jc w:val="both"/>
        <w:rPr>
          <w:sz w:val="20"/>
          <w:szCs w:val="20"/>
        </w:rPr>
      </w:pPr>
      <w:r>
        <w:rPr>
          <w:rFonts w:eastAsia="Times New Roman"/>
          <w:sz w:val="24"/>
          <w:szCs w:val="24"/>
        </w:rPr>
        <w:t xml:space="preserve">Cobain, I., Parveen, N., y Taylor, M. (2016, 23 de noviembre). </w:t>
      </w:r>
      <w:r w:rsidRPr="00727502">
        <w:rPr>
          <w:rFonts w:eastAsia="Times New Roman"/>
          <w:sz w:val="24"/>
          <w:szCs w:val="24"/>
          <w:lang w:val="en-US"/>
        </w:rPr>
        <w:t xml:space="preserve">The slow-burning hatred that led Thomas Mair to murder Jo Cox. </w:t>
      </w:r>
      <w:r>
        <w:rPr>
          <w:rFonts w:eastAsia="Times New Roman"/>
          <w:i/>
          <w:iCs/>
          <w:sz w:val="24"/>
          <w:szCs w:val="24"/>
        </w:rPr>
        <w:t>The Guardian</w:t>
      </w:r>
      <w:r>
        <w:rPr>
          <w:rFonts w:eastAsia="Times New Roman"/>
          <w:sz w:val="24"/>
          <w:szCs w:val="24"/>
        </w:rPr>
        <w:t>. Recuperado de https://www.theguardian.com/uk-news/2016/nov/23/thomas-mair-slow-burning-hatred-led-to-jo-cox-murder</w:t>
      </w:r>
    </w:p>
    <w:p w14:paraId="55058835" w14:textId="77777777" w:rsidR="005B4C3F" w:rsidRDefault="005B4C3F">
      <w:pPr>
        <w:spacing w:line="137" w:lineRule="exact"/>
        <w:rPr>
          <w:sz w:val="20"/>
          <w:szCs w:val="20"/>
        </w:rPr>
      </w:pPr>
    </w:p>
    <w:p w14:paraId="55058836" w14:textId="77777777" w:rsidR="005B4C3F" w:rsidRDefault="00BA1607">
      <w:pPr>
        <w:spacing w:line="261" w:lineRule="auto"/>
        <w:ind w:left="1300" w:right="1680" w:hanging="479"/>
        <w:jc w:val="both"/>
        <w:rPr>
          <w:sz w:val="20"/>
          <w:szCs w:val="20"/>
        </w:rPr>
      </w:pPr>
      <w:r w:rsidRPr="00727502">
        <w:rPr>
          <w:rFonts w:eastAsia="Times New Roman"/>
          <w:sz w:val="24"/>
          <w:szCs w:val="24"/>
          <w:lang w:val="en-US"/>
        </w:rPr>
        <w:t xml:space="preserve">Dawes, S. (2016). Foucault-phobia and the problem with the critique of neoliberal ideology: a response to Downey et al. </w:t>
      </w:r>
      <w:r>
        <w:rPr>
          <w:rFonts w:eastAsia="Times New Roman"/>
          <w:sz w:val="24"/>
          <w:szCs w:val="24"/>
        </w:rPr>
        <w:t xml:space="preserve">Media, Culture &amp; Society, </w:t>
      </w:r>
      <w:r>
        <w:rPr>
          <w:rFonts w:eastAsia="Times New Roman"/>
          <w:i/>
          <w:iCs/>
          <w:sz w:val="24"/>
          <w:szCs w:val="24"/>
        </w:rPr>
        <w:t>38</w:t>
      </w:r>
      <w:r>
        <w:rPr>
          <w:rFonts w:eastAsia="Times New Roman"/>
          <w:sz w:val="24"/>
          <w:szCs w:val="24"/>
        </w:rPr>
        <w:t>(2), 284–293.</w:t>
      </w:r>
    </w:p>
    <w:p w14:paraId="55058837" w14:textId="77777777" w:rsidR="005B4C3F" w:rsidRDefault="005B4C3F">
      <w:pPr>
        <w:spacing w:line="127" w:lineRule="exact"/>
        <w:rPr>
          <w:sz w:val="20"/>
          <w:szCs w:val="20"/>
        </w:rPr>
      </w:pPr>
    </w:p>
    <w:p w14:paraId="55058838" w14:textId="77777777" w:rsidR="005B4C3F" w:rsidRDefault="00BA1607">
      <w:pPr>
        <w:spacing w:line="280" w:lineRule="auto"/>
        <w:ind w:left="1300" w:right="1680" w:hanging="479"/>
        <w:jc w:val="both"/>
        <w:rPr>
          <w:sz w:val="20"/>
          <w:szCs w:val="20"/>
        </w:rPr>
      </w:pPr>
      <w:r>
        <w:rPr>
          <w:rFonts w:eastAsia="Times New Roman"/>
          <w:sz w:val="24"/>
          <w:szCs w:val="24"/>
        </w:rPr>
        <w:t xml:space="preserve">Díez, J. A., &amp; Moulines, U. C. (2008). </w:t>
      </w:r>
      <w:r>
        <w:rPr>
          <w:rFonts w:eastAsia="Times New Roman"/>
          <w:i/>
          <w:iCs/>
          <w:sz w:val="24"/>
          <w:szCs w:val="24"/>
        </w:rPr>
        <w:t>Fundamentos de filosofía de la ciencia</w:t>
      </w:r>
      <w:r>
        <w:rPr>
          <w:rFonts w:eastAsia="Times New Roman"/>
          <w:sz w:val="24"/>
          <w:szCs w:val="24"/>
        </w:rPr>
        <w:t xml:space="preserve"> (3ª. ed.). Edit</w:t>
      </w:r>
      <w:r>
        <w:rPr>
          <w:rFonts w:eastAsia="Times New Roman"/>
          <w:sz w:val="24"/>
          <w:szCs w:val="24"/>
        </w:rPr>
        <w:t>orial Ariel, S.A.</w:t>
      </w:r>
    </w:p>
    <w:p w14:paraId="55058839" w14:textId="77777777" w:rsidR="005B4C3F" w:rsidRDefault="005B4C3F">
      <w:pPr>
        <w:spacing w:line="110" w:lineRule="exact"/>
        <w:rPr>
          <w:sz w:val="20"/>
          <w:szCs w:val="20"/>
        </w:rPr>
      </w:pPr>
    </w:p>
    <w:p w14:paraId="5505883A" w14:textId="77777777" w:rsidR="005B4C3F" w:rsidRDefault="00BA1607">
      <w:pPr>
        <w:ind w:left="820"/>
        <w:rPr>
          <w:sz w:val="20"/>
          <w:szCs w:val="20"/>
        </w:rPr>
      </w:pPr>
      <w:r>
        <w:rPr>
          <w:rFonts w:eastAsia="Times New Roman"/>
          <w:sz w:val="23"/>
          <w:szCs w:val="23"/>
        </w:rPr>
        <w:t xml:space="preserve">della Porta, D. (2017). </w:t>
      </w:r>
      <w:r>
        <w:rPr>
          <w:rFonts w:eastAsia="Times New Roman"/>
          <w:i/>
          <w:iCs/>
          <w:sz w:val="23"/>
          <w:szCs w:val="23"/>
        </w:rPr>
        <w:t>Democracias: Participación, deliberación y movimientos</w:t>
      </w:r>
    </w:p>
    <w:p w14:paraId="5505883B" w14:textId="77777777" w:rsidR="005B4C3F" w:rsidRDefault="005B4C3F">
      <w:pPr>
        <w:spacing w:line="48" w:lineRule="exact"/>
        <w:rPr>
          <w:sz w:val="20"/>
          <w:szCs w:val="20"/>
        </w:rPr>
      </w:pPr>
    </w:p>
    <w:p w14:paraId="5505883C" w14:textId="77777777" w:rsidR="005B4C3F" w:rsidRDefault="00BA1607">
      <w:pPr>
        <w:ind w:left="1300"/>
        <w:rPr>
          <w:sz w:val="20"/>
          <w:szCs w:val="20"/>
        </w:rPr>
      </w:pPr>
      <w:r>
        <w:rPr>
          <w:rFonts w:eastAsia="Times New Roman"/>
          <w:i/>
          <w:iCs/>
          <w:sz w:val="24"/>
          <w:szCs w:val="24"/>
        </w:rPr>
        <w:t>sociales</w:t>
      </w:r>
      <w:r>
        <w:rPr>
          <w:rFonts w:eastAsia="Times New Roman"/>
          <w:sz w:val="24"/>
          <w:szCs w:val="24"/>
        </w:rPr>
        <w:t>. Buenos Aires: Prometeo Libros.</w:t>
      </w:r>
    </w:p>
    <w:p w14:paraId="5505883D" w14:textId="77777777" w:rsidR="005B4C3F" w:rsidRDefault="005B4C3F">
      <w:pPr>
        <w:spacing w:line="160" w:lineRule="exact"/>
        <w:rPr>
          <w:sz w:val="20"/>
          <w:szCs w:val="20"/>
        </w:rPr>
      </w:pPr>
    </w:p>
    <w:p w14:paraId="5505883E" w14:textId="77777777" w:rsidR="005B4C3F" w:rsidRPr="00727502" w:rsidRDefault="00BA1607">
      <w:pPr>
        <w:spacing w:line="254" w:lineRule="auto"/>
        <w:ind w:left="1300" w:right="1680" w:hanging="479"/>
        <w:jc w:val="both"/>
        <w:rPr>
          <w:sz w:val="20"/>
          <w:szCs w:val="20"/>
          <w:lang w:val="en-US"/>
        </w:rPr>
      </w:pPr>
      <w:r>
        <w:rPr>
          <w:rFonts w:eastAsia="Times New Roman"/>
          <w:sz w:val="24"/>
          <w:szCs w:val="24"/>
        </w:rPr>
        <w:t xml:space="preserve">della Porta, D., y Keating, M. (2008). </w:t>
      </w:r>
      <w:r w:rsidRPr="00727502">
        <w:rPr>
          <w:rFonts w:eastAsia="Times New Roman"/>
          <w:sz w:val="24"/>
          <w:szCs w:val="24"/>
          <w:lang w:val="en-US"/>
        </w:rPr>
        <w:t xml:space="preserve">How many approaches in the social sciences? </w:t>
      </w:r>
      <w:r>
        <w:rPr>
          <w:rFonts w:eastAsia="Times New Roman"/>
          <w:sz w:val="24"/>
          <w:szCs w:val="24"/>
        </w:rPr>
        <w:t>An epistemological introduction.</w:t>
      </w:r>
      <w:r>
        <w:rPr>
          <w:rFonts w:eastAsia="Times New Roman"/>
          <w:sz w:val="24"/>
          <w:szCs w:val="24"/>
        </w:rPr>
        <w:t xml:space="preserve"> En D. della Porta y M. Keating (Eds.). </w:t>
      </w:r>
      <w:r w:rsidRPr="00727502">
        <w:rPr>
          <w:rFonts w:eastAsia="Times New Roman"/>
          <w:i/>
          <w:iCs/>
          <w:sz w:val="24"/>
          <w:szCs w:val="24"/>
          <w:lang w:val="en-US"/>
        </w:rPr>
        <w:t>Approaches and Methodologies in the Social Sciences</w:t>
      </w:r>
      <w:r w:rsidRPr="00727502">
        <w:rPr>
          <w:rFonts w:eastAsia="Times New Roman"/>
          <w:sz w:val="24"/>
          <w:szCs w:val="24"/>
          <w:lang w:val="en-US"/>
        </w:rPr>
        <w:t xml:space="preserve"> (pp. 19–39). Cambridge, Nueva York: Cambridge University Press.</w:t>
      </w:r>
    </w:p>
    <w:p w14:paraId="5505883F" w14:textId="77777777" w:rsidR="005B4C3F" w:rsidRPr="00727502" w:rsidRDefault="005B4C3F">
      <w:pPr>
        <w:spacing w:line="137" w:lineRule="exact"/>
        <w:rPr>
          <w:sz w:val="20"/>
          <w:szCs w:val="20"/>
          <w:lang w:val="en-US"/>
        </w:rPr>
      </w:pPr>
    </w:p>
    <w:p w14:paraId="55058840" w14:textId="77777777" w:rsidR="005B4C3F" w:rsidRPr="00727502" w:rsidRDefault="00BA1607">
      <w:pPr>
        <w:ind w:left="820"/>
        <w:rPr>
          <w:sz w:val="20"/>
          <w:szCs w:val="20"/>
          <w:lang w:val="en-US"/>
        </w:rPr>
      </w:pPr>
      <w:r w:rsidRPr="00727502">
        <w:rPr>
          <w:rFonts w:eastAsia="Times New Roman"/>
          <w:sz w:val="24"/>
          <w:szCs w:val="24"/>
          <w:lang w:val="en-US"/>
        </w:rPr>
        <w:t xml:space="preserve">Eichengreen, B. (2018). </w:t>
      </w:r>
      <w:r w:rsidRPr="00727502">
        <w:rPr>
          <w:rFonts w:eastAsia="Times New Roman"/>
          <w:i/>
          <w:iCs/>
          <w:sz w:val="24"/>
          <w:szCs w:val="24"/>
          <w:lang w:val="en-US"/>
        </w:rPr>
        <w:t>The Populist Temptation: Economic Grievance and</w:t>
      </w:r>
    </w:p>
    <w:p w14:paraId="55058841" w14:textId="77777777" w:rsidR="005B4C3F" w:rsidRPr="00727502" w:rsidRDefault="005B4C3F">
      <w:pPr>
        <w:spacing w:line="36" w:lineRule="exact"/>
        <w:rPr>
          <w:sz w:val="20"/>
          <w:szCs w:val="20"/>
          <w:lang w:val="en-US"/>
        </w:rPr>
      </w:pPr>
    </w:p>
    <w:p w14:paraId="55058842" w14:textId="77777777" w:rsidR="005B4C3F" w:rsidRPr="00727502" w:rsidRDefault="00BA1607">
      <w:pPr>
        <w:ind w:left="1300"/>
        <w:rPr>
          <w:sz w:val="20"/>
          <w:szCs w:val="20"/>
          <w:lang w:val="en-US"/>
        </w:rPr>
      </w:pPr>
      <w:r w:rsidRPr="00727502">
        <w:rPr>
          <w:rFonts w:eastAsia="Times New Roman"/>
          <w:i/>
          <w:iCs/>
          <w:sz w:val="24"/>
          <w:szCs w:val="24"/>
          <w:lang w:val="en-US"/>
        </w:rPr>
        <w:t xml:space="preserve">Political Reaction in </w:t>
      </w:r>
      <w:r w:rsidRPr="00727502">
        <w:rPr>
          <w:rFonts w:eastAsia="Times New Roman"/>
          <w:i/>
          <w:iCs/>
          <w:sz w:val="24"/>
          <w:szCs w:val="24"/>
          <w:lang w:val="en-US"/>
        </w:rPr>
        <w:t>the Modern Era</w:t>
      </w:r>
      <w:r w:rsidRPr="00727502">
        <w:rPr>
          <w:rFonts w:eastAsia="Times New Roman"/>
          <w:sz w:val="24"/>
          <w:szCs w:val="24"/>
          <w:lang w:val="en-US"/>
        </w:rPr>
        <w:t>. Oxford: Oxford University Press.</w:t>
      </w:r>
    </w:p>
    <w:p w14:paraId="55058843" w14:textId="77777777" w:rsidR="005B4C3F" w:rsidRPr="00727502" w:rsidRDefault="005B4C3F">
      <w:pPr>
        <w:spacing w:line="165" w:lineRule="exact"/>
        <w:rPr>
          <w:sz w:val="20"/>
          <w:szCs w:val="20"/>
          <w:lang w:val="en-US"/>
        </w:rPr>
      </w:pPr>
    </w:p>
    <w:p w14:paraId="55058844" w14:textId="77777777" w:rsidR="005B4C3F" w:rsidRDefault="00BA1607">
      <w:pPr>
        <w:spacing w:line="261" w:lineRule="auto"/>
        <w:ind w:left="1300" w:right="1680" w:hanging="479"/>
        <w:jc w:val="both"/>
        <w:rPr>
          <w:sz w:val="20"/>
          <w:szCs w:val="20"/>
        </w:rPr>
      </w:pPr>
      <w:r w:rsidRPr="00727502">
        <w:rPr>
          <w:rFonts w:eastAsia="Times New Roman"/>
          <w:sz w:val="24"/>
          <w:szCs w:val="24"/>
          <w:lang w:val="en-US"/>
        </w:rPr>
        <w:t xml:space="preserve">Gamble, A. (2009). </w:t>
      </w:r>
      <w:r w:rsidRPr="00727502">
        <w:rPr>
          <w:rFonts w:eastAsia="Times New Roman"/>
          <w:i/>
          <w:iCs/>
          <w:sz w:val="24"/>
          <w:szCs w:val="24"/>
          <w:lang w:val="en-US"/>
        </w:rPr>
        <w:t>The Limits of Politics an Inaugural Lecture Given in the</w:t>
      </w:r>
      <w:r w:rsidRPr="00727502">
        <w:rPr>
          <w:rFonts w:eastAsia="Times New Roman"/>
          <w:sz w:val="24"/>
          <w:szCs w:val="24"/>
          <w:lang w:val="en-US"/>
        </w:rPr>
        <w:t xml:space="preserve"> </w:t>
      </w:r>
      <w:r w:rsidRPr="00727502">
        <w:rPr>
          <w:rFonts w:eastAsia="Times New Roman"/>
          <w:i/>
          <w:iCs/>
          <w:sz w:val="24"/>
          <w:szCs w:val="24"/>
          <w:lang w:val="en-US"/>
        </w:rPr>
        <w:t>University of Cambridge, 23 April 2008</w:t>
      </w:r>
      <w:r w:rsidRPr="00727502">
        <w:rPr>
          <w:rFonts w:eastAsia="Times New Roman"/>
          <w:sz w:val="24"/>
          <w:szCs w:val="24"/>
          <w:lang w:val="en-US"/>
        </w:rPr>
        <w:t xml:space="preserve">. </w:t>
      </w:r>
      <w:r>
        <w:rPr>
          <w:rFonts w:eastAsia="Times New Roman"/>
          <w:sz w:val="24"/>
          <w:szCs w:val="24"/>
        </w:rPr>
        <w:t>Cambridge: Cambridge University</w:t>
      </w:r>
      <w:r>
        <w:rPr>
          <w:rFonts w:eastAsia="Times New Roman"/>
          <w:i/>
          <w:iCs/>
          <w:sz w:val="24"/>
          <w:szCs w:val="24"/>
        </w:rPr>
        <w:t xml:space="preserve"> </w:t>
      </w:r>
      <w:r>
        <w:rPr>
          <w:rFonts w:eastAsia="Times New Roman"/>
          <w:sz w:val="24"/>
          <w:szCs w:val="24"/>
        </w:rPr>
        <w:t>Press.</w:t>
      </w:r>
    </w:p>
    <w:p w14:paraId="55058845" w14:textId="77777777" w:rsidR="005B4C3F" w:rsidRDefault="005B4C3F">
      <w:pPr>
        <w:spacing w:line="127" w:lineRule="exact"/>
        <w:rPr>
          <w:sz w:val="20"/>
          <w:szCs w:val="20"/>
        </w:rPr>
      </w:pPr>
    </w:p>
    <w:p w14:paraId="55058846" w14:textId="77777777" w:rsidR="005B4C3F" w:rsidRPr="00727502" w:rsidRDefault="00BA1607">
      <w:pPr>
        <w:spacing w:line="253" w:lineRule="auto"/>
        <w:ind w:left="1300" w:right="1680" w:hanging="479"/>
        <w:jc w:val="both"/>
        <w:rPr>
          <w:sz w:val="20"/>
          <w:szCs w:val="20"/>
          <w:lang w:val="en-US"/>
        </w:rPr>
      </w:pPr>
      <w:r>
        <w:rPr>
          <w:rFonts w:eastAsia="Times New Roman"/>
          <w:sz w:val="24"/>
          <w:szCs w:val="24"/>
        </w:rPr>
        <w:t>García, C., y Placencia, M. E. (2011). Estudios de</w:t>
      </w:r>
      <w:r>
        <w:rPr>
          <w:rFonts w:eastAsia="Times New Roman"/>
          <w:sz w:val="24"/>
          <w:szCs w:val="24"/>
        </w:rPr>
        <w:t xml:space="preserve"> variación pragmática (sub)regional en español: Visión panorámica. En García, C., y Placencia, M. E. (Eds.) </w:t>
      </w:r>
      <w:r>
        <w:rPr>
          <w:rFonts w:eastAsia="Times New Roman"/>
          <w:i/>
          <w:iCs/>
          <w:sz w:val="24"/>
          <w:szCs w:val="24"/>
        </w:rPr>
        <w:t>Estudios de variación pragmática en español</w:t>
      </w:r>
      <w:r>
        <w:rPr>
          <w:rFonts w:eastAsia="Times New Roman"/>
          <w:sz w:val="24"/>
          <w:szCs w:val="24"/>
        </w:rPr>
        <w:t xml:space="preserve"> (pp. 29–54). </w:t>
      </w:r>
      <w:r w:rsidRPr="00727502">
        <w:rPr>
          <w:rFonts w:eastAsia="Times New Roman"/>
          <w:sz w:val="24"/>
          <w:szCs w:val="24"/>
          <w:lang w:val="en-US"/>
        </w:rPr>
        <w:t>Buenos Aires: Editorial Dunken.</w:t>
      </w:r>
    </w:p>
    <w:p w14:paraId="55058847" w14:textId="77777777" w:rsidR="005B4C3F" w:rsidRPr="00727502" w:rsidRDefault="005B4C3F">
      <w:pPr>
        <w:spacing w:line="137" w:lineRule="exact"/>
        <w:rPr>
          <w:sz w:val="20"/>
          <w:szCs w:val="20"/>
          <w:lang w:val="en-US"/>
        </w:rPr>
      </w:pPr>
    </w:p>
    <w:p w14:paraId="55058848" w14:textId="77777777" w:rsidR="005B4C3F" w:rsidRPr="00727502" w:rsidRDefault="00BA1607">
      <w:pPr>
        <w:ind w:left="820"/>
        <w:rPr>
          <w:sz w:val="20"/>
          <w:szCs w:val="20"/>
          <w:lang w:val="en-US"/>
        </w:rPr>
      </w:pPr>
      <w:r w:rsidRPr="00727502">
        <w:rPr>
          <w:rFonts w:eastAsia="Times New Roman"/>
          <w:sz w:val="24"/>
          <w:szCs w:val="24"/>
          <w:lang w:val="en-US"/>
        </w:rPr>
        <w:t xml:space="preserve">Gerring, J. (2011). </w:t>
      </w:r>
      <w:r w:rsidRPr="00727502">
        <w:rPr>
          <w:rFonts w:eastAsia="Times New Roman"/>
          <w:i/>
          <w:iCs/>
          <w:sz w:val="24"/>
          <w:szCs w:val="24"/>
          <w:lang w:val="en-US"/>
        </w:rPr>
        <w:t xml:space="preserve">Social Science Methodology: A Unified </w:t>
      </w:r>
      <w:r w:rsidRPr="00727502">
        <w:rPr>
          <w:rFonts w:eastAsia="Times New Roman"/>
          <w:i/>
          <w:iCs/>
          <w:sz w:val="24"/>
          <w:szCs w:val="24"/>
          <w:lang w:val="en-US"/>
        </w:rPr>
        <w:t>Framework</w:t>
      </w:r>
      <w:r w:rsidRPr="00727502">
        <w:rPr>
          <w:rFonts w:eastAsia="Times New Roman"/>
          <w:sz w:val="24"/>
          <w:szCs w:val="24"/>
          <w:lang w:val="en-US"/>
        </w:rPr>
        <w:t xml:space="preserve"> (2ª. ed.).</w:t>
      </w:r>
    </w:p>
    <w:p w14:paraId="55058849" w14:textId="77777777" w:rsidR="005B4C3F" w:rsidRPr="00727502" w:rsidRDefault="005B4C3F">
      <w:pPr>
        <w:spacing w:line="41" w:lineRule="exact"/>
        <w:rPr>
          <w:sz w:val="20"/>
          <w:szCs w:val="20"/>
          <w:lang w:val="en-US"/>
        </w:rPr>
      </w:pPr>
    </w:p>
    <w:p w14:paraId="5505884A" w14:textId="77777777" w:rsidR="005B4C3F" w:rsidRPr="00727502" w:rsidRDefault="00BA1607">
      <w:pPr>
        <w:ind w:left="1300"/>
        <w:rPr>
          <w:sz w:val="20"/>
          <w:szCs w:val="20"/>
          <w:lang w:val="en-US"/>
        </w:rPr>
      </w:pPr>
      <w:r w:rsidRPr="00727502">
        <w:rPr>
          <w:rFonts w:eastAsia="Times New Roman"/>
          <w:sz w:val="24"/>
          <w:szCs w:val="24"/>
          <w:lang w:val="en-US"/>
        </w:rPr>
        <w:t>Cambridge University Press.</w:t>
      </w:r>
    </w:p>
    <w:p w14:paraId="5505884B" w14:textId="77777777" w:rsidR="005B4C3F" w:rsidRPr="00727502" w:rsidRDefault="005B4C3F">
      <w:pPr>
        <w:spacing w:line="160" w:lineRule="exact"/>
        <w:rPr>
          <w:sz w:val="20"/>
          <w:szCs w:val="20"/>
          <w:lang w:val="en-US"/>
        </w:rPr>
      </w:pPr>
    </w:p>
    <w:p w14:paraId="5505884C" w14:textId="77777777" w:rsidR="005B4C3F" w:rsidRPr="00727502" w:rsidRDefault="00BA1607">
      <w:pPr>
        <w:ind w:left="820"/>
        <w:rPr>
          <w:sz w:val="20"/>
          <w:szCs w:val="20"/>
          <w:lang w:val="en-US"/>
        </w:rPr>
      </w:pPr>
      <w:r w:rsidRPr="00727502">
        <w:rPr>
          <w:rFonts w:eastAsia="Times New Roman"/>
          <w:sz w:val="24"/>
          <w:szCs w:val="24"/>
          <w:lang w:val="en-US"/>
        </w:rPr>
        <w:t xml:space="preserve">Goertz, G. (2006). </w:t>
      </w:r>
      <w:r w:rsidRPr="00727502">
        <w:rPr>
          <w:rFonts w:eastAsia="Times New Roman"/>
          <w:i/>
          <w:iCs/>
          <w:sz w:val="24"/>
          <w:szCs w:val="24"/>
          <w:lang w:val="en-US"/>
        </w:rPr>
        <w:t>Social Science Concepts: A User’s Guide</w:t>
      </w:r>
      <w:r w:rsidRPr="00727502">
        <w:rPr>
          <w:rFonts w:eastAsia="Times New Roman"/>
          <w:sz w:val="24"/>
          <w:szCs w:val="24"/>
          <w:lang w:val="en-US"/>
        </w:rPr>
        <w:t>. Nueva Jersey:</w:t>
      </w:r>
    </w:p>
    <w:p w14:paraId="5505884D" w14:textId="77777777" w:rsidR="005B4C3F" w:rsidRPr="00727502" w:rsidRDefault="005B4C3F">
      <w:pPr>
        <w:spacing w:line="36" w:lineRule="exact"/>
        <w:rPr>
          <w:sz w:val="20"/>
          <w:szCs w:val="20"/>
          <w:lang w:val="en-US"/>
        </w:rPr>
      </w:pPr>
    </w:p>
    <w:p w14:paraId="5505884E" w14:textId="77777777" w:rsidR="005B4C3F" w:rsidRPr="00727502" w:rsidRDefault="00BA1607">
      <w:pPr>
        <w:ind w:left="1300"/>
        <w:rPr>
          <w:sz w:val="20"/>
          <w:szCs w:val="20"/>
          <w:lang w:val="en-US"/>
        </w:rPr>
      </w:pPr>
      <w:r w:rsidRPr="00727502">
        <w:rPr>
          <w:rFonts w:eastAsia="Times New Roman"/>
          <w:sz w:val="24"/>
          <w:szCs w:val="24"/>
          <w:lang w:val="en-US"/>
        </w:rPr>
        <w:t>Princeton University Press.</w:t>
      </w:r>
    </w:p>
    <w:p w14:paraId="5505884F" w14:textId="77777777" w:rsidR="005B4C3F" w:rsidRPr="00727502" w:rsidRDefault="005B4C3F">
      <w:pPr>
        <w:rPr>
          <w:lang w:val="en-US"/>
        </w:rPr>
        <w:sectPr w:rsidR="005B4C3F" w:rsidRPr="00727502">
          <w:pgSz w:w="12240" w:h="15840"/>
          <w:pgMar w:top="714" w:right="600" w:bottom="121" w:left="1440" w:header="0" w:footer="0" w:gutter="0"/>
          <w:cols w:space="720" w:equalWidth="0">
            <w:col w:w="10200"/>
          </w:cols>
        </w:sectPr>
      </w:pPr>
    </w:p>
    <w:p w14:paraId="55058850" w14:textId="77777777" w:rsidR="005B4C3F" w:rsidRPr="00727502" w:rsidRDefault="005B4C3F">
      <w:pPr>
        <w:spacing w:line="165" w:lineRule="exact"/>
        <w:rPr>
          <w:sz w:val="20"/>
          <w:szCs w:val="20"/>
          <w:lang w:val="en-US"/>
        </w:rPr>
      </w:pPr>
    </w:p>
    <w:p w14:paraId="55058851" w14:textId="77777777" w:rsidR="005B4C3F" w:rsidRPr="00727502" w:rsidRDefault="00BA1607">
      <w:pPr>
        <w:tabs>
          <w:tab w:val="left" w:pos="2020"/>
          <w:tab w:val="left" w:pos="3160"/>
          <w:tab w:val="left" w:pos="4320"/>
        </w:tabs>
        <w:ind w:left="820"/>
        <w:rPr>
          <w:sz w:val="20"/>
          <w:szCs w:val="20"/>
          <w:lang w:val="en-US"/>
        </w:rPr>
      </w:pPr>
      <w:r w:rsidRPr="00727502">
        <w:rPr>
          <w:rFonts w:eastAsia="Times New Roman"/>
          <w:sz w:val="24"/>
          <w:szCs w:val="24"/>
          <w:lang w:val="en-US"/>
        </w:rPr>
        <w:t>Google.</w:t>
      </w:r>
      <w:r w:rsidRPr="00727502">
        <w:rPr>
          <w:sz w:val="20"/>
          <w:szCs w:val="20"/>
          <w:lang w:val="en-US"/>
        </w:rPr>
        <w:tab/>
      </w:r>
      <w:r w:rsidRPr="00727502">
        <w:rPr>
          <w:rFonts w:eastAsia="Times New Roman"/>
          <w:sz w:val="24"/>
          <w:szCs w:val="24"/>
          <w:lang w:val="en-US"/>
        </w:rPr>
        <w:t>(2020).</w:t>
      </w:r>
      <w:r w:rsidRPr="00727502">
        <w:rPr>
          <w:sz w:val="20"/>
          <w:szCs w:val="20"/>
          <w:lang w:val="en-US"/>
        </w:rPr>
        <w:tab/>
      </w:r>
      <w:r w:rsidRPr="00727502">
        <w:rPr>
          <w:rFonts w:eastAsia="Times New Roman"/>
          <w:i/>
          <w:iCs/>
          <w:sz w:val="24"/>
          <w:szCs w:val="24"/>
          <w:lang w:val="en-US"/>
        </w:rPr>
        <w:t>Google</w:t>
      </w:r>
      <w:r w:rsidRPr="00727502">
        <w:rPr>
          <w:sz w:val="20"/>
          <w:szCs w:val="20"/>
          <w:lang w:val="en-US"/>
        </w:rPr>
        <w:tab/>
      </w:r>
      <w:r w:rsidRPr="00727502">
        <w:rPr>
          <w:rFonts w:eastAsia="Times New Roman"/>
          <w:i/>
          <w:iCs/>
          <w:sz w:val="23"/>
          <w:szCs w:val="23"/>
          <w:lang w:val="en-US"/>
        </w:rPr>
        <w:t>Trends</w:t>
      </w:r>
      <w:r w:rsidRPr="00727502">
        <w:rPr>
          <w:rFonts w:eastAsia="Times New Roman"/>
          <w:sz w:val="23"/>
          <w:szCs w:val="23"/>
          <w:lang w:val="en-US"/>
        </w:rPr>
        <w:t>.</w:t>
      </w:r>
    </w:p>
    <w:p w14:paraId="55058852" w14:textId="77777777" w:rsidR="005B4C3F" w:rsidRPr="00727502" w:rsidRDefault="00BA1607">
      <w:pPr>
        <w:spacing w:line="20" w:lineRule="exact"/>
        <w:rPr>
          <w:sz w:val="20"/>
          <w:szCs w:val="20"/>
          <w:lang w:val="en-US"/>
        </w:rPr>
      </w:pPr>
      <w:r w:rsidRPr="00727502">
        <w:rPr>
          <w:sz w:val="20"/>
          <w:szCs w:val="20"/>
          <w:lang w:val="en-US"/>
        </w:rPr>
        <w:br w:type="column"/>
      </w:r>
    </w:p>
    <w:p w14:paraId="55058853" w14:textId="77777777" w:rsidR="005B4C3F" w:rsidRPr="00727502" w:rsidRDefault="005B4C3F">
      <w:pPr>
        <w:spacing w:line="145" w:lineRule="exact"/>
        <w:rPr>
          <w:sz w:val="20"/>
          <w:szCs w:val="20"/>
          <w:lang w:val="en-US"/>
        </w:rPr>
      </w:pPr>
    </w:p>
    <w:p w14:paraId="55058854" w14:textId="77777777" w:rsidR="005B4C3F" w:rsidRPr="00727502" w:rsidRDefault="00BA1607">
      <w:pPr>
        <w:jc w:val="center"/>
        <w:rPr>
          <w:sz w:val="20"/>
          <w:szCs w:val="20"/>
          <w:lang w:val="en-US"/>
        </w:rPr>
      </w:pPr>
      <w:r w:rsidRPr="00727502">
        <w:rPr>
          <w:rFonts w:eastAsia="Times New Roman"/>
          <w:sz w:val="23"/>
          <w:szCs w:val="23"/>
          <w:lang w:val="en-US"/>
        </w:rPr>
        <w:t>Google.</w:t>
      </w:r>
    </w:p>
    <w:p w14:paraId="55058855" w14:textId="77777777" w:rsidR="005B4C3F" w:rsidRPr="00727502" w:rsidRDefault="00BA1607">
      <w:pPr>
        <w:spacing w:line="20" w:lineRule="exact"/>
        <w:rPr>
          <w:sz w:val="20"/>
          <w:szCs w:val="20"/>
          <w:lang w:val="en-US"/>
        </w:rPr>
      </w:pPr>
      <w:r w:rsidRPr="00727502">
        <w:rPr>
          <w:sz w:val="20"/>
          <w:szCs w:val="20"/>
          <w:lang w:val="en-US"/>
        </w:rPr>
        <w:br w:type="column"/>
      </w:r>
    </w:p>
    <w:p w14:paraId="55058856" w14:textId="77777777" w:rsidR="005B4C3F" w:rsidRPr="00727502" w:rsidRDefault="005B4C3F">
      <w:pPr>
        <w:spacing w:line="145" w:lineRule="exact"/>
        <w:rPr>
          <w:sz w:val="20"/>
          <w:szCs w:val="20"/>
          <w:lang w:val="en-US"/>
        </w:rPr>
      </w:pPr>
    </w:p>
    <w:p w14:paraId="55058857" w14:textId="77777777" w:rsidR="005B4C3F" w:rsidRPr="00727502" w:rsidRDefault="00BA1607">
      <w:pPr>
        <w:jc w:val="center"/>
        <w:rPr>
          <w:sz w:val="20"/>
          <w:szCs w:val="20"/>
          <w:lang w:val="en-US"/>
        </w:rPr>
      </w:pPr>
      <w:r w:rsidRPr="00727502">
        <w:rPr>
          <w:rFonts w:eastAsia="Times New Roman"/>
          <w:sz w:val="23"/>
          <w:szCs w:val="23"/>
          <w:lang w:val="en-US"/>
        </w:rPr>
        <w:t>Recuperado</w:t>
      </w:r>
    </w:p>
    <w:p w14:paraId="55058858" w14:textId="77777777" w:rsidR="005B4C3F" w:rsidRPr="00727502" w:rsidRDefault="00BA1607">
      <w:pPr>
        <w:spacing w:line="20" w:lineRule="exact"/>
        <w:rPr>
          <w:sz w:val="20"/>
          <w:szCs w:val="20"/>
          <w:lang w:val="en-US"/>
        </w:rPr>
      </w:pPr>
      <w:r w:rsidRPr="00727502">
        <w:rPr>
          <w:sz w:val="20"/>
          <w:szCs w:val="20"/>
          <w:lang w:val="en-US"/>
        </w:rPr>
        <w:br w:type="column"/>
      </w:r>
    </w:p>
    <w:p w14:paraId="55058859" w14:textId="77777777" w:rsidR="005B4C3F" w:rsidRPr="00727502" w:rsidRDefault="005B4C3F">
      <w:pPr>
        <w:spacing w:line="145" w:lineRule="exact"/>
        <w:rPr>
          <w:sz w:val="20"/>
          <w:szCs w:val="20"/>
          <w:lang w:val="en-US"/>
        </w:rPr>
      </w:pPr>
    </w:p>
    <w:p w14:paraId="5505885A" w14:textId="77777777" w:rsidR="005B4C3F" w:rsidRPr="00727502" w:rsidRDefault="00BA1607">
      <w:pPr>
        <w:rPr>
          <w:sz w:val="20"/>
          <w:szCs w:val="20"/>
          <w:lang w:val="en-US"/>
        </w:rPr>
      </w:pPr>
      <w:r w:rsidRPr="00727502">
        <w:rPr>
          <w:rFonts w:eastAsia="Times New Roman"/>
          <w:sz w:val="23"/>
          <w:szCs w:val="23"/>
          <w:lang w:val="en-US"/>
        </w:rPr>
        <w:t>de</w:t>
      </w:r>
    </w:p>
    <w:p w14:paraId="5505885B" w14:textId="77777777" w:rsidR="005B4C3F" w:rsidRPr="00727502" w:rsidRDefault="005B4C3F">
      <w:pPr>
        <w:spacing w:line="55" w:lineRule="exact"/>
        <w:rPr>
          <w:sz w:val="20"/>
          <w:szCs w:val="20"/>
          <w:lang w:val="en-US"/>
        </w:rPr>
      </w:pPr>
    </w:p>
    <w:p w14:paraId="5505885C" w14:textId="77777777" w:rsidR="005B4C3F" w:rsidRPr="00727502" w:rsidRDefault="005B4C3F">
      <w:pPr>
        <w:rPr>
          <w:lang w:val="en-US"/>
        </w:rPr>
        <w:sectPr w:rsidR="005B4C3F" w:rsidRPr="00727502">
          <w:type w:val="continuous"/>
          <w:pgSz w:w="12240" w:h="15840"/>
          <w:pgMar w:top="714" w:right="600" w:bottom="121" w:left="1440" w:header="0" w:footer="0" w:gutter="0"/>
          <w:cols w:num="4" w:space="720" w:equalWidth="0">
            <w:col w:w="5060" w:space="440"/>
            <w:col w:w="760" w:space="460"/>
            <w:col w:w="1140" w:space="440"/>
            <w:col w:w="1900"/>
          </w:cols>
        </w:sectPr>
      </w:pPr>
    </w:p>
    <w:p w14:paraId="5505885D" w14:textId="77777777" w:rsidR="005B4C3F" w:rsidRPr="00727502" w:rsidRDefault="00BA1607">
      <w:pPr>
        <w:ind w:left="1300"/>
        <w:rPr>
          <w:sz w:val="20"/>
          <w:szCs w:val="20"/>
          <w:lang w:val="en-US"/>
        </w:rPr>
      </w:pPr>
      <w:r w:rsidRPr="00727502">
        <w:rPr>
          <w:rFonts w:eastAsia="Times New Roman"/>
          <w:sz w:val="24"/>
          <w:szCs w:val="24"/>
          <w:lang w:val="en-US"/>
        </w:rPr>
        <w:t>https://trends.google.com/trends/?geo=US</w:t>
      </w:r>
    </w:p>
    <w:p w14:paraId="5505885E" w14:textId="77777777" w:rsidR="005B4C3F" w:rsidRPr="00727502" w:rsidRDefault="005B4C3F">
      <w:pPr>
        <w:rPr>
          <w:lang w:val="en-US"/>
        </w:rPr>
        <w:sectPr w:rsidR="005B4C3F" w:rsidRPr="00727502">
          <w:type w:val="continuous"/>
          <w:pgSz w:w="12240" w:h="15840"/>
          <w:pgMar w:top="714" w:right="600" w:bottom="121" w:left="1440" w:header="0" w:footer="0" w:gutter="0"/>
          <w:cols w:space="720" w:equalWidth="0">
            <w:col w:w="10200"/>
          </w:cols>
        </w:sectPr>
      </w:pPr>
    </w:p>
    <w:p w14:paraId="5505885F" w14:textId="77777777" w:rsidR="005B4C3F" w:rsidRPr="00727502" w:rsidRDefault="005B4C3F">
      <w:pPr>
        <w:spacing w:line="153" w:lineRule="exact"/>
        <w:rPr>
          <w:sz w:val="20"/>
          <w:szCs w:val="20"/>
          <w:lang w:val="en-US"/>
        </w:rPr>
      </w:pPr>
    </w:p>
    <w:p w14:paraId="55058860" w14:textId="77777777" w:rsidR="005B4C3F" w:rsidRPr="00727502" w:rsidRDefault="00BA1607">
      <w:pPr>
        <w:spacing w:line="284" w:lineRule="auto"/>
        <w:ind w:left="1300" w:right="1680" w:hanging="479"/>
        <w:jc w:val="both"/>
        <w:rPr>
          <w:sz w:val="20"/>
          <w:szCs w:val="20"/>
          <w:lang w:val="en-US"/>
        </w:rPr>
      </w:pPr>
      <w:r w:rsidRPr="00727502">
        <w:rPr>
          <w:rFonts w:eastAsia="Times New Roman"/>
          <w:sz w:val="24"/>
          <w:szCs w:val="24"/>
          <w:lang w:val="en-US"/>
        </w:rPr>
        <w:t xml:space="preserve">Hall, P. A. (1993). Policy Paradigms, Social Learning, and the State: The Case of Economic Policymaking in Britain. </w:t>
      </w:r>
      <w:r w:rsidRPr="00727502">
        <w:rPr>
          <w:rFonts w:eastAsia="Times New Roman"/>
          <w:i/>
          <w:iCs/>
          <w:sz w:val="24"/>
          <w:szCs w:val="24"/>
          <w:lang w:val="en-US"/>
        </w:rPr>
        <w:t>Comparative Politics</w:t>
      </w:r>
      <w:r w:rsidRPr="00727502">
        <w:rPr>
          <w:rFonts w:eastAsia="Times New Roman"/>
          <w:sz w:val="24"/>
          <w:szCs w:val="24"/>
          <w:lang w:val="en-US"/>
        </w:rPr>
        <w:t xml:space="preserve">, </w:t>
      </w:r>
      <w:r w:rsidRPr="00727502">
        <w:rPr>
          <w:rFonts w:eastAsia="Times New Roman"/>
          <w:i/>
          <w:iCs/>
          <w:sz w:val="24"/>
          <w:szCs w:val="24"/>
          <w:lang w:val="en-US"/>
        </w:rPr>
        <w:t>25</w:t>
      </w:r>
      <w:r w:rsidRPr="00727502">
        <w:rPr>
          <w:rFonts w:eastAsia="Times New Roman"/>
          <w:sz w:val="24"/>
          <w:szCs w:val="24"/>
          <w:lang w:val="en-US"/>
        </w:rPr>
        <w:t>, 275–296.</w:t>
      </w:r>
    </w:p>
    <w:p w14:paraId="55058861" w14:textId="77777777" w:rsidR="005B4C3F" w:rsidRPr="00727502" w:rsidRDefault="005B4C3F">
      <w:pPr>
        <w:spacing w:line="100" w:lineRule="exact"/>
        <w:rPr>
          <w:sz w:val="20"/>
          <w:szCs w:val="20"/>
          <w:lang w:val="en-US"/>
        </w:rPr>
      </w:pPr>
    </w:p>
    <w:p w14:paraId="55058862" w14:textId="77777777" w:rsidR="005B4C3F" w:rsidRDefault="00BA1607">
      <w:pPr>
        <w:spacing w:line="261" w:lineRule="auto"/>
        <w:ind w:left="1300" w:right="1680" w:hanging="479"/>
        <w:jc w:val="both"/>
        <w:rPr>
          <w:sz w:val="20"/>
          <w:szCs w:val="20"/>
        </w:rPr>
      </w:pPr>
      <w:r w:rsidRPr="00727502">
        <w:rPr>
          <w:rFonts w:eastAsia="Times New Roman"/>
          <w:sz w:val="24"/>
          <w:szCs w:val="24"/>
          <w:lang w:val="en-US"/>
        </w:rPr>
        <w:t>Hawki</w:t>
      </w:r>
      <w:r w:rsidRPr="00727502">
        <w:rPr>
          <w:rFonts w:eastAsia="Times New Roman"/>
          <w:sz w:val="24"/>
          <w:szCs w:val="24"/>
          <w:lang w:val="en-US"/>
        </w:rPr>
        <w:t xml:space="preserve">ns, K. A., Aguilar, R., Jenne, E., Kocijan, B., Rovira Kaltwasser, C., y Castanho Silva, B. (2019). Global Populism Database: Populism Dataset for Leaders 1.0. </w:t>
      </w:r>
      <w:r>
        <w:rPr>
          <w:rFonts w:eastAsia="Times New Roman"/>
          <w:sz w:val="24"/>
          <w:szCs w:val="24"/>
        </w:rPr>
        <w:t>Recuperado de https://populism.byu.edu/Pages/Data</w:t>
      </w:r>
    </w:p>
    <w:p w14:paraId="55058863" w14:textId="77777777" w:rsidR="005B4C3F" w:rsidRDefault="005B4C3F">
      <w:pPr>
        <w:spacing w:line="127" w:lineRule="exact"/>
        <w:rPr>
          <w:sz w:val="20"/>
          <w:szCs w:val="20"/>
        </w:rPr>
      </w:pPr>
    </w:p>
    <w:p w14:paraId="55058864" w14:textId="77777777" w:rsidR="005B4C3F" w:rsidRDefault="00BA1607">
      <w:pPr>
        <w:spacing w:line="280" w:lineRule="auto"/>
        <w:ind w:left="1300" w:right="1680" w:hanging="479"/>
        <w:jc w:val="both"/>
        <w:rPr>
          <w:sz w:val="20"/>
          <w:szCs w:val="20"/>
        </w:rPr>
      </w:pPr>
      <w:r>
        <w:rPr>
          <w:rFonts w:eastAsia="Times New Roman"/>
          <w:sz w:val="24"/>
          <w:szCs w:val="24"/>
        </w:rPr>
        <w:t xml:space="preserve">Hawkins, K. A., Carlin, R. E., Littvai, L., y Rovira Kaltwasser, C. (2019). </w:t>
      </w:r>
      <w:r>
        <w:rPr>
          <w:rFonts w:eastAsia="Times New Roman"/>
          <w:i/>
          <w:iCs/>
          <w:sz w:val="24"/>
          <w:szCs w:val="24"/>
        </w:rPr>
        <w:t>The</w:t>
      </w:r>
      <w:r>
        <w:rPr>
          <w:rFonts w:eastAsia="Times New Roman"/>
          <w:sz w:val="24"/>
          <w:szCs w:val="24"/>
        </w:rPr>
        <w:t xml:space="preserve"> </w:t>
      </w:r>
      <w:r>
        <w:rPr>
          <w:rFonts w:eastAsia="Times New Roman"/>
          <w:i/>
          <w:iCs/>
          <w:sz w:val="24"/>
          <w:szCs w:val="24"/>
        </w:rPr>
        <w:t>Ideational Approach to Populism: Concept, Theory, and Analysis</w:t>
      </w:r>
      <w:r>
        <w:rPr>
          <w:rFonts w:eastAsia="Times New Roman"/>
          <w:sz w:val="24"/>
          <w:szCs w:val="24"/>
        </w:rPr>
        <w:t>. Nueva</w:t>
      </w:r>
    </w:p>
    <w:p w14:paraId="55058865" w14:textId="77777777" w:rsidR="005B4C3F" w:rsidRDefault="005B4C3F">
      <w:pPr>
        <w:spacing w:line="275"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5B4C3F" w14:paraId="55058869" w14:textId="77777777">
        <w:trPr>
          <w:trHeight w:val="240"/>
        </w:trPr>
        <w:tc>
          <w:tcPr>
            <w:tcW w:w="6840" w:type="dxa"/>
            <w:vAlign w:val="bottom"/>
          </w:tcPr>
          <w:p w14:paraId="55058866"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480" w:type="dxa"/>
            <w:vMerge w:val="restart"/>
            <w:vAlign w:val="bottom"/>
          </w:tcPr>
          <w:p w14:paraId="55058867" w14:textId="77777777" w:rsidR="005B4C3F" w:rsidRDefault="00BA1607">
            <w:pPr>
              <w:jc w:val="right"/>
              <w:rPr>
                <w:sz w:val="20"/>
                <w:szCs w:val="20"/>
              </w:rPr>
            </w:pPr>
            <w:r>
              <w:rPr>
                <w:rFonts w:ascii="Arial" w:eastAsia="Arial" w:hAnsi="Arial" w:cs="Arial"/>
              </w:rPr>
              <w:t>85</w:t>
            </w:r>
          </w:p>
        </w:tc>
        <w:tc>
          <w:tcPr>
            <w:tcW w:w="0" w:type="dxa"/>
            <w:vAlign w:val="bottom"/>
          </w:tcPr>
          <w:p w14:paraId="55058868" w14:textId="77777777" w:rsidR="005B4C3F" w:rsidRDefault="005B4C3F">
            <w:pPr>
              <w:rPr>
                <w:sz w:val="1"/>
                <w:szCs w:val="1"/>
              </w:rPr>
            </w:pPr>
          </w:p>
        </w:tc>
      </w:tr>
      <w:tr w:rsidR="005B4C3F" w14:paraId="5505886D" w14:textId="77777777">
        <w:trPr>
          <w:trHeight w:val="260"/>
        </w:trPr>
        <w:tc>
          <w:tcPr>
            <w:tcW w:w="6840" w:type="dxa"/>
            <w:vAlign w:val="bottom"/>
          </w:tcPr>
          <w:p w14:paraId="5505886A" w14:textId="77777777" w:rsidR="005B4C3F" w:rsidRDefault="00BA1607">
            <w:pPr>
              <w:ind w:right="1139"/>
              <w:jc w:val="center"/>
              <w:rPr>
                <w:sz w:val="20"/>
                <w:szCs w:val="20"/>
              </w:rPr>
            </w:pPr>
            <w:r>
              <w:rPr>
                <w:rFonts w:ascii="Arial" w:eastAsia="Arial" w:hAnsi="Arial" w:cs="Arial"/>
                <w:sz w:val="20"/>
                <w:szCs w:val="20"/>
              </w:rPr>
              <w:t xml:space="preserve">Universidad de Costa Rica, 10: 65-88, </w:t>
            </w:r>
            <w:r>
              <w:rPr>
                <w:rFonts w:ascii="Arial" w:eastAsia="Arial" w:hAnsi="Arial" w:cs="Arial"/>
                <w:sz w:val="20"/>
                <w:szCs w:val="20"/>
              </w:rPr>
              <w:t>2019 ISSN: 2215-2873</w:t>
            </w:r>
          </w:p>
        </w:tc>
        <w:tc>
          <w:tcPr>
            <w:tcW w:w="1480" w:type="dxa"/>
            <w:vMerge/>
            <w:vAlign w:val="bottom"/>
          </w:tcPr>
          <w:p w14:paraId="5505886B" w14:textId="77777777" w:rsidR="005B4C3F" w:rsidRDefault="005B4C3F"/>
        </w:tc>
        <w:tc>
          <w:tcPr>
            <w:tcW w:w="0" w:type="dxa"/>
            <w:vAlign w:val="bottom"/>
          </w:tcPr>
          <w:p w14:paraId="5505886C" w14:textId="77777777" w:rsidR="005B4C3F" w:rsidRDefault="005B4C3F">
            <w:pPr>
              <w:rPr>
                <w:sz w:val="1"/>
                <w:szCs w:val="1"/>
              </w:rPr>
            </w:pPr>
          </w:p>
        </w:tc>
      </w:tr>
    </w:tbl>
    <w:p w14:paraId="5505886E" w14:textId="77777777" w:rsidR="005B4C3F" w:rsidRDefault="005B4C3F">
      <w:pPr>
        <w:sectPr w:rsidR="005B4C3F">
          <w:type w:val="continuous"/>
          <w:pgSz w:w="12240" w:h="15840"/>
          <w:pgMar w:top="714" w:right="600" w:bottom="121" w:left="1440" w:header="0" w:footer="0" w:gutter="0"/>
          <w:cols w:space="720" w:equalWidth="0">
            <w:col w:w="10200"/>
          </w:cols>
        </w:sectPr>
      </w:pPr>
    </w:p>
    <w:p w14:paraId="5505886F" w14:textId="77777777" w:rsidR="005B4C3F" w:rsidRPr="00727502" w:rsidRDefault="00BA1607">
      <w:pPr>
        <w:ind w:left="3440"/>
        <w:rPr>
          <w:sz w:val="20"/>
          <w:szCs w:val="20"/>
          <w:lang w:val="en-US"/>
        </w:rPr>
      </w:pPr>
      <w:bookmarkStart w:id="21" w:name="page22"/>
      <w:bookmarkEnd w:id="21"/>
      <w:r w:rsidRPr="00727502">
        <w:rPr>
          <w:rFonts w:ascii="Arial" w:eastAsia="Arial" w:hAnsi="Arial" w:cs="Arial"/>
          <w:sz w:val="20"/>
          <w:szCs w:val="20"/>
          <w:lang w:val="en-US"/>
        </w:rPr>
        <w:lastRenderedPageBreak/>
        <w:t>Juan Manuel Muñoz Portillo</w:t>
      </w:r>
    </w:p>
    <w:p w14:paraId="55058870" w14:textId="77777777" w:rsidR="005B4C3F" w:rsidRPr="00727502" w:rsidRDefault="005B4C3F">
      <w:pPr>
        <w:spacing w:line="200" w:lineRule="exact"/>
        <w:rPr>
          <w:sz w:val="20"/>
          <w:szCs w:val="20"/>
          <w:lang w:val="en-US"/>
        </w:rPr>
      </w:pPr>
    </w:p>
    <w:p w14:paraId="55058871" w14:textId="77777777" w:rsidR="005B4C3F" w:rsidRPr="00727502" w:rsidRDefault="005B4C3F">
      <w:pPr>
        <w:spacing w:line="335" w:lineRule="exact"/>
        <w:rPr>
          <w:sz w:val="20"/>
          <w:szCs w:val="20"/>
          <w:lang w:val="en-US"/>
        </w:rPr>
      </w:pPr>
    </w:p>
    <w:p w14:paraId="55058872" w14:textId="77777777" w:rsidR="005B4C3F" w:rsidRPr="00727502" w:rsidRDefault="00BA1607">
      <w:pPr>
        <w:ind w:left="1300"/>
        <w:rPr>
          <w:sz w:val="20"/>
          <w:szCs w:val="20"/>
          <w:lang w:val="en-US"/>
        </w:rPr>
      </w:pPr>
      <w:r w:rsidRPr="00727502">
        <w:rPr>
          <w:rFonts w:eastAsia="Times New Roman"/>
          <w:sz w:val="24"/>
          <w:szCs w:val="24"/>
          <w:lang w:val="en-US"/>
        </w:rPr>
        <w:t>York: Routledge.</w:t>
      </w:r>
    </w:p>
    <w:p w14:paraId="55058873" w14:textId="77777777" w:rsidR="005B4C3F" w:rsidRPr="00727502" w:rsidRDefault="005B4C3F">
      <w:pPr>
        <w:spacing w:line="194" w:lineRule="exact"/>
        <w:rPr>
          <w:sz w:val="20"/>
          <w:szCs w:val="20"/>
          <w:lang w:val="en-US"/>
        </w:rPr>
      </w:pPr>
    </w:p>
    <w:p w14:paraId="55058874" w14:textId="77777777" w:rsidR="005B4C3F" w:rsidRPr="00727502" w:rsidRDefault="00BA1607">
      <w:pPr>
        <w:spacing w:line="254" w:lineRule="auto"/>
        <w:ind w:left="1300" w:right="1700" w:hanging="479"/>
        <w:jc w:val="both"/>
        <w:rPr>
          <w:sz w:val="20"/>
          <w:szCs w:val="20"/>
          <w:lang w:val="en-US"/>
        </w:rPr>
      </w:pPr>
      <w:r w:rsidRPr="00727502">
        <w:rPr>
          <w:rFonts w:eastAsia="Times New Roman"/>
          <w:sz w:val="24"/>
          <w:szCs w:val="24"/>
          <w:lang w:val="en-US"/>
        </w:rPr>
        <w:t xml:space="preserve">Hawkins, K. A., y Rovira Kaltwasser, C. (2019). Introduction: The ideational approach. En K. A. Hawkins, R. E. Carlin, L. Littvai, y Rovira Kaltwasser, C. (Eds.), </w:t>
      </w:r>
      <w:r w:rsidRPr="00727502">
        <w:rPr>
          <w:rFonts w:eastAsia="Times New Roman"/>
          <w:i/>
          <w:iCs/>
          <w:sz w:val="24"/>
          <w:szCs w:val="24"/>
          <w:lang w:val="en-US"/>
        </w:rPr>
        <w:t>The Ideational Approach to Populism: Concept, Theory, and</w:t>
      </w:r>
      <w:r w:rsidRPr="00727502">
        <w:rPr>
          <w:rFonts w:eastAsia="Times New Roman"/>
          <w:sz w:val="24"/>
          <w:szCs w:val="24"/>
          <w:lang w:val="en-US"/>
        </w:rPr>
        <w:t xml:space="preserve"> </w:t>
      </w:r>
      <w:r w:rsidRPr="00727502">
        <w:rPr>
          <w:rFonts w:eastAsia="Times New Roman"/>
          <w:i/>
          <w:iCs/>
          <w:sz w:val="24"/>
          <w:szCs w:val="24"/>
          <w:lang w:val="en-US"/>
        </w:rPr>
        <w:t xml:space="preserve">Analysis </w:t>
      </w:r>
      <w:r w:rsidRPr="00727502">
        <w:rPr>
          <w:rFonts w:eastAsia="Times New Roman"/>
          <w:sz w:val="24"/>
          <w:szCs w:val="24"/>
          <w:lang w:val="en-US"/>
        </w:rPr>
        <w:t>(pp. 1–24). Nueva York: Ro</w:t>
      </w:r>
      <w:r w:rsidRPr="00727502">
        <w:rPr>
          <w:rFonts w:eastAsia="Times New Roman"/>
          <w:sz w:val="24"/>
          <w:szCs w:val="24"/>
          <w:lang w:val="en-US"/>
        </w:rPr>
        <w:t>utledge.</w:t>
      </w:r>
    </w:p>
    <w:p w14:paraId="55058875" w14:textId="77777777" w:rsidR="005B4C3F" w:rsidRPr="00727502" w:rsidRDefault="005B4C3F">
      <w:pPr>
        <w:spacing w:line="137" w:lineRule="exact"/>
        <w:rPr>
          <w:sz w:val="20"/>
          <w:szCs w:val="20"/>
          <w:lang w:val="en-US"/>
        </w:rPr>
      </w:pPr>
    </w:p>
    <w:p w14:paraId="55058876" w14:textId="77777777" w:rsidR="005B4C3F" w:rsidRDefault="00BA1607">
      <w:pPr>
        <w:spacing w:line="253" w:lineRule="auto"/>
        <w:ind w:left="1300" w:right="1700" w:hanging="479"/>
        <w:jc w:val="both"/>
        <w:rPr>
          <w:sz w:val="20"/>
          <w:szCs w:val="20"/>
        </w:rPr>
      </w:pPr>
      <w:r w:rsidRPr="00727502">
        <w:rPr>
          <w:rFonts w:eastAsia="Times New Roman"/>
          <w:sz w:val="24"/>
          <w:szCs w:val="24"/>
          <w:lang w:val="en-US"/>
        </w:rPr>
        <w:t xml:space="preserve">Hawkins, K. A., y Silva, B. C. (2019). Textual analysis: Big data approaches. En K. A. Hawkins, R. E. Carlin, L. Littvai, y Rovira Kaltwasser, C. (Eds.), </w:t>
      </w:r>
      <w:r w:rsidRPr="00727502">
        <w:rPr>
          <w:rFonts w:eastAsia="Times New Roman"/>
          <w:i/>
          <w:iCs/>
          <w:sz w:val="24"/>
          <w:szCs w:val="24"/>
          <w:lang w:val="en-US"/>
        </w:rPr>
        <w:t>The</w:t>
      </w:r>
      <w:r w:rsidRPr="00727502">
        <w:rPr>
          <w:rFonts w:eastAsia="Times New Roman"/>
          <w:sz w:val="24"/>
          <w:szCs w:val="24"/>
          <w:lang w:val="en-US"/>
        </w:rPr>
        <w:t xml:space="preserve"> </w:t>
      </w:r>
      <w:r w:rsidRPr="00727502">
        <w:rPr>
          <w:rFonts w:eastAsia="Times New Roman"/>
          <w:i/>
          <w:iCs/>
          <w:sz w:val="24"/>
          <w:szCs w:val="24"/>
          <w:lang w:val="en-US"/>
        </w:rPr>
        <w:t xml:space="preserve">Ideational Approach to Populism: Concept, Theory, and Analysis </w:t>
      </w:r>
      <w:r w:rsidRPr="00727502">
        <w:rPr>
          <w:rFonts w:eastAsia="Times New Roman"/>
          <w:sz w:val="24"/>
          <w:szCs w:val="24"/>
          <w:lang w:val="en-US"/>
        </w:rPr>
        <w:t>(pp. 27–</w:t>
      </w:r>
      <w:r w:rsidRPr="00727502">
        <w:rPr>
          <w:rFonts w:eastAsia="Times New Roman"/>
          <w:i/>
          <w:iCs/>
          <w:sz w:val="24"/>
          <w:szCs w:val="24"/>
          <w:lang w:val="en-US"/>
        </w:rPr>
        <w:t xml:space="preserve"> </w:t>
      </w:r>
      <w:r w:rsidRPr="00727502">
        <w:rPr>
          <w:rFonts w:eastAsia="Times New Roman"/>
          <w:sz w:val="24"/>
          <w:szCs w:val="24"/>
          <w:lang w:val="en-US"/>
        </w:rPr>
        <w:t xml:space="preserve">44). </w:t>
      </w:r>
      <w:r>
        <w:rPr>
          <w:rFonts w:eastAsia="Times New Roman"/>
          <w:sz w:val="24"/>
          <w:szCs w:val="24"/>
        </w:rPr>
        <w:t>Nueva York:</w:t>
      </w:r>
      <w:r>
        <w:rPr>
          <w:rFonts w:eastAsia="Times New Roman"/>
          <w:sz w:val="24"/>
          <w:szCs w:val="24"/>
        </w:rPr>
        <w:t xml:space="preserve"> Routledge.</w:t>
      </w:r>
    </w:p>
    <w:p w14:paraId="55058877" w14:textId="77777777" w:rsidR="005B4C3F" w:rsidRDefault="005B4C3F">
      <w:pPr>
        <w:spacing w:line="142" w:lineRule="exact"/>
        <w:rPr>
          <w:sz w:val="20"/>
          <w:szCs w:val="20"/>
        </w:rPr>
      </w:pPr>
    </w:p>
    <w:p w14:paraId="55058878" w14:textId="77777777" w:rsidR="005B4C3F" w:rsidRDefault="00BA1607">
      <w:pPr>
        <w:spacing w:line="280" w:lineRule="auto"/>
        <w:ind w:left="1300" w:right="1700" w:hanging="479"/>
        <w:jc w:val="both"/>
        <w:rPr>
          <w:sz w:val="20"/>
          <w:szCs w:val="20"/>
        </w:rPr>
      </w:pPr>
      <w:r>
        <w:rPr>
          <w:rFonts w:eastAsia="Times New Roman"/>
          <w:sz w:val="24"/>
          <w:szCs w:val="24"/>
        </w:rPr>
        <w:t>Hermet, G. (2003). El Populismo como Concepto. Revista de Ciencia Política, 23(1), 5–18.</w:t>
      </w:r>
    </w:p>
    <w:p w14:paraId="55058879" w14:textId="77777777" w:rsidR="005B4C3F" w:rsidRDefault="005B4C3F">
      <w:pPr>
        <w:spacing w:line="105" w:lineRule="exact"/>
        <w:rPr>
          <w:sz w:val="20"/>
          <w:szCs w:val="20"/>
        </w:rPr>
      </w:pPr>
    </w:p>
    <w:p w14:paraId="5505887A" w14:textId="77777777" w:rsidR="005B4C3F" w:rsidRPr="00727502" w:rsidRDefault="00BA1607">
      <w:pPr>
        <w:spacing w:line="261" w:lineRule="auto"/>
        <w:ind w:left="1300" w:right="1700" w:hanging="479"/>
        <w:jc w:val="both"/>
        <w:rPr>
          <w:sz w:val="20"/>
          <w:szCs w:val="20"/>
          <w:lang w:val="en-US"/>
        </w:rPr>
      </w:pPr>
      <w:r w:rsidRPr="00727502">
        <w:rPr>
          <w:rFonts w:eastAsia="Times New Roman"/>
          <w:sz w:val="24"/>
          <w:szCs w:val="24"/>
          <w:lang w:val="en-US"/>
        </w:rPr>
        <w:t xml:space="preserve">Inglehart, R., y Norris, P. (2019). </w:t>
      </w:r>
      <w:r w:rsidRPr="00727502">
        <w:rPr>
          <w:rFonts w:eastAsia="Times New Roman"/>
          <w:i/>
          <w:iCs/>
          <w:sz w:val="24"/>
          <w:szCs w:val="24"/>
          <w:lang w:val="en-US"/>
        </w:rPr>
        <w:t>Cultural Backlash: Trump, Brexit, and</w:t>
      </w:r>
      <w:r w:rsidRPr="00727502">
        <w:rPr>
          <w:rFonts w:eastAsia="Times New Roman"/>
          <w:sz w:val="24"/>
          <w:szCs w:val="24"/>
          <w:lang w:val="en-US"/>
        </w:rPr>
        <w:t xml:space="preserve"> </w:t>
      </w:r>
      <w:r w:rsidRPr="00727502">
        <w:rPr>
          <w:rFonts w:eastAsia="Times New Roman"/>
          <w:i/>
          <w:iCs/>
          <w:sz w:val="24"/>
          <w:szCs w:val="24"/>
          <w:lang w:val="en-US"/>
        </w:rPr>
        <w:t>Authoritarian Populism</w:t>
      </w:r>
      <w:r w:rsidRPr="00727502">
        <w:rPr>
          <w:rFonts w:eastAsia="Times New Roman"/>
          <w:sz w:val="24"/>
          <w:szCs w:val="24"/>
          <w:lang w:val="en-US"/>
        </w:rPr>
        <w:t>. Nueva York; Cambridge: Cambridge University</w:t>
      </w:r>
      <w:r w:rsidRPr="00727502">
        <w:rPr>
          <w:rFonts w:eastAsia="Times New Roman"/>
          <w:i/>
          <w:iCs/>
          <w:sz w:val="24"/>
          <w:szCs w:val="24"/>
          <w:lang w:val="en-US"/>
        </w:rPr>
        <w:t xml:space="preserve"> </w:t>
      </w:r>
      <w:r w:rsidRPr="00727502">
        <w:rPr>
          <w:rFonts w:eastAsia="Times New Roman"/>
          <w:sz w:val="24"/>
          <w:szCs w:val="24"/>
          <w:lang w:val="en-US"/>
        </w:rPr>
        <w:t>Press.</w:t>
      </w:r>
    </w:p>
    <w:p w14:paraId="5505887B" w14:textId="77777777" w:rsidR="005B4C3F" w:rsidRPr="00727502" w:rsidRDefault="005B4C3F">
      <w:pPr>
        <w:spacing w:line="127" w:lineRule="exact"/>
        <w:rPr>
          <w:sz w:val="20"/>
          <w:szCs w:val="20"/>
          <w:lang w:val="en-US"/>
        </w:rPr>
      </w:pPr>
    </w:p>
    <w:p w14:paraId="5505887C" w14:textId="77777777" w:rsidR="005B4C3F" w:rsidRDefault="00BA1607">
      <w:pPr>
        <w:spacing w:line="284" w:lineRule="auto"/>
        <w:ind w:left="1300" w:right="1700" w:hanging="479"/>
        <w:jc w:val="both"/>
        <w:rPr>
          <w:sz w:val="20"/>
          <w:szCs w:val="20"/>
        </w:rPr>
      </w:pPr>
      <w:r w:rsidRPr="00727502">
        <w:rPr>
          <w:rFonts w:eastAsia="Times New Roman"/>
          <w:sz w:val="24"/>
          <w:szCs w:val="24"/>
          <w:lang w:val="en-US"/>
        </w:rPr>
        <w:t xml:space="preserve">Kahneman, D. (2011). </w:t>
      </w:r>
      <w:r w:rsidRPr="00727502">
        <w:rPr>
          <w:rFonts w:eastAsia="Times New Roman"/>
          <w:i/>
          <w:iCs/>
          <w:sz w:val="24"/>
          <w:szCs w:val="24"/>
          <w:lang w:val="en-US"/>
        </w:rPr>
        <w:t>Thinking, fast and slow</w:t>
      </w:r>
      <w:r w:rsidRPr="00727502">
        <w:rPr>
          <w:rFonts w:eastAsia="Times New Roman"/>
          <w:sz w:val="24"/>
          <w:szCs w:val="24"/>
          <w:lang w:val="en-US"/>
        </w:rPr>
        <w:t xml:space="preserve">. </w:t>
      </w:r>
      <w:r>
        <w:rPr>
          <w:rFonts w:eastAsia="Times New Roman"/>
          <w:sz w:val="24"/>
          <w:szCs w:val="24"/>
        </w:rPr>
        <w:t>Nueva York: Farrar, Straus and Giraux.</w:t>
      </w:r>
    </w:p>
    <w:p w14:paraId="5505887D" w14:textId="77777777" w:rsidR="005B4C3F" w:rsidRDefault="005B4C3F">
      <w:pPr>
        <w:spacing w:line="100" w:lineRule="exact"/>
        <w:rPr>
          <w:sz w:val="20"/>
          <w:szCs w:val="20"/>
        </w:rPr>
      </w:pPr>
    </w:p>
    <w:p w14:paraId="5505887E" w14:textId="77777777" w:rsidR="005B4C3F" w:rsidRDefault="00BA1607">
      <w:pPr>
        <w:spacing w:line="284" w:lineRule="auto"/>
        <w:ind w:left="1300" w:right="1700" w:hanging="479"/>
        <w:jc w:val="both"/>
        <w:rPr>
          <w:sz w:val="20"/>
          <w:szCs w:val="20"/>
        </w:rPr>
      </w:pPr>
      <w:r>
        <w:rPr>
          <w:rFonts w:eastAsia="Times New Roman"/>
          <w:sz w:val="24"/>
          <w:szCs w:val="24"/>
        </w:rPr>
        <w:t>Laclau,</w:t>
      </w:r>
      <w:r>
        <w:rPr>
          <w:sz w:val="20"/>
          <w:szCs w:val="20"/>
        </w:rPr>
        <w:t xml:space="preserve"> </w:t>
      </w:r>
      <w:r>
        <w:rPr>
          <w:rFonts w:eastAsia="Times New Roman"/>
          <w:sz w:val="24"/>
          <w:szCs w:val="24"/>
        </w:rPr>
        <w:t xml:space="preserve">E. (2005). </w:t>
      </w:r>
      <w:r>
        <w:rPr>
          <w:rFonts w:eastAsia="Times New Roman"/>
          <w:i/>
          <w:iCs/>
          <w:sz w:val="24"/>
          <w:szCs w:val="24"/>
        </w:rPr>
        <w:t>La razón populista</w:t>
      </w:r>
      <w:r>
        <w:rPr>
          <w:rFonts w:eastAsia="Times New Roman"/>
          <w:sz w:val="24"/>
          <w:szCs w:val="24"/>
        </w:rPr>
        <w:t>. México, D.F.: Fondo de Cultura Económica.</w:t>
      </w:r>
    </w:p>
    <w:p w14:paraId="5505887F" w14:textId="77777777" w:rsidR="005B4C3F" w:rsidRDefault="005B4C3F">
      <w:pPr>
        <w:spacing w:line="100" w:lineRule="exact"/>
        <w:rPr>
          <w:sz w:val="20"/>
          <w:szCs w:val="20"/>
        </w:rPr>
      </w:pPr>
    </w:p>
    <w:p w14:paraId="55058880" w14:textId="77777777" w:rsidR="005B4C3F" w:rsidRDefault="00BA1607">
      <w:pPr>
        <w:ind w:left="820"/>
        <w:rPr>
          <w:sz w:val="20"/>
          <w:szCs w:val="20"/>
        </w:rPr>
      </w:pPr>
      <w:r>
        <w:rPr>
          <w:rFonts w:eastAsia="Times New Roman"/>
          <w:sz w:val="24"/>
          <w:szCs w:val="24"/>
        </w:rPr>
        <w:t xml:space="preserve">Levitsky, S., y Ziblatt, D. (2018). </w:t>
      </w:r>
      <w:r>
        <w:rPr>
          <w:rFonts w:eastAsia="Times New Roman"/>
          <w:i/>
          <w:iCs/>
          <w:sz w:val="24"/>
          <w:szCs w:val="24"/>
        </w:rPr>
        <w:t>Cómo mueren las democracias</w:t>
      </w:r>
      <w:r>
        <w:rPr>
          <w:rFonts w:eastAsia="Times New Roman"/>
          <w:sz w:val="24"/>
          <w:szCs w:val="24"/>
        </w:rPr>
        <w:t>. Barcelona:</w:t>
      </w:r>
    </w:p>
    <w:p w14:paraId="55058881" w14:textId="77777777" w:rsidR="005B4C3F" w:rsidRDefault="005B4C3F">
      <w:pPr>
        <w:spacing w:line="36" w:lineRule="exact"/>
        <w:rPr>
          <w:sz w:val="20"/>
          <w:szCs w:val="20"/>
        </w:rPr>
      </w:pPr>
    </w:p>
    <w:p w14:paraId="55058882" w14:textId="77777777" w:rsidR="005B4C3F" w:rsidRPr="00727502" w:rsidRDefault="00BA1607">
      <w:pPr>
        <w:ind w:left="1300"/>
        <w:rPr>
          <w:sz w:val="20"/>
          <w:szCs w:val="20"/>
          <w:lang w:val="en-US"/>
        </w:rPr>
      </w:pPr>
      <w:r w:rsidRPr="00727502">
        <w:rPr>
          <w:rFonts w:eastAsia="Times New Roman"/>
          <w:sz w:val="24"/>
          <w:szCs w:val="24"/>
          <w:lang w:val="en-US"/>
        </w:rPr>
        <w:t>Ariel.</w:t>
      </w:r>
    </w:p>
    <w:p w14:paraId="55058883" w14:textId="77777777" w:rsidR="005B4C3F" w:rsidRPr="00727502" w:rsidRDefault="005B4C3F">
      <w:pPr>
        <w:spacing w:line="160" w:lineRule="exact"/>
        <w:rPr>
          <w:sz w:val="20"/>
          <w:szCs w:val="20"/>
          <w:lang w:val="en-US"/>
        </w:rPr>
      </w:pPr>
    </w:p>
    <w:p w14:paraId="55058884" w14:textId="77777777" w:rsidR="005B4C3F" w:rsidRPr="00727502" w:rsidRDefault="00BA1607">
      <w:pPr>
        <w:spacing w:line="261" w:lineRule="auto"/>
        <w:ind w:left="1300" w:right="1700" w:hanging="479"/>
        <w:jc w:val="both"/>
        <w:rPr>
          <w:sz w:val="20"/>
          <w:szCs w:val="20"/>
          <w:lang w:val="en-US"/>
        </w:rPr>
      </w:pPr>
      <w:r w:rsidRPr="00727502">
        <w:rPr>
          <w:rFonts w:eastAsia="Times New Roman"/>
          <w:sz w:val="24"/>
          <w:szCs w:val="24"/>
          <w:lang w:val="en-US"/>
        </w:rPr>
        <w:t>Luc</w:t>
      </w:r>
      <w:r w:rsidRPr="00727502">
        <w:rPr>
          <w:rFonts w:eastAsia="Times New Roman"/>
          <w:sz w:val="24"/>
          <w:szCs w:val="24"/>
          <w:lang w:val="en-US"/>
        </w:rPr>
        <w:t>as, C., Nielsen, R. A., Roberts, M. E., Stewart, B. M., Storer, A., y Tingley, D. (2015). Computer-Assisted Text Analysis for Comparative Politics. Political Analysis, 23(2), 254–277.</w:t>
      </w:r>
    </w:p>
    <w:p w14:paraId="55058885" w14:textId="77777777" w:rsidR="005B4C3F" w:rsidRPr="00727502" w:rsidRDefault="005B4C3F">
      <w:pPr>
        <w:spacing w:line="132" w:lineRule="exact"/>
        <w:rPr>
          <w:sz w:val="20"/>
          <w:szCs w:val="20"/>
          <w:lang w:val="en-US"/>
        </w:rPr>
      </w:pPr>
    </w:p>
    <w:p w14:paraId="55058886" w14:textId="77777777" w:rsidR="005B4C3F" w:rsidRPr="00727502" w:rsidRDefault="00BA1607">
      <w:pPr>
        <w:spacing w:line="280" w:lineRule="auto"/>
        <w:ind w:left="1300" w:right="1700" w:hanging="479"/>
        <w:jc w:val="both"/>
        <w:rPr>
          <w:sz w:val="20"/>
          <w:szCs w:val="20"/>
          <w:lang w:val="en-US"/>
        </w:rPr>
      </w:pPr>
      <w:r w:rsidRPr="00727502">
        <w:rPr>
          <w:rFonts w:eastAsia="Times New Roman"/>
          <w:sz w:val="24"/>
          <w:szCs w:val="24"/>
          <w:lang w:val="en-US"/>
        </w:rPr>
        <w:t>Moffitt, B., y Tormey, S. (2013). Rethinking Populism: Politics, Mediat</w:t>
      </w:r>
      <w:r w:rsidRPr="00727502">
        <w:rPr>
          <w:rFonts w:eastAsia="Times New Roman"/>
          <w:sz w:val="24"/>
          <w:szCs w:val="24"/>
          <w:lang w:val="en-US"/>
        </w:rPr>
        <w:t>isation and Political Style. Political Studies, 62(2), 381–397.</w:t>
      </w:r>
    </w:p>
    <w:p w14:paraId="55058887" w14:textId="77777777" w:rsidR="005B4C3F" w:rsidRPr="00727502" w:rsidRDefault="005B4C3F">
      <w:pPr>
        <w:spacing w:line="105" w:lineRule="exact"/>
        <w:rPr>
          <w:sz w:val="20"/>
          <w:szCs w:val="20"/>
          <w:lang w:val="en-US"/>
        </w:rPr>
      </w:pPr>
    </w:p>
    <w:p w14:paraId="55058888" w14:textId="77777777" w:rsidR="005B4C3F" w:rsidRPr="00727502" w:rsidRDefault="00BA1607">
      <w:pPr>
        <w:ind w:left="820"/>
        <w:rPr>
          <w:sz w:val="20"/>
          <w:szCs w:val="20"/>
          <w:lang w:val="en-US"/>
        </w:rPr>
      </w:pPr>
      <w:r w:rsidRPr="00727502">
        <w:rPr>
          <w:rFonts w:eastAsia="Times New Roman"/>
          <w:sz w:val="24"/>
          <w:szCs w:val="24"/>
          <w:lang w:val="en-US"/>
        </w:rPr>
        <w:t xml:space="preserve">Morson, G. S., y Schapiro, M. O. (2017). </w:t>
      </w:r>
      <w:r w:rsidRPr="00727502">
        <w:rPr>
          <w:rFonts w:eastAsia="Times New Roman"/>
          <w:i/>
          <w:iCs/>
          <w:sz w:val="24"/>
          <w:szCs w:val="24"/>
          <w:lang w:val="en-US"/>
        </w:rPr>
        <w:t>Cents and Sensibility: What Economics</w:t>
      </w:r>
    </w:p>
    <w:p w14:paraId="55058889" w14:textId="77777777" w:rsidR="005B4C3F" w:rsidRPr="00727502" w:rsidRDefault="005B4C3F">
      <w:pPr>
        <w:spacing w:line="41" w:lineRule="exact"/>
        <w:rPr>
          <w:sz w:val="20"/>
          <w:szCs w:val="20"/>
          <w:lang w:val="en-US"/>
        </w:rPr>
      </w:pPr>
    </w:p>
    <w:p w14:paraId="5505888A" w14:textId="77777777" w:rsidR="005B4C3F" w:rsidRPr="00727502" w:rsidRDefault="00BA1607">
      <w:pPr>
        <w:ind w:left="1300"/>
        <w:rPr>
          <w:sz w:val="20"/>
          <w:szCs w:val="20"/>
          <w:lang w:val="en-US"/>
        </w:rPr>
      </w:pPr>
      <w:r w:rsidRPr="00727502">
        <w:rPr>
          <w:rFonts w:eastAsia="Times New Roman"/>
          <w:i/>
          <w:iCs/>
          <w:sz w:val="24"/>
          <w:szCs w:val="24"/>
          <w:lang w:val="en-US"/>
        </w:rPr>
        <w:t>Can Learn from the Humanities</w:t>
      </w:r>
      <w:r w:rsidRPr="00727502">
        <w:rPr>
          <w:rFonts w:eastAsia="Times New Roman"/>
          <w:sz w:val="24"/>
          <w:szCs w:val="24"/>
          <w:lang w:val="en-US"/>
        </w:rPr>
        <w:t>. Nueva Jersey: Princeton University Press.</w:t>
      </w:r>
    </w:p>
    <w:p w14:paraId="5505888B" w14:textId="77777777" w:rsidR="005B4C3F" w:rsidRPr="00727502" w:rsidRDefault="005B4C3F">
      <w:pPr>
        <w:spacing w:line="165" w:lineRule="exact"/>
        <w:rPr>
          <w:sz w:val="20"/>
          <w:szCs w:val="20"/>
          <w:lang w:val="en-US"/>
        </w:rPr>
      </w:pPr>
    </w:p>
    <w:p w14:paraId="5505888C" w14:textId="77777777" w:rsidR="005B4C3F" w:rsidRPr="00727502" w:rsidRDefault="00BA1607">
      <w:pPr>
        <w:ind w:left="820"/>
        <w:rPr>
          <w:sz w:val="20"/>
          <w:szCs w:val="20"/>
          <w:lang w:val="en-US"/>
        </w:rPr>
      </w:pPr>
      <w:r w:rsidRPr="00727502">
        <w:rPr>
          <w:rFonts w:eastAsia="Times New Roman"/>
          <w:sz w:val="24"/>
          <w:szCs w:val="24"/>
          <w:lang w:val="en-US"/>
        </w:rPr>
        <w:t xml:space="preserve">Mouffe, C. (2018). </w:t>
      </w:r>
      <w:r w:rsidRPr="00727502">
        <w:rPr>
          <w:rFonts w:eastAsia="Times New Roman"/>
          <w:i/>
          <w:iCs/>
          <w:sz w:val="24"/>
          <w:szCs w:val="24"/>
          <w:lang w:val="en-US"/>
        </w:rPr>
        <w:t>For a left populis</w:t>
      </w:r>
      <w:r w:rsidRPr="00727502">
        <w:rPr>
          <w:rFonts w:eastAsia="Times New Roman"/>
          <w:i/>
          <w:iCs/>
          <w:sz w:val="24"/>
          <w:szCs w:val="24"/>
          <w:lang w:val="en-US"/>
        </w:rPr>
        <w:t>m</w:t>
      </w:r>
      <w:r w:rsidRPr="00727502">
        <w:rPr>
          <w:rFonts w:eastAsia="Times New Roman"/>
          <w:sz w:val="24"/>
          <w:szCs w:val="24"/>
          <w:lang w:val="en-US"/>
        </w:rPr>
        <w:t>. Londres: Verso.</w:t>
      </w:r>
    </w:p>
    <w:p w14:paraId="5505888D" w14:textId="77777777" w:rsidR="005B4C3F" w:rsidRPr="00727502" w:rsidRDefault="005B4C3F">
      <w:pPr>
        <w:spacing w:line="194" w:lineRule="exact"/>
        <w:rPr>
          <w:sz w:val="20"/>
          <w:szCs w:val="20"/>
          <w:lang w:val="en-US"/>
        </w:rPr>
      </w:pPr>
    </w:p>
    <w:p w14:paraId="5505888E" w14:textId="77777777" w:rsidR="005B4C3F" w:rsidRPr="00727502" w:rsidRDefault="00BA1607">
      <w:pPr>
        <w:spacing w:line="280" w:lineRule="auto"/>
        <w:ind w:left="1300" w:right="1700" w:hanging="479"/>
        <w:jc w:val="both"/>
        <w:rPr>
          <w:sz w:val="20"/>
          <w:szCs w:val="20"/>
          <w:lang w:val="en-US"/>
        </w:rPr>
      </w:pPr>
      <w:r w:rsidRPr="00727502">
        <w:rPr>
          <w:rFonts w:eastAsia="Times New Roman"/>
          <w:sz w:val="24"/>
          <w:szCs w:val="24"/>
          <w:lang w:val="en-US"/>
        </w:rPr>
        <w:t>Mudde, C. (2004). The Populist Zeitgeist. Government and Opposition, 39(4), 542–563.</w:t>
      </w:r>
    </w:p>
    <w:p w14:paraId="5505888F" w14:textId="77777777" w:rsidR="005B4C3F" w:rsidRPr="00727502" w:rsidRDefault="005B4C3F">
      <w:pPr>
        <w:spacing w:line="110" w:lineRule="exact"/>
        <w:rPr>
          <w:sz w:val="20"/>
          <w:szCs w:val="20"/>
          <w:lang w:val="en-US"/>
        </w:rPr>
      </w:pPr>
    </w:p>
    <w:p w14:paraId="55058890" w14:textId="77777777" w:rsidR="005B4C3F" w:rsidRPr="00727502" w:rsidRDefault="00BA1607">
      <w:pPr>
        <w:ind w:left="820"/>
        <w:rPr>
          <w:sz w:val="20"/>
          <w:szCs w:val="20"/>
          <w:lang w:val="en-US"/>
        </w:rPr>
      </w:pPr>
      <w:r w:rsidRPr="00727502">
        <w:rPr>
          <w:rFonts w:eastAsia="Times New Roman"/>
          <w:sz w:val="24"/>
          <w:szCs w:val="24"/>
          <w:lang w:val="en-US"/>
        </w:rPr>
        <w:t xml:space="preserve">Mudde, C., y Rovira Kaltwasser, C. (2017). </w:t>
      </w:r>
      <w:r w:rsidRPr="00727502">
        <w:rPr>
          <w:rFonts w:eastAsia="Times New Roman"/>
          <w:i/>
          <w:iCs/>
          <w:sz w:val="24"/>
          <w:szCs w:val="24"/>
          <w:lang w:val="en-US"/>
        </w:rPr>
        <w:t>Populism: A very short introduction</w:t>
      </w:r>
      <w:r w:rsidRPr="00727502">
        <w:rPr>
          <w:rFonts w:eastAsia="Times New Roman"/>
          <w:sz w:val="24"/>
          <w:szCs w:val="24"/>
          <w:lang w:val="en-US"/>
        </w:rPr>
        <w:t>.</w:t>
      </w:r>
    </w:p>
    <w:p w14:paraId="55058891" w14:textId="77777777" w:rsidR="005B4C3F" w:rsidRPr="00727502" w:rsidRDefault="005B4C3F">
      <w:pPr>
        <w:spacing w:line="36" w:lineRule="exact"/>
        <w:rPr>
          <w:sz w:val="20"/>
          <w:szCs w:val="20"/>
          <w:lang w:val="en-US"/>
        </w:rPr>
      </w:pPr>
    </w:p>
    <w:p w14:paraId="55058892" w14:textId="77777777" w:rsidR="005B4C3F" w:rsidRPr="00727502" w:rsidRDefault="00BA1607">
      <w:pPr>
        <w:ind w:left="1300"/>
        <w:rPr>
          <w:sz w:val="20"/>
          <w:szCs w:val="20"/>
          <w:lang w:val="en-US"/>
        </w:rPr>
      </w:pPr>
      <w:r w:rsidRPr="00727502">
        <w:rPr>
          <w:rFonts w:eastAsia="Times New Roman"/>
          <w:sz w:val="24"/>
          <w:szCs w:val="24"/>
          <w:lang w:val="en-US"/>
        </w:rPr>
        <w:t>Nueva York: Oxford University Press.</w:t>
      </w:r>
    </w:p>
    <w:p w14:paraId="55058893" w14:textId="77777777" w:rsidR="005B4C3F" w:rsidRPr="00727502" w:rsidRDefault="005B4C3F">
      <w:pPr>
        <w:spacing w:line="160" w:lineRule="exact"/>
        <w:rPr>
          <w:sz w:val="20"/>
          <w:szCs w:val="20"/>
          <w:lang w:val="en-US"/>
        </w:rPr>
      </w:pPr>
    </w:p>
    <w:p w14:paraId="55058894" w14:textId="77777777" w:rsidR="005B4C3F" w:rsidRPr="00727502" w:rsidRDefault="00BA1607">
      <w:pPr>
        <w:spacing w:line="284" w:lineRule="auto"/>
        <w:ind w:left="1300" w:right="1700" w:hanging="479"/>
        <w:jc w:val="both"/>
        <w:rPr>
          <w:sz w:val="20"/>
          <w:szCs w:val="20"/>
          <w:lang w:val="en-US"/>
        </w:rPr>
      </w:pPr>
      <w:r w:rsidRPr="00727502">
        <w:rPr>
          <w:rFonts w:eastAsia="Times New Roman"/>
          <w:sz w:val="24"/>
          <w:szCs w:val="24"/>
          <w:lang w:val="en-US"/>
        </w:rPr>
        <w:t xml:space="preserve">Norris, P., y Inglehart, R. (2019). </w:t>
      </w:r>
      <w:r w:rsidRPr="00727502">
        <w:rPr>
          <w:rFonts w:eastAsia="Times New Roman"/>
          <w:i/>
          <w:iCs/>
          <w:sz w:val="24"/>
          <w:szCs w:val="24"/>
          <w:lang w:val="en-US"/>
        </w:rPr>
        <w:t>Cultural Backlash</w:t>
      </w:r>
      <w:r w:rsidRPr="00727502">
        <w:rPr>
          <w:rFonts w:eastAsia="Times New Roman"/>
          <w:sz w:val="24"/>
          <w:szCs w:val="24"/>
          <w:lang w:val="en-US"/>
        </w:rPr>
        <w:t>. Cambridge: Cambridge University Press.</w:t>
      </w:r>
    </w:p>
    <w:p w14:paraId="55058895" w14:textId="77777777" w:rsidR="005B4C3F" w:rsidRPr="00727502" w:rsidRDefault="005B4C3F">
      <w:pPr>
        <w:spacing w:line="100" w:lineRule="exact"/>
        <w:rPr>
          <w:sz w:val="20"/>
          <w:szCs w:val="20"/>
          <w:lang w:val="en-US"/>
        </w:rPr>
      </w:pPr>
    </w:p>
    <w:p w14:paraId="55058896" w14:textId="77777777" w:rsidR="005B4C3F" w:rsidRDefault="00BA1607">
      <w:pPr>
        <w:ind w:left="820"/>
        <w:rPr>
          <w:sz w:val="20"/>
          <w:szCs w:val="20"/>
        </w:rPr>
      </w:pPr>
      <w:r>
        <w:rPr>
          <w:rFonts w:eastAsia="Times New Roman"/>
          <w:sz w:val="24"/>
          <w:szCs w:val="24"/>
        </w:rPr>
        <w:t>Paramio, L. (2006). Giro a la izquierda y regreso del populismo. Nueva Sociedad,</w:t>
      </w:r>
    </w:p>
    <w:p w14:paraId="55058897" w14:textId="77777777" w:rsidR="005B4C3F" w:rsidRDefault="005B4C3F">
      <w:pPr>
        <w:spacing w:line="200" w:lineRule="exact"/>
        <w:rPr>
          <w:sz w:val="20"/>
          <w:szCs w:val="20"/>
        </w:rPr>
      </w:pPr>
    </w:p>
    <w:p w14:paraId="55058898" w14:textId="77777777" w:rsidR="005B4C3F" w:rsidRDefault="005B4C3F">
      <w:pPr>
        <w:spacing w:line="319"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89C" w14:textId="77777777">
        <w:trPr>
          <w:trHeight w:val="240"/>
        </w:trPr>
        <w:tc>
          <w:tcPr>
            <w:tcW w:w="6840" w:type="dxa"/>
            <w:vAlign w:val="bottom"/>
          </w:tcPr>
          <w:p w14:paraId="55058899"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500" w:type="dxa"/>
            <w:vMerge w:val="restart"/>
            <w:vAlign w:val="bottom"/>
          </w:tcPr>
          <w:p w14:paraId="5505889A" w14:textId="77777777" w:rsidR="005B4C3F" w:rsidRDefault="00BA1607">
            <w:pPr>
              <w:jc w:val="right"/>
              <w:rPr>
                <w:sz w:val="20"/>
                <w:szCs w:val="20"/>
              </w:rPr>
            </w:pPr>
            <w:r>
              <w:rPr>
                <w:rFonts w:ascii="Arial" w:eastAsia="Arial" w:hAnsi="Arial" w:cs="Arial"/>
              </w:rPr>
              <w:t>86</w:t>
            </w:r>
          </w:p>
        </w:tc>
        <w:tc>
          <w:tcPr>
            <w:tcW w:w="0" w:type="dxa"/>
            <w:vAlign w:val="bottom"/>
          </w:tcPr>
          <w:p w14:paraId="5505889B" w14:textId="77777777" w:rsidR="005B4C3F" w:rsidRDefault="005B4C3F">
            <w:pPr>
              <w:rPr>
                <w:sz w:val="1"/>
                <w:szCs w:val="1"/>
              </w:rPr>
            </w:pPr>
          </w:p>
        </w:tc>
      </w:tr>
      <w:tr w:rsidR="005B4C3F" w14:paraId="550588A0" w14:textId="77777777">
        <w:trPr>
          <w:trHeight w:val="260"/>
        </w:trPr>
        <w:tc>
          <w:tcPr>
            <w:tcW w:w="6840" w:type="dxa"/>
            <w:vAlign w:val="bottom"/>
          </w:tcPr>
          <w:p w14:paraId="5505889D"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500" w:type="dxa"/>
            <w:vMerge/>
            <w:vAlign w:val="bottom"/>
          </w:tcPr>
          <w:p w14:paraId="5505889E" w14:textId="77777777" w:rsidR="005B4C3F" w:rsidRDefault="005B4C3F"/>
        </w:tc>
        <w:tc>
          <w:tcPr>
            <w:tcW w:w="0" w:type="dxa"/>
            <w:vAlign w:val="bottom"/>
          </w:tcPr>
          <w:p w14:paraId="5505889F" w14:textId="77777777" w:rsidR="005B4C3F" w:rsidRDefault="005B4C3F">
            <w:pPr>
              <w:rPr>
                <w:sz w:val="1"/>
                <w:szCs w:val="1"/>
              </w:rPr>
            </w:pPr>
          </w:p>
        </w:tc>
      </w:tr>
    </w:tbl>
    <w:p w14:paraId="550588A1" w14:textId="77777777" w:rsidR="005B4C3F" w:rsidRDefault="005B4C3F">
      <w:pPr>
        <w:sectPr w:rsidR="005B4C3F">
          <w:pgSz w:w="12240" w:h="15840"/>
          <w:pgMar w:top="714" w:right="580" w:bottom="121" w:left="1440" w:header="0" w:footer="0" w:gutter="0"/>
          <w:cols w:space="720" w:equalWidth="0">
            <w:col w:w="10220"/>
          </w:cols>
        </w:sectPr>
      </w:pPr>
    </w:p>
    <w:p w14:paraId="550588A2" w14:textId="77777777" w:rsidR="005B4C3F" w:rsidRDefault="00BA1607">
      <w:pPr>
        <w:ind w:left="2920"/>
        <w:rPr>
          <w:sz w:val="20"/>
          <w:szCs w:val="20"/>
        </w:rPr>
      </w:pPr>
      <w:bookmarkStart w:id="22" w:name="page23"/>
      <w:bookmarkEnd w:id="22"/>
      <w:r>
        <w:rPr>
          <w:rFonts w:ascii="Arial" w:eastAsia="Arial" w:hAnsi="Arial" w:cs="Arial"/>
          <w:sz w:val="20"/>
          <w:szCs w:val="20"/>
        </w:rPr>
        <w:lastRenderedPageBreak/>
        <w:t>¿Por qué es tan difícil definir populismo?</w:t>
      </w:r>
    </w:p>
    <w:p w14:paraId="550588A3" w14:textId="77777777" w:rsidR="005B4C3F" w:rsidRDefault="005B4C3F">
      <w:pPr>
        <w:spacing w:line="200" w:lineRule="exact"/>
        <w:rPr>
          <w:sz w:val="20"/>
          <w:szCs w:val="20"/>
        </w:rPr>
      </w:pPr>
    </w:p>
    <w:p w14:paraId="550588A4" w14:textId="77777777" w:rsidR="005B4C3F" w:rsidRDefault="005B4C3F">
      <w:pPr>
        <w:spacing w:line="335" w:lineRule="exact"/>
        <w:rPr>
          <w:sz w:val="20"/>
          <w:szCs w:val="20"/>
        </w:rPr>
      </w:pPr>
    </w:p>
    <w:p w14:paraId="550588A5" w14:textId="77777777" w:rsidR="005B4C3F" w:rsidRDefault="00BA1607">
      <w:pPr>
        <w:ind w:left="1300"/>
        <w:rPr>
          <w:sz w:val="20"/>
          <w:szCs w:val="20"/>
        </w:rPr>
      </w:pPr>
      <w:r>
        <w:rPr>
          <w:rFonts w:eastAsia="Times New Roman"/>
          <w:sz w:val="24"/>
          <w:szCs w:val="24"/>
        </w:rPr>
        <w:t>(205), 62–74.</w:t>
      </w:r>
    </w:p>
    <w:p w14:paraId="550588A6" w14:textId="77777777" w:rsidR="005B4C3F" w:rsidRDefault="005B4C3F">
      <w:pPr>
        <w:spacing w:line="194" w:lineRule="exact"/>
        <w:rPr>
          <w:sz w:val="20"/>
          <w:szCs w:val="20"/>
        </w:rPr>
      </w:pPr>
    </w:p>
    <w:p w14:paraId="550588A7" w14:textId="77777777" w:rsidR="005B4C3F" w:rsidRDefault="00BA1607">
      <w:pPr>
        <w:spacing w:line="261" w:lineRule="auto"/>
        <w:ind w:left="1300" w:right="1680" w:hanging="479"/>
        <w:jc w:val="both"/>
        <w:rPr>
          <w:sz w:val="20"/>
          <w:szCs w:val="20"/>
        </w:rPr>
      </w:pPr>
      <w:r>
        <w:rPr>
          <w:rFonts w:eastAsia="Times New Roman"/>
          <w:sz w:val="24"/>
          <w:szCs w:val="24"/>
        </w:rPr>
        <w:t xml:space="preserve">Pignataro, A., y Treminio, I. (2019). Reto económico, valores y religión en las elecciones nacionales de Costa </w:t>
      </w:r>
      <w:r>
        <w:rPr>
          <w:rFonts w:eastAsia="Times New Roman"/>
          <w:sz w:val="24"/>
          <w:szCs w:val="24"/>
        </w:rPr>
        <w:t>Rica 2018. Revista de Ciencia Politica, 39(2), 239–264.</w:t>
      </w:r>
    </w:p>
    <w:p w14:paraId="550588A8" w14:textId="77777777" w:rsidR="005B4C3F" w:rsidRDefault="005B4C3F">
      <w:pPr>
        <w:spacing w:line="127" w:lineRule="exact"/>
        <w:rPr>
          <w:sz w:val="20"/>
          <w:szCs w:val="20"/>
        </w:rPr>
      </w:pPr>
    </w:p>
    <w:p w14:paraId="550588A9" w14:textId="77777777" w:rsidR="005B4C3F" w:rsidRPr="00727502" w:rsidRDefault="00BA1607">
      <w:pPr>
        <w:spacing w:line="261" w:lineRule="auto"/>
        <w:ind w:left="1300" w:right="1680" w:hanging="479"/>
        <w:jc w:val="both"/>
        <w:rPr>
          <w:sz w:val="20"/>
          <w:szCs w:val="20"/>
          <w:lang w:val="en-US"/>
        </w:rPr>
      </w:pPr>
      <w:r>
        <w:rPr>
          <w:rFonts w:eastAsia="Times New Roman"/>
          <w:sz w:val="24"/>
          <w:szCs w:val="24"/>
        </w:rPr>
        <w:t xml:space="preserve">Rivero Rodríguez, Á., Zarzalejos, J., y del Palacio Martín, J. (2017). </w:t>
      </w:r>
      <w:r>
        <w:rPr>
          <w:rFonts w:eastAsia="Times New Roman"/>
          <w:i/>
          <w:iCs/>
          <w:sz w:val="24"/>
          <w:szCs w:val="24"/>
        </w:rPr>
        <w:t>Geografía</w:t>
      </w:r>
      <w:r>
        <w:rPr>
          <w:rFonts w:eastAsia="Times New Roman"/>
          <w:sz w:val="24"/>
          <w:szCs w:val="24"/>
        </w:rPr>
        <w:t xml:space="preserve"> </w:t>
      </w:r>
      <w:r>
        <w:rPr>
          <w:rFonts w:eastAsia="Times New Roman"/>
          <w:i/>
          <w:iCs/>
          <w:sz w:val="24"/>
          <w:szCs w:val="24"/>
        </w:rPr>
        <w:t>del populismo Un viaje por el universo del populismo desde sus orígenes hasta Trump</w:t>
      </w:r>
      <w:r>
        <w:rPr>
          <w:rFonts w:eastAsia="Times New Roman"/>
          <w:sz w:val="24"/>
          <w:szCs w:val="24"/>
        </w:rPr>
        <w:t xml:space="preserve">. </w:t>
      </w:r>
      <w:r w:rsidRPr="00727502">
        <w:rPr>
          <w:rFonts w:eastAsia="Times New Roman"/>
          <w:sz w:val="24"/>
          <w:szCs w:val="24"/>
          <w:lang w:val="en-US"/>
        </w:rPr>
        <w:t>Madrid: Tecnos.</w:t>
      </w:r>
    </w:p>
    <w:p w14:paraId="550588AA" w14:textId="77777777" w:rsidR="005B4C3F" w:rsidRPr="00727502" w:rsidRDefault="005B4C3F">
      <w:pPr>
        <w:spacing w:line="132" w:lineRule="exact"/>
        <w:rPr>
          <w:sz w:val="20"/>
          <w:szCs w:val="20"/>
          <w:lang w:val="en-US"/>
        </w:rPr>
      </w:pPr>
    </w:p>
    <w:p w14:paraId="550588AB" w14:textId="77777777" w:rsidR="005B4C3F" w:rsidRDefault="00BA1607">
      <w:pPr>
        <w:spacing w:line="280" w:lineRule="auto"/>
        <w:ind w:left="1300" w:right="1680" w:hanging="479"/>
        <w:jc w:val="both"/>
        <w:rPr>
          <w:sz w:val="20"/>
          <w:szCs w:val="20"/>
        </w:rPr>
      </w:pPr>
      <w:r w:rsidRPr="00727502">
        <w:rPr>
          <w:rFonts w:eastAsia="Times New Roman"/>
          <w:sz w:val="24"/>
          <w:szCs w:val="24"/>
          <w:lang w:val="en-US"/>
        </w:rPr>
        <w:t>Roberts-Clark, W</w:t>
      </w:r>
      <w:r w:rsidRPr="00727502">
        <w:rPr>
          <w:rFonts w:eastAsia="Times New Roman"/>
          <w:sz w:val="24"/>
          <w:szCs w:val="24"/>
          <w:lang w:val="en-US"/>
        </w:rPr>
        <w:t xml:space="preserve">., Golder, M., y Nadenichek-Golder, S. (2013). </w:t>
      </w:r>
      <w:r w:rsidRPr="00727502">
        <w:rPr>
          <w:rFonts w:eastAsia="Times New Roman"/>
          <w:i/>
          <w:iCs/>
          <w:sz w:val="24"/>
          <w:szCs w:val="24"/>
          <w:lang w:val="en-US"/>
        </w:rPr>
        <w:t>Principles of</w:t>
      </w:r>
      <w:r w:rsidRPr="00727502">
        <w:rPr>
          <w:rFonts w:eastAsia="Times New Roman"/>
          <w:sz w:val="24"/>
          <w:szCs w:val="24"/>
          <w:lang w:val="en-US"/>
        </w:rPr>
        <w:t xml:space="preserve"> </w:t>
      </w:r>
      <w:r w:rsidRPr="00727502">
        <w:rPr>
          <w:rFonts w:eastAsia="Times New Roman"/>
          <w:i/>
          <w:iCs/>
          <w:sz w:val="24"/>
          <w:szCs w:val="24"/>
          <w:lang w:val="en-US"/>
        </w:rPr>
        <w:t>Comparative Politics</w:t>
      </w:r>
      <w:r w:rsidRPr="00727502">
        <w:rPr>
          <w:rFonts w:eastAsia="Times New Roman"/>
          <w:sz w:val="24"/>
          <w:szCs w:val="24"/>
          <w:lang w:val="en-US"/>
        </w:rPr>
        <w:t xml:space="preserve">. </w:t>
      </w:r>
      <w:r>
        <w:rPr>
          <w:rFonts w:eastAsia="Times New Roman"/>
          <w:sz w:val="24"/>
          <w:szCs w:val="24"/>
        </w:rPr>
        <w:t>Londres: CQ Press/Sage.</w:t>
      </w:r>
    </w:p>
    <w:p w14:paraId="550588AC" w14:textId="77777777" w:rsidR="005B4C3F" w:rsidRDefault="005B4C3F">
      <w:pPr>
        <w:spacing w:line="105" w:lineRule="exact"/>
        <w:rPr>
          <w:sz w:val="20"/>
          <w:szCs w:val="20"/>
        </w:rPr>
      </w:pPr>
    </w:p>
    <w:p w14:paraId="550588AD" w14:textId="77777777" w:rsidR="005B4C3F" w:rsidRPr="00727502" w:rsidRDefault="00BA1607">
      <w:pPr>
        <w:spacing w:line="261" w:lineRule="auto"/>
        <w:ind w:left="1300" w:right="1680" w:hanging="479"/>
        <w:jc w:val="both"/>
        <w:rPr>
          <w:sz w:val="20"/>
          <w:szCs w:val="20"/>
          <w:lang w:val="en-US"/>
        </w:rPr>
      </w:pPr>
      <w:r>
        <w:rPr>
          <w:rFonts w:eastAsia="Times New Roman"/>
          <w:sz w:val="24"/>
          <w:szCs w:val="24"/>
        </w:rPr>
        <w:t xml:space="preserve">Rodríguez de Díaz, M. L., y Díaz Guerrero, R. (1997). ¿Son universales los rasgos de la personalidad? </w:t>
      </w:r>
      <w:r w:rsidRPr="00727502">
        <w:rPr>
          <w:rFonts w:eastAsia="Times New Roman"/>
          <w:sz w:val="24"/>
          <w:szCs w:val="24"/>
          <w:lang w:val="en-US"/>
        </w:rPr>
        <w:t xml:space="preserve">Revista Latinoamericana de Psicología, 29(1), </w:t>
      </w:r>
      <w:r w:rsidRPr="00727502">
        <w:rPr>
          <w:rFonts w:eastAsia="Times New Roman"/>
          <w:sz w:val="24"/>
          <w:szCs w:val="24"/>
          <w:lang w:val="en-US"/>
        </w:rPr>
        <w:t>35–48.</w:t>
      </w:r>
    </w:p>
    <w:p w14:paraId="550588AE" w14:textId="77777777" w:rsidR="005B4C3F" w:rsidRPr="00727502" w:rsidRDefault="005B4C3F">
      <w:pPr>
        <w:spacing w:line="127" w:lineRule="exact"/>
        <w:rPr>
          <w:sz w:val="20"/>
          <w:szCs w:val="20"/>
          <w:lang w:val="en-US"/>
        </w:rPr>
      </w:pPr>
    </w:p>
    <w:p w14:paraId="550588AF" w14:textId="77777777" w:rsidR="005B4C3F" w:rsidRPr="00727502" w:rsidRDefault="00BA1607">
      <w:pPr>
        <w:spacing w:line="261" w:lineRule="auto"/>
        <w:ind w:left="1300" w:right="1680" w:hanging="479"/>
        <w:jc w:val="both"/>
        <w:rPr>
          <w:sz w:val="20"/>
          <w:szCs w:val="20"/>
          <w:lang w:val="en-US"/>
        </w:rPr>
      </w:pPr>
      <w:r w:rsidRPr="00727502">
        <w:rPr>
          <w:rFonts w:eastAsia="Times New Roman"/>
          <w:sz w:val="24"/>
          <w:szCs w:val="24"/>
          <w:lang w:val="en-US"/>
        </w:rPr>
        <w:t>Rooduijn, M. (2019). State of the field: How to study populism and adjacent topics? A plea for both more and less focus. European Journal of Political Research, 58(1), 362–372.</w:t>
      </w:r>
    </w:p>
    <w:p w14:paraId="550588B0" w14:textId="77777777" w:rsidR="005B4C3F" w:rsidRPr="00727502" w:rsidRDefault="005B4C3F">
      <w:pPr>
        <w:spacing w:line="136" w:lineRule="exact"/>
        <w:rPr>
          <w:sz w:val="20"/>
          <w:szCs w:val="20"/>
          <w:lang w:val="en-US"/>
        </w:rPr>
      </w:pPr>
    </w:p>
    <w:p w14:paraId="550588B1" w14:textId="77777777" w:rsidR="005B4C3F" w:rsidRPr="00727502" w:rsidRDefault="00BA1607">
      <w:pPr>
        <w:ind w:left="820"/>
        <w:rPr>
          <w:sz w:val="20"/>
          <w:szCs w:val="20"/>
          <w:lang w:val="en-US"/>
        </w:rPr>
      </w:pPr>
      <w:r w:rsidRPr="00727502">
        <w:rPr>
          <w:rFonts w:eastAsia="Times New Roman"/>
          <w:sz w:val="24"/>
          <w:szCs w:val="24"/>
          <w:lang w:val="en-US"/>
        </w:rPr>
        <w:t xml:space="preserve">Runciman, D. (2018). </w:t>
      </w:r>
      <w:r w:rsidRPr="00727502">
        <w:rPr>
          <w:rFonts w:eastAsia="Times New Roman"/>
          <w:i/>
          <w:iCs/>
          <w:sz w:val="24"/>
          <w:szCs w:val="24"/>
          <w:lang w:val="en-US"/>
        </w:rPr>
        <w:t>How democracy ends</w:t>
      </w:r>
      <w:r w:rsidRPr="00727502">
        <w:rPr>
          <w:rFonts w:eastAsia="Times New Roman"/>
          <w:sz w:val="24"/>
          <w:szCs w:val="24"/>
          <w:lang w:val="en-US"/>
        </w:rPr>
        <w:t>. Nueva York: Basic Books.</w:t>
      </w:r>
    </w:p>
    <w:p w14:paraId="550588B2" w14:textId="77777777" w:rsidR="005B4C3F" w:rsidRPr="00727502" w:rsidRDefault="005B4C3F">
      <w:pPr>
        <w:spacing w:line="194" w:lineRule="exact"/>
        <w:rPr>
          <w:sz w:val="20"/>
          <w:szCs w:val="20"/>
          <w:lang w:val="en-US"/>
        </w:rPr>
      </w:pPr>
    </w:p>
    <w:p w14:paraId="550588B3" w14:textId="77777777" w:rsidR="005B4C3F" w:rsidRPr="00727502" w:rsidRDefault="00BA1607">
      <w:pPr>
        <w:spacing w:line="280" w:lineRule="auto"/>
        <w:ind w:left="1300" w:right="1680" w:hanging="479"/>
        <w:jc w:val="both"/>
        <w:rPr>
          <w:sz w:val="20"/>
          <w:szCs w:val="20"/>
          <w:lang w:val="en-US"/>
        </w:rPr>
      </w:pPr>
      <w:r w:rsidRPr="00727502">
        <w:rPr>
          <w:rFonts w:eastAsia="Times New Roman"/>
          <w:sz w:val="24"/>
          <w:szCs w:val="24"/>
          <w:lang w:val="en-US"/>
        </w:rPr>
        <w:t>Ryd</w:t>
      </w:r>
      <w:r w:rsidRPr="00727502">
        <w:rPr>
          <w:rFonts w:eastAsia="Times New Roman"/>
          <w:sz w:val="24"/>
          <w:szCs w:val="24"/>
          <w:lang w:val="en-US"/>
        </w:rPr>
        <w:t>gren, J. (2007). The Sociology of the Radical Right. Annual Review of Sociology, 33(1), 241–262.</w:t>
      </w:r>
    </w:p>
    <w:p w14:paraId="550588B4" w14:textId="77777777" w:rsidR="005B4C3F" w:rsidRPr="00727502" w:rsidRDefault="005B4C3F">
      <w:pPr>
        <w:spacing w:line="105" w:lineRule="exact"/>
        <w:rPr>
          <w:sz w:val="20"/>
          <w:szCs w:val="20"/>
          <w:lang w:val="en-US"/>
        </w:rPr>
      </w:pPr>
    </w:p>
    <w:p w14:paraId="550588B5" w14:textId="77777777" w:rsidR="005B4C3F" w:rsidRDefault="00BA1607">
      <w:pPr>
        <w:ind w:left="820"/>
        <w:rPr>
          <w:sz w:val="20"/>
          <w:szCs w:val="20"/>
        </w:rPr>
      </w:pPr>
      <w:r w:rsidRPr="00727502">
        <w:rPr>
          <w:rFonts w:eastAsia="Times New Roman"/>
          <w:sz w:val="24"/>
          <w:szCs w:val="24"/>
          <w:lang w:val="en-US"/>
        </w:rPr>
        <w:t xml:space="preserve">Sánchez-Cuenca, I. (2018). </w:t>
      </w:r>
      <w:r>
        <w:rPr>
          <w:rFonts w:eastAsia="Times New Roman"/>
          <w:i/>
          <w:iCs/>
          <w:sz w:val="24"/>
          <w:szCs w:val="24"/>
        </w:rPr>
        <w:t>La superioridad moral de la izquierda</w:t>
      </w:r>
      <w:r>
        <w:rPr>
          <w:rFonts w:eastAsia="Times New Roman"/>
          <w:sz w:val="24"/>
          <w:szCs w:val="24"/>
        </w:rPr>
        <w:t>. Madrid:</w:t>
      </w:r>
    </w:p>
    <w:p w14:paraId="550588B6" w14:textId="77777777" w:rsidR="005B4C3F" w:rsidRDefault="005B4C3F">
      <w:pPr>
        <w:spacing w:line="41" w:lineRule="exact"/>
        <w:rPr>
          <w:sz w:val="20"/>
          <w:szCs w:val="20"/>
        </w:rPr>
      </w:pPr>
    </w:p>
    <w:p w14:paraId="550588B7" w14:textId="77777777" w:rsidR="005B4C3F" w:rsidRDefault="00BA1607">
      <w:pPr>
        <w:ind w:left="1300"/>
        <w:rPr>
          <w:sz w:val="20"/>
          <w:szCs w:val="20"/>
        </w:rPr>
      </w:pPr>
      <w:r>
        <w:rPr>
          <w:rFonts w:eastAsia="Times New Roman"/>
          <w:sz w:val="24"/>
          <w:szCs w:val="24"/>
        </w:rPr>
        <w:t>Editorial Lengua de Trapo.</w:t>
      </w:r>
    </w:p>
    <w:p w14:paraId="550588B8" w14:textId="77777777" w:rsidR="005B4C3F" w:rsidRDefault="005B4C3F">
      <w:pPr>
        <w:spacing w:line="160" w:lineRule="exact"/>
        <w:rPr>
          <w:sz w:val="20"/>
          <w:szCs w:val="20"/>
        </w:rPr>
      </w:pPr>
    </w:p>
    <w:p w14:paraId="550588B9" w14:textId="77777777" w:rsidR="005B4C3F" w:rsidRDefault="00BA1607">
      <w:pPr>
        <w:spacing w:line="284" w:lineRule="auto"/>
        <w:ind w:left="1300" w:right="1680" w:hanging="479"/>
        <w:jc w:val="both"/>
        <w:rPr>
          <w:sz w:val="20"/>
          <w:szCs w:val="20"/>
        </w:rPr>
      </w:pPr>
      <w:r>
        <w:rPr>
          <w:rFonts w:eastAsia="Times New Roman"/>
          <w:sz w:val="24"/>
          <w:szCs w:val="24"/>
        </w:rPr>
        <w:t xml:space="preserve">Sartori, G. (1970). Concept misformation in </w:t>
      </w:r>
      <w:r>
        <w:rPr>
          <w:rFonts w:eastAsia="Times New Roman"/>
          <w:sz w:val="24"/>
          <w:szCs w:val="24"/>
        </w:rPr>
        <w:t>comparative politics. The American Political Science Review, 64(4), 1033–1053.</w:t>
      </w:r>
    </w:p>
    <w:p w14:paraId="550588BA" w14:textId="77777777" w:rsidR="005B4C3F" w:rsidRDefault="005B4C3F">
      <w:pPr>
        <w:spacing w:line="100" w:lineRule="exact"/>
        <w:rPr>
          <w:sz w:val="20"/>
          <w:szCs w:val="20"/>
        </w:rPr>
      </w:pPr>
    </w:p>
    <w:p w14:paraId="550588BB" w14:textId="77777777" w:rsidR="005B4C3F" w:rsidRDefault="00BA1607">
      <w:pPr>
        <w:ind w:left="820"/>
        <w:rPr>
          <w:sz w:val="20"/>
          <w:szCs w:val="20"/>
        </w:rPr>
      </w:pPr>
      <w:r>
        <w:rPr>
          <w:rFonts w:eastAsia="Times New Roman"/>
          <w:sz w:val="24"/>
          <w:szCs w:val="24"/>
        </w:rPr>
        <w:t>Savarino,  F.  (2006).  Populismo:  perspectivas  europeas  y  latinoamericanas.</w:t>
      </w:r>
    </w:p>
    <w:p w14:paraId="550588BC" w14:textId="77777777" w:rsidR="005B4C3F" w:rsidRDefault="005B4C3F">
      <w:pPr>
        <w:spacing w:line="36" w:lineRule="exact"/>
        <w:rPr>
          <w:sz w:val="20"/>
          <w:szCs w:val="20"/>
        </w:rPr>
      </w:pPr>
    </w:p>
    <w:p w14:paraId="550588BD" w14:textId="77777777" w:rsidR="005B4C3F" w:rsidRPr="00727502" w:rsidRDefault="00BA1607">
      <w:pPr>
        <w:ind w:left="1300"/>
        <w:rPr>
          <w:sz w:val="20"/>
          <w:szCs w:val="20"/>
          <w:lang w:val="en-US"/>
        </w:rPr>
      </w:pPr>
      <w:r w:rsidRPr="00727502">
        <w:rPr>
          <w:rFonts w:eastAsia="Times New Roman"/>
          <w:sz w:val="24"/>
          <w:szCs w:val="24"/>
          <w:lang w:val="en-US"/>
        </w:rPr>
        <w:t>Espiral, 13(37), 77–94.</w:t>
      </w:r>
    </w:p>
    <w:p w14:paraId="550588BE" w14:textId="77777777" w:rsidR="005B4C3F" w:rsidRPr="00727502" w:rsidRDefault="005B4C3F">
      <w:pPr>
        <w:spacing w:line="160" w:lineRule="exact"/>
        <w:rPr>
          <w:sz w:val="20"/>
          <w:szCs w:val="20"/>
          <w:lang w:val="en-US"/>
        </w:rPr>
      </w:pPr>
    </w:p>
    <w:p w14:paraId="550588BF" w14:textId="77777777" w:rsidR="005B4C3F" w:rsidRPr="00727502" w:rsidRDefault="00BA1607">
      <w:pPr>
        <w:spacing w:line="284" w:lineRule="auto"/>
        <w:ind w:left="1300" w:right="1680" w:hanging="479"/>
        <w:jc w:val="both"/>
        <w:rPr>
          <w:sz w:val="20"/>
          <w:szCs w:val="20"/>
          <w:lang w:val="en-US"/>
        </w:rPr>
      </w:pPr>
      <w:r w:rsidRPr="00727502">
        <w:rPr>
          <w:rFonts w:eastAsia="Times New Roman"/>
          <w:sz w:val="24"/>
          <w:szCs w:val="24"/>
          <w:lang w:val="en-US"/>
        </w:rPr>
        <w:t xml:space="preserve">Schmidt, V. A. (2008). Discursive Institutionalism: The </w:t>
      </w:r>
      <w:r w:rsidRPr="00727502">
        <w:rPr>
          <w:rFonts w:eastAsia="Times New Roman"/>
          <w:sz w:val="24"/>
          <w:szCs w:val="24"/>
          <w:lang w:val="en-US"/>
        </w:rPr>
        <w:t>Explanatory Power of Ideas and Discourse</w:t>
      </w:r>
      <w:r w:rsidRPr="00727502">
        <w:rPr>
          <w:rFonts w:eastAsia="Times New Roman"/>
          <w:i/>
          <w:iCs/>
          <w:sz w:val="24"/>
          <w:szCs w:val="24"/>
          <w:lang w:val="en-US"/>
        </w:rPr>
        <w:t>. Annual Review of Political Science, 11(</w:t>
      </w:r>
      <w:r w:rsidRPr="00727502">
        <w:rPr>
          <w:rFonts w:eastAsia="Times New Roman"/>
          <w:sz w:val="24"/>
          <w:szCs w:val="24"/>
          <w:lang w:val="en-US"/>
        </w:rPr>
        <w:t>1), 303–326.</w:t>
      </w:r>
    </w:p>
    <w:p w14:paraId="550588C0" w14:textId="77777777" w:rsidR="005B4C3F" w:rsidRPr="00727502" w:rsidRDefault="005B4C3F">
      <w:pPr>
        <w:spacing w:line="100" w:lineRule="exact"/>
        <w:rPr>
          <w:sz w:val="20"/>
          <w:szCs w:val="20"/>
          <w:lang w:val="en-US"/>
        </w:rPr>
      </w:pPr>
    </w:p>
    <w:p w14:paraId="550588C1" w14:textId="77777777" w:rsidR="005B4C3F" w:rsidRPr="00727502" w:rsidRDefault="00BA1607">
      <w:pPr>
        <w:spacing w:line="261" w:lineRule="auto"/>
        <w:ind w:left="1300" w:right="1680" w:hanging="479"/>
        <w:jc w:val="both"/>
        <w:rPr>
          <w:sz w:val="20"/>
          <w:szCs w:val="20"/>
          <w:lang w:val="en-US"/>
        </w:rPr>
      </w:pPr>
      <w:r w:rsidRPr="00727502">
        <w:rPr>
          <w:rFonts w:eastAsia="Times New Roman"/>
          <w:sz w:val="24"/>
          <w:szCs w:val="24"/>
          <w:lang w:val="en-US"/>
        </w:rPr>
        <w:t>Schmidt, V. A. (2017). Britain-out and Trump-in: a discursive institutionalist analysis of the British referendum on the EU and the US presidential election. Rev</w:t>
      </w:r>
      <w:r w:rsidRPr="00727502">
        <w:rPr>
          <w:rFonts w:eastAsia="Times New Roman"/>
          <w:sz w:val="24"/>
          <w:szCs w:val="24"/>
          <w:lang w:val="en-US"/>
        </w:rPr>
        <w:t>iew of International Political Economy, 24(2), 248–269.</w:t>
      </w:r>
    </w:p>
    <w:p w14:paraId="550588C2" w14:textId="77777777" w:rsidR="005B4C3F" w:rsidRPr="00727502" w:rsidRDefault="005B4C3F">
      <w:pPr>
        <w:spacing w:line="127" w:lineRule="exact"/>
        <w:rPr>
          <w:sz w:val="20"/>
          <w:szCs w:val="20"/>
          <w:lang w:val="en-US"/>
        </w:rPr>
      </w:pPr>
    </w:p>
    <w:p w14:paraId="550588C3" w14:textId="77777777" w:rsidR="005B4C3F" w:rsidRPr="00727502" w:rsidRDefault="00BA1607">
      <w:pPr>
        <w:ind w:left="820"/>
        <w:rPr>
          <w:sz w:val="20"/>
          <w:szCs w:val="20"/>
          <w:lang w:val="en-US"/>
        </w:rPr>
      </w:pPr>
      <w:r w:rsidRPr="00727502">
        <w:rPr>
          <w:rFonts w:eastAsia="Times New Roman"/>
          <w:sz w:val="24"/>
          <w:szCs w:val="24"/>
          <w:lang w:val="en-US"/>
        </w:rPr>
        <w:t xml:space="preserve">Sherratt, Y. (2005). </w:t>
      </w:r>
      <w:r w:rsidRPr="00727502">
        <w:rPr>
          <w:rFonts w:eastAsia="Times New Roman"/>
          <w:i/>
          <w:iCs/>
          <w:sz w:val="24"/>
          <w:szCs w:val="24"/>
          <w:lang w:val="en-US"/>
        </w:rPr>
        <w:t>Continental philosophy of social science: hermeneutics,</w:t>
      </w:r>
    </w:p>
    <w:p w14:paraId="550588C4" w14:textId="77777777" w:rsidR="005B4C3F" w:rsidRPr="00727502" w:rsidRDefault="005B4C3F">
      <w:pPr>
        <w:spacing w:line="41" w:lineRule="exact"/>
        <w:rPr>
          <w:sz w:val="20"/>
          <w:szCs w:val="20"/>
          <w:lang w:val="en-US"/>
        </w:rPr>
      </w:pPr>
    </w:p>
    <w:p w14:paraId="550588C5" w14:textId="77777777" w:rsidR="005B4C3F" w:rsidRPr="00727502" w:rsidRDefault="00BA1607">
      <w:pPr>
        <w:ind w:left="1300"/>
        <w:rPr>
          <w:sz w:val="20"/>
          <w:szCs w:val="20"/>
          <w:lang w:val="en-US"/>
        </w:rPr>
      </w:pPr>
      <w:r w:rsidRPr="00727502">
        <w:rPr>
          <w:rFonts w:eastAsia="Times New Roman"/>
          <w:i/>
          <w:iCs/>
          <w:sz w:val="24"/>
          <w:szCs w:val="24"/>
          <w:lang w:val="en-US"/>
        </w:rPr>
        <w:t>genealogy, critical theory</w:t>
      </w:r>
      <w:r w:rsidRPr="00727502">
        <w:rPr>
          <w:rFonts w:eastAsia="Times New Roman"/>
          <w:sz w:val="24"/>
          <w:szCs w:val="24"/>
          <w:lang w:val="en-US"/>
        </w:rPr>
        <w:t>. Cambridge: Cambridge University Press.</w:t>
      </w:r>
    </w:p>
    <w:p w14:paraId="550588C6" w14:textId="77777777" w:rsidR="005B4C3F" w:rsidRPr="00727502" w:rsidRDefault="005B4C3F">
      <w:pPr>
        <w:spacing w:line="160" w:lineRule="exact"/>
        <w:rPr>
          <w:sz w:val="20"/>
          <w:szCs w:val="20"/>
          <w:lang w:val="en-US"/>
        </w:rPr>
      </w:pPr>
    </w:p>
    <w:p w14:paraId="550588C7" w14:textId="77777777" w:rsidR="005B4C3F" w:rsidRPr="00727502" w:rsidRDefault="00BA1607">
      <w:pPr>
        <w:spacing w:line="261" w:lineRule="auto"/>
        <w:ind w:left="1300" w:right="1680" w:hanging="479"/>
        <w:jc w:val="both"/>
        <w:rPr>
          <w:sz w:val="20"/>
          <w:szCs w:val="20"/>
          <w:lang w:val="en-US"/>
        </w:rPr>
      </w:pPr>
      <w:r w:rsidRPr="00727502">
        <w:rPr>
          <w:rFonts w:eastAsia="Times New Roman"/>
          <w:sz w:val="24"/>
          <w:szCs w:val="24"/>
          <w:lang w:val="en-US"/>
        </w:rPr>
        <w:t>Spruyt, B., Keppens, G., y Van Droogenbroeck, F. (201</w:t>
      </w:r>
      <w:r w:rsidRPr="00727502">
        <w:rPr>
          <w:rFonts w:eastAsia="Times New Roman"/>
          <w:sz w:val="24"/>
          <w:szCs w:val="24"/>
          <w:lang w:val="en-US"/>
        </w:rPr>
        <w:t>6). Who Supports Populism and What Attracts People to It? Political Research Quarterly, 69(2), 335–346.</w:t>
      </w:r>
    </w:p>
    <w:p w14:paraId="550588C8" w14:textId="77777777" w:rsidR="005B4C3F" w:rsidRPr="00727502" w:rsidRDefault="005B4C3F">
      <w:pPr>
        <w:spacing w:line="127" w:lineRule="exact"/>
        <w:rPr>
          <w:sz w:val="20"/>
          <w:szCs w:val="20"/>
          <w:lang w:val="en-US"/>
        </w:rPr>
      </w:pPr>
    </w:p>
    <w:p w14:paraId="550588C9" w14:textId="77777777" w:rsidR="005B4C3F" w:rsidRPr="00727502" w:rsidRDefault="00BA1607">
      <w:pPr>
        <w:ind w:left="820"/>
        <w:rPr>
          <w:sz w:val="20"/>
          <w:szCs w:val="20"/>
          <w:lang w:val="en-US"/>
        </w:rPr>
      </w:pPr>
      <w:r w:rsidRPr="00727502">
        <w:rPr>
          <w:rFonts w:eastAsia="Times New Roman"/>
          <w:sz w:val="24"/>
          <w:szCs w:val="24"/>
          <w:lang w:val="en-US"/>
        </w:rPr>
        <w:t>Stewart, H., y Mason, R. (2016, 16 de junio). Nigel Farage’s anti-migrant poster</w:t>
      </w:r>
    </w:p>
    <w:p w14:paraId="550588CA" w14:textId="77777777" w:rsidR="005B4C3F" w:rsidRPr="00727502" w:rsidRDefault="005B4C3F">
      <w:pPr>
        <w:spacing w:line="200" w:lineRule="exact"/>
        <w:rPr>
          <w:sz w:val="20"/>
          <w:szCs w:val="20"/>
          <w:lang w:val="en-US"/>
        </w:rPr>
      </w:pPr>
    </w:p>
    <w:p w14:paraId="550588CB" w14:textId="77777777" w:rsidR="005B4C3F" w:rsidRPr="00727502" w:rsidRDefault="005B4C3F">
      <w:pPr>
        <w:spacing w:line="319" w:lineRule="exact"/>
        <w:rPr>
          <w:sz w:val="20"/>
          <w:szCs w:val="20"/>
          <w:lang w:val="en-US"/>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480"/>
        <w:gridCol w:w="20"/>
      </w:tblGrid>
      <w:tr w:rsidR="005B4C3F" w14:paraId="550588CF" w14:textId="77777777">
        <w:trPr>
          <w:trHeight w:val="240"/>
        </w:trPr>
        <w:tc>
          <w:tcPr>
            <w:tcW w:w="6840" w:type="dxa"/>
            <w:vAlign w:val="bottom"/>
          </w:tcPr>
          <w:p w14:paraId="550588CC"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480" w:type="dxa"/>
            <w:vMerge w:val="restart"/>
            <w:vAlign w:val="bottom"/>
          </w:tcPr>
          <w:p w14:paraId="550588CD" w14:textId="77777777" w:rsidR="005B4C3F" w:rsidRDefault="00BA1607">
            <w:pPr>
              <w:jc w:val="right"/>
              <w:rPr>
                <w:sz w:val="20"/>
                <w:szCs w:val="20"/>
              </w:rPr>
            </w:pPr>
            <w:r>
              <w:rPr>
                <w:rFonts w:ascii="Arial" w:eastAsia="Arial" w:hAnsi="Arial" w:cs="Arial"/>
              </w:rPr>
              <w:t>87</w:t>
            </w:r>
          </w:p>
        </w:tc>
        <w:tc>
          <w:tcPr>
            <w:tcW w:w="0" w:type="dxa"/>
            <w:vAlign w:val="bottom"/>
          </w:tcPr>
          <w:p w14:paraId="550588CE" w14:textId="77777777" w:rsidR="005B4C3F" w:rsidRDefault="005B4C3F">
            <w:pPr>
              <w:rPr>
                <w:sz w:val="1"/>
                <w:szCs w:val="1"/>
              </w:rPr>
            </w:pPr>
          </w:p>
        </w:tc>
      </w:tr>
      <w:tr w:rsidR="005B4C3F" w14:paraId="550588D3" w14:textId="77777777">
        <w:trPr>
          <w:trHeight w:val="260"/>
        </w:trPr>
        <w:tc>
          <w:tcPr>
            <w:tcW w:w="6840" w:type="dxa"/>
            <w:vAlign w:val="bottom"/>
          </w:tcPr>
          <w:p w14:paraId="550588D0"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480" w:type="dxa"/>
            <w:vMerge/>
            <w:vAlign w:val="bottom"/>
          </w:tcPr>
          <w:p w14:paraId="550588D1" w14:textId="77777777" w:rsidR="005B4C3F" w:rsidRDefault="005B4C3F"/>
        </w:tc>
        <w:tc>
          <w:tcPr>
            <w:tcW w:w="0" w:type="dxa"/>
            <w:vAlign w:val="bottom"/>
          </w:tcPr>
          <w:p w14:paraId="550588D2" w14:textId="77777777" w:rsidR="005B4C3F" w:rsidRDefault="005B4C3F">
            <w:pPr>
              <w:rPr>
                <w:sz w:val="1"/>
                <w:szCs w:val="1"/>
              </w:rPr>
            </w:pPr>
          </w:p>
        </w:tc>
      </w:tr>
    </w:tbl>
    <w:p w14:paraId="550588D4" w14:textId="77777777" w:rsidR="005B4C3F" w:rsidRDefault="005B4C3F">
      <w:pPr>
        <w:sectPr w:rsidR="005B4C3F">
          <w:pgSz w:w="12240" w:h="15840"/>
          <w:pgMar w:top="714" w:right="600" w:bottom="121" w:left="1440" w:header="0" w:footer="0" w:gutter="0"/>
          <w:cols w:space="720" w:equalWidth="0">
            <w:col w:w="10200"/>
          </w:cols>
        </w:sectPr>
      </w:pPr>
    </w:p>
    <w:p w14:paraId="550588D5" w14:textId="77777777" w:rsidR="005B4C3F" w:rsidRDefault="00BA1607">
      <w:pPr>
        <w:ind w:left="3440"/>
        <w:rPr>
          <w:sz w:val="20"/>
          <w:szCs w:val="20"/>
        </w:rPr>
      </w:pPr>
      <w:bookmarkStart w:id="23" w:name="page24"/>
      <w:bookmarkEnd w:id="23"/>
      <w:r>
        <w:rPr>
          <w:rFonts w:ascii="Arial" w:eastAsia="Arial" w:hAnsi="Arial" w:cs="Arial"/>
          <w:sz w:val="19"/>
          <w:szCs w:val="19"/>
        </w:rPr>
        <w:lastRenderedPageBreak/>
        <w:t>Juan Manuel Muñoz Portillo</w:t>
      </w:r>
    </w:p>
    <w:p w14:paraId="550588D6" w14:textId="77777777" w:rsidR="005B4C3F" w:rsidRDefault="005B4C3F">
      <w:pPr>
        <w:sectPr w:rsidR="005B4C3F">
          <w:pgSz w:w="12240" w:h="15840"/>
          <w:pgMar w:top="714" w:right="580" w:bottom="121" w:left="1440" w:header="0" w:footer="0" w:gutter="0"/>
          <w:cols w:space="720" w:equalWidth="0">
            <w:col w:w="10220"/>
          </w:cols>
        </w:sectPr>
      </w:pPr>
    </w:p>
    <w:p w14:paraId="550588D7" w14:textId="77777777" w:rsidR="005B4C3F" w:rsidRDefault="005B4C3F">
      <w:pPr>
        <w:spacing w:line="200" w:lineRule="exact"/>
        <w:rPr>
          <w:sz w:val="20"/>
          <w:szCs w:val="20"/>
        </w:rPr>
      </w:pPr>
    </w:p>
    <w:p w14:paraId="550588D8" w14:textId="77777777" w:rsidR="005B4C3F" w:rsidRDefault="005B4C3F">
      <w:pPr>
        <w:spacing w:line="342" w:lineRule="exact"/>
        <w:rPr>
          <w:sz w:val="20"/>
          <w:szCs w:val="20"/>
        </w:rPr>
      </w:pPr>
    </w:p>
    <w:p w14:paraId="550588D9" w14:textId="77777777" w:rsidR="005B4C3F" w:rsidRDefault="00BA1607">
      <w:pPr>
        <w:spacing w:line="261" w:lineRule="auto"/>
        <w:ind w:left="1300"/>
        <w:rPr>
          <w:sz w:val="20"/>
          <w:szCs w:val="20"/>
        </w:rPr>
      </w:pPr>
      <w:r>
        <w:rPr>
          <w:rFonts w:eastAsia="Times New Roman"/>
          <w:sz w:val="24"/>
          <w:szCs w:val="24"/>
        </w:rPr>
        <w:t xml:space="preserve">reported to police. Recuperado </w:t>
      </w:r>
      <w:r>
        <w:rPr>
          <w:rFonts w:eastAsia="Times New Roman"/>
          <w:sz w:val="24"/>
          <w:szCs w:val="24"/>
        </w:rPr>
        <w:t>https://www.theguardian.com/politics/2016/jun/16/nigel-farage-defends-ukip-breaking-point-poster-queue-of-migrants</w:t>
      </w:r>
    </w:p>
    <w:p w14:paraId="550588DA" w14:textId="77777777" w:rsidR="005B4C3F" w:rsidRDefault="00BA1607">
      <w:pPr>
        <w:spacing w:line="20" w:lineRule="exact"/>
        <w:rPr>
          <w:sz w:val="20"/>
          <w:szCs w:val="20"/>
        </w:rPr>
      </w:pPr>
      <w:r>
        <w:rPr>
          <w:sz w:val="20"/>
          <w:szCs w:val="20"/>
        </w:rPr>
        <w:br w:type="column"/>
      </w:r>
    </w:p>
    <w:p w14:paraId="550588DB" w14:textId="77777777" w:rsidR="005B4C3F" w:rsidRDefault="005B4C3F">
      <w:pPr>
        <w:spacing w:line="200" w:lineRule="exact"/>
        <w:rPr>
          <w:sz w:val="20"/>
          <w:szCs w:val="20"/>
        </w:rPr>
      </w:pPr>
    </w:p>
    <w:p w14:paraId="550588DC" w14:textId="77777777" w:rsidR="005B4C3F" w:rsidRDefault="005B4C3F">
      <w:pPr>
        <w:spacing w:line="322" w:lineRule="exact"/>
        <w:rPr>
          <w:sz w:val="20"/>
          <w:szCs w:val="20"/>
        </w:rPr>
      </w:pPr>
    </w:p>
    <w:p w14:paraId="550588DD" w14:textId="77777777" w:rsidR="005B4C3F" w:rsidRDefault="00BA1607">
      <w:pPr>
        <w:rPr>
          <w:sz w:val="20"/>
          <w:szCs w:val="20"/>
        </w:rPr>
      </w:pPr>
      <w:r>
        <w:rPr>
          <w:rFonts w:eastAsia="Times New Roman"/>
          <w:sz w:val="23"/>
          <w:szCs w:val="23"/>
        </w:rPr>
        <w:t>de</w:t>
      </w:r>
    </w:p>
    <w:p w14:paraId="550588DE" w14:textId="77777777" w:rsidR="005B4C3F" w:rsidRDefault="005B4C3F">
      <w:pPr>
        <w:spacing w:line="767" w:lineRule="exact"/>
        <w:rPr>
          <w:sz w:val="20"/>
          <w:szCs w:val="20"/>
        </w:rPr>
      </w:pPr>
    </w:p>
    <w:p w14:paraId="550588DF" w14:textId="77777777" w:rsidR="005B4C3F" w:rsidRDefault="005B4C3F">
      <w:pPr>
        <w:sectPr w:rsidR="005B4C3F">
          <w:type w:val="continuous"/>
          <w:pgSz w:w="12240" w:h="15840"/>
          <w:pgMar w:top="714" w:right="580" w:bottom="121" w:left="1440" w:header="0" w:footer="0" w:gutter="0"/>
          <w:cols w:num="2" w:space="720" w:equalWidth="0">
            <w:col w:w="8300" w:space="0"/>
            <w:col w:w="1920"/>
          </w:cols>
        </w:sectPr>
      </w:pPr>
    </w:p>
    <w:p w14:paraId="550588E0" w14:textId="77777777" w:rsidR="005B4C3F" w:rsidRDefault="00BA1607">
      <w:pPr>
        <w:ind w:left="820"/>
        <w:rPr>
          <w:sz w:val="20"/>
          <w:szCs w:val="20"/>
        </w:rPr>
      </w:pPr>
      <w:r>
        <w:rPr>
          <w:rFonts w:eastAsia="Times New Roman"/>
          <w:sz w:val="24"/>
          <w:szCs w:val="24"/>
        </w:rPr>
        <w:t xml:space="preserve">Vallespín, F., y Bascuñán, M. (2017). </w:t>
      </w:r>
      <w:r>
        <w:rPr>
          <w:rFonts w:eastAsia="Times New Roman"/>
          <w:i/>
          <w:iCs/>
          <w:sz w:val="24"/>
          <w:szCs w:val="24"/>
        </w:rPr>
        <w:t>Populismos</w:t>
      </w:r>
      <w:r>
        <w:rPr>
          <w:rFonts w:eastAsia="Times New Roman"/>
          <w:sz w:val="24"/>
          <w:szCs w:val="24"/>
        </w:rPr>
        <w:t>. Madrid: Alianza Editorial.</w:t>
      </w:r>
    </w:p>
    <w:p w14:paraId="550588E1" w14:textId="77777777" w:rsidR="005B4C3F" w:rsidRDefault="005B4C3F">
      <w:pPr>
        <w:spacing w:line="194" w:lineRule="exact"/>
        <w:rPr>
          <w:sz w:val="20"/>
          <w:szCs w:val="20"/>
        </w:rPr>
      </w:pPr>
    </w:p>
    <w:p w14:paraId="550588E2" w14:textId="77777777" w:rsidR="005B4C3F" w:rsidRDefault="00BA1607">
      <w:pPr>
        <w:spacing w:line="269" w:lineRule="auto"/>
        <w:ind w:left="1300" w:right="1700" w:hanging="479"/>
        <w:jc w:val="both"/>
        <w:rPr>
          <w:sz w:val="20"/>
          <w:szCs w:val="20"/>
        </w:rPr>
      </w:pPr>
      <w:r>
        <w:rPr>
          <w:rFonts w:eastAsia="Times New Roman"/>
          <w:sz w:val="23"/>
          <w:szCs w:val="23"/>
        </w:rPr>
        <w:t xml:space="preserve">Wuttke, A., Schimpf, C., y </w:t>
      </w:r>
      <w:r>
        <w:rPr>
          <w:rFonts w:eastAsia="Times New Roman"/>
          <w:sz w:val="23"/>
          <w:szCs w:val="23"/>
        </w:rPr>
        <w:t xml:space="preserve">Schoen, H. (2020). </w:t>
      </w:r>
      <w:r w:rsidRPr="00727502">
        <w:rPr>
          <w:rFonts w:eastAsia="Times New Roman"/>
          <w:sz w:val="23"/>
          <w:szCs w:val="23"/>
          <w:lang w:val="en-US"/>
        </w:rPr>
        <w:t xml:space="preserve">When the Whole Is Greater than the Sum of Its Parts: On the Conceptualization and Measurement of Populist Attitudes and Other Multidimensional Constructs. </w:t>
      </w:r>
      <w:r>
        <w:rPr>
          <w:rFonts w:eastAsia="Times New Roman"/>
          <w:sz w:val="23"/>
          <w:szCs w:val="23"/>
        </w:rPr>
        <w:t>American Political Science Review, 1–19. https://doi.org/DOI: 10.1017/S00030554190</w:t>
      </w:r>
      <w:r>
        <w:rPr>
          <w:rFonts w:eastAsia="Times New Roman"/>
          <w:sz w:val="23"/>
          <w:szCs w:val="23"/>
        </w:rPr>
        <w:t>00807</w:t>
      </w:r>
    </w:p>
    <w:p w14:paraId="550588E3" w14:textId="77777777" w:rsidR="005B4C3F" w:rsidRDefault="005B4C3F">
      <w:pPr>
        <w:spacing w:line="200" w:lineRule="exact"/>
        <w:rPr>
          <w:sz w:val="20"/>
          <w:szCs w:val="20"/>
        </w:rPr>
      </w:pPr>
    </w:p>
    <w:p w14:paraId="550588E4" w14:textId="77777777" w:rsidR="005B4C3F" w:rsidRDefault="005B4C3F">
      <w:pPr>
        <w:spacing w:line="200" w:lineRule="exact"/>
        <w:rPr>
          <w:sz w:val="20"/>
          <w:szCs w:val="20"/>
        </w:rPr>
      </w:pPr>
    </w:p>
    <w:p w14:paraId="550588E5" w14:textId="77777777" w:rsidR="005B4C3F" w:rsidRDefault="005B4C3F">
      <w:pPr>
        <w:spacing w:line="200" w:lineRule="exact"/>
        <w:rPr>
          <w:sz w:val="20"/>
          <w:szCs w:val="20"/>
        </w:rPr>
      </w:pPr>
    </w:p>
    <w:p w14:paraId="550588E6" w14:textId="77777777" w:rsidR="005B4C3F" w:rsidRDefault="005B4C3F">
      <w:pPr>
        <w:spacing w:line="200" w:lineRule="exact"/>
        <w:rPr>
          <w:sz w:val="20"/>
          <w:szCs w:val="20"/>
        </w:rPr>
      </w:pPr>
    </w:p>
    <w:p w14:paraId="550588E7" w14:textId="77777777" w:rsidR="005B4C3F" w:rsidRDefault="005B4C3F">
      <w:pPr>
        <w:spacing w:line="200" w:lineRule="exact"/>
        <w:rPr>
          <w:sz w:val="20"/>
          <w:szCs w:val="20"/>
        </w:rPr>
      </w:pPr>
    </w:p>
    <w:p w14:paraId="550588E8" w14:textId="77777777" w:rsidR="005B4C3F" w:rsidRDefault="005B4C3F">
      <w:pPr>
        <w:spacing w:line="200" w:lineRule="exact"/>
        <w:rPr>
          <w:sz w:val="20"/>
          <w:szCs w:val="20"/>
        </w:rPr>
      </w:pPr>
    </w:p>
    <w:p w14:paraId="550588E9" w14:textId="77777777" w:rsidR="005B4C3F" w:rsidRDefault="005B4C3F">
      <w:pPr>
        <w:spacing w:line="200" w:lineRule="exact"/>
        <w:rPr>
          <w:sz w:val="20"/>
          <w:szCs w:val="20"/>
        </w:rPr>
      </w:pPr>
    </w:p>
    <w:p w14:paraId="550588EA" w14:textId="77777777" w:rsidR="005B4C3F" w:rsidRDefault="005B4C3F">
      <w:pPr>
        <w:spacing w:line="200" w:lineRule="exact"/>
        <w:rPr>
          <w:sz w:val="20"/>
          <w:szCs w:val="20"/>
        </w:rPr>
      </w:pPr>
    </w:p>
    <w:p w14:paraId="550588EB" w14:textId="77777777" w:rsidR="005B4C3F" w:rsidRDefault="005B4C3F">
      <w:pPr>
        <w:spacing w:line="200" w:lineRule="exact"/>
        <w:rPr>
          <w:sz w:val="20"/>
          <w:szCs w:val="20"/>
        </w:rPr>
      </w:pPr>
    </w:p>
    <w:p w14:paraId="550588EC" w14:textId="77777777" w:rsidR="005B4C3F" w:rsidRDefault="005B4C3F">
      <w:pPr>
        <w:spacing w:line="200" w:lineRule="exact"/>
        <w:rPr>
          <w:sz w:val="20"/>
          <w:szCs w:val="20"/>
        </w:rPr>
      </w:pPr>
    </w:p>
    <w:p w14:paraId="550588ED" w14:textId="77777777" w:rsidR="005B4C3F" w:rsidRDefault="005B4C3F">
      <w:pPr>
        <w:spacing w:line="200" w:lineRule="exact"/>
        <w:rPr>
          <w:sz w:val="20"/>
          <w:szCs w:val="20"/>
        </w:rPr>
      </w:pPr>
    </w:p>
    <w:p w14:paraId="550588EE" w14:textId="77777777" w:rsidR="005B4C3F" w:rsidRDefault="005B4C3F">
      <w:pPr>
        <w:spacing w:line="200" w:lineRule="exact"/>
        <w:rPr>
          <w:sz w:val="20"/>
          <w:szCs w:val="20"/>
        </w:rPr>
      </w:pPr>
    </w:p>
    <w:p w14:paraId="550588EF" w14:textId="77777777" w:rsidR="005B4C3F" w:rsidRDefault="005B4C3F">
      <w:pPr>
        <w:spacing w:line="200" w:lineRule="exact"/>
        <w:rPr>
          <w:sz w:val="20"/>
          <w:szCs w:val="20"/>
        </w:rPr>
      </w:pPr>
    </w:p>
    <w:p w14:paraId="550588F0" w14:textId="77777777" w:rsidR="005B4C3F" w:rsidRDefault="005B4C3F">
      <w:pPr>
        <w:spacing w:line="200" w:lineRule="exact"/>
        <w:rPr>
          <w:sz w:val="20"/>
          <w:szCs w:val="20"/>
        </w:rPr>
      </w:pPr>
    </w:p>
    <w:p w14:paraId="550588F1" w14:textId="77777777" w:rsidR="005B4C3F" w:rsidRDefault="005B4C3F">
      <w:pPr>
        <w:spacing w:line="200" w:lineRule="exact"/>
        <w:rPr>
          <w:sz w:val="20"/>
          <w:szCs w:val="20"/>
        </w:rPr>
      </w:pPr>
    </w:p>
    <w:p w14:paraId="550588F2" w14:textId="77777777" w:rsidR="005B4C3F" w:rsidRDefault="005B4C3F">
      <w:pPr>
        <w:spacing w:line="200" w:lineRule="exact"/>
        <w:rPr>
          <w:sz w:val="20"/>
          <w:szCs w:val="20"/>
        </w:rPr>
      </w:pPr>
    </w:p>
    <w:p w14:paraId="550588F3" w14:textId="77777777" w:rsidR="005B4C3F" w:rsidRDefault="005B4C3F">
      <w:pPr>
        <w:spacing w:line="200" w:lineRule="exact"/>
        <w:rPr>
          <w:sz w:val="20"/>
          <w:szCs w:val="20"/>
        </w:rPr>
      </w:pPr>
    </w:p>
    <w:p w14:paraId="550588F4" w14:textId="77777777" w:rsidR="005B4C3F" w:rsidRDefault="005B4C3F">
      <w:pPr>
        <w:spacing w:line="200" w:lineRule="exact"/>
        <w:rPr>
          <w:sz w:val="20"/>
          <w:szCs w:val="20"/>
        </w:rPr>
      </w:pPr>
    </w:p>
    <w:p w14:paraId="550588F5" w14:textId="77777777" w:rsidR="005B4C3F" w:rsidRDefault="005B4C3F">
      <w:pPr>
        <w:spacing w:line="200" w:lineRule="exact"/>
        <w:rPr>
          <w:sz w:val="20"/>
          <w:szCs w:val="20"/>
        </w:rPr>
      </w:pPr>
    </w:p>
    <w:p w14:paraId="550588F6" w14:textId="77777777" w:rsidR="005B4C3F" w:rsidRDefault="005B4C3F">
      <w:pPr>
        <w:spacing w:line="200" w:lineRule="exact"/>
        <w:rPr>
          <w:sz w:val="20"/>
          <w:szCs w:val="20"/>
        </w:rPr>
      </w:pPr>
    </w:p>
    <w:p w14:paraId="550588F7" w14:textId="77777777" w:rsidR="005B4C3F" w:rsidRDefault="005B4C3F">
      <w:pPr>
        <w:spacing w:line="200" w:lineRule="exact"/>
        <w:rPr>
          <w:sz w:val="20"/>
          <w:szCs w:val="20"/>
        </w:rPr>
      </w:pPr>
    </w:p>
    <w:p w14:paraId="550588F8" w14:textId="77777777" w:rsidR="005B4C3F" w:rsidRDefault="005B4C3F">
      <w:pPr>
        <w:spacing w:line="200" w:lineRule="exact"/>
        <w:rPr>
          <w:sz w:val="20"/>
          <w:szCs w:val="20"/>
        </w:rPr>
      </w:pPr>
    </w:p>
    <w:p w14:paraId="550588F9" w14:textId="77777777" w:rsidR="005B4C3F" w:rsidRDefault="005B4C3F">
      <w:pPr>
        <w:spacing w:line="200" w:lineRule="exact"/>
        <w:rPr>
          <w:sz w:val="20"/>
          <w:szCs w:val="20"/>
        </w:rPr>
      </w:pPr>
    </w:p>
    <w:p w14:paraId="550588FA" w14:textId="77777777" w:rsidR="005B4C3F" w:rsidRDefault="005B4C3F">
      <w:pPr>
        <w:spacing w:line="200" w:lineRule="exact"/>
        <w:rPr>
          <w:sz w:val="20"/>
          <w:szCs w:val="20"/>
        </w:rPr>
      </w:pPr>
    </w:p>
    <w:p w14:paraId="550588FB" w14:textId="77777777" w:rsidR="005B4C3F" w:rsidRDefault="005B4C3F">
      <w:pPr>
        <w:spacing w:line="200" w:lineRule="exact"/>
        <w:rPr>
          <w:sz w:val="20"/>
          <w:szCs w:val="20"/>
        </w:rPr>
      </w:pPr>
    </w:p>
    <w:p w14:paraId="550588FC" w14:textId="77777777" w:rsidR="005B4C3F" w:rsidRDefault="005B4C3F">
      <w:pPr>
        <w:spacing w:line="200" w:lineRule="exact"/>
        <w:rPr>
          <w:sz w:val="20"/>
          <w:szCs w:val="20"/>
        </w:rPr>
      </w:pPr>
    </w:p>
    <w:p w14:paraId="550588FD" w14:textId="77777777" w:rsidR="005B4C3F" w:rsidRDefault="005B4C3F">
      <w:pPr>
        <w:spacing w:line="200" w:lineRule="exact"/>
        <w:rPr>
          <w:sz w:val="20"/>
          <w:szCs w:val="20"/>
        </w:rPr>
      </w:pPr>
    </w:p>
    <w:p w14:paraId="550588FE" w14:textId="77777777" w:rsidR="005B4C3F" w:rsidRDefault="005B4C3F">
      <w:pPr>
        <w:spacing w:line="200" w:lineRule="exact"/>
        <w:rPr>
          <w:sz w:val="20"/>
          <w:szCs w:val="20"/>
        </w:rPr>
      </w:pPr>
    </w:p>
    <w:p w14:paraId="550588FF" w14:textId="77777777" w:rsidR="005B4C3F" w:rsidRDefault="005B4C3F">
      <w:pPr>
        <w:spacing w:line="200" w:lineRule="exact"/>
        <w:rPr>
          <w:sz w:val="20"/>
          <w:szCs w:val="20"/>
        </w:rPr>
      </w:pPr>
    </w:p>
    <w:p w14:paraId="55058900" w14:textId="77777777" w:rsidR="005B4C3F" w:rsidRDefault="005B4C3F">
      <w:pPr>
        <w:spacing w:line="200" w:lineRule="exact"/>
        <w:rPr>
          <w:sz w:val="20"/>
          <w:szCs w:val="20"/>
        </w:rPr>
      </w:pPr>
    </w:p>
    <w:p w14:paraId="55058901" w14:textId="77777777" w:rsidR="005B4C3F" w:rsidRDefault="005B4C3F">
      <w:pPr>
        <w:spacing w:line="200" w:lineRule="exact"/>
        <w:rPr>
          <w:sz w:val="20"/>
          <w:szCs w:val="20"/>
        </w:rPr>
      </w:pPr>
    </w:p>
    <w:p w14:paraId="55058902" w14:textId="77777777" w:rsidR="005B4C3F" w:rsidRDefault="005B4C3F">
      <w:pPr>
        <w:spacing w:line="200" w:lineRule="exact"/>
        <w:rPr>
          <w:sz w:val="20"/>
          <w:szCs w:val="20"/>
        </w:rPr>
      </w:pPr>
    </w:p>
    <w:p w14:paraId="55058903" w14:textId="77777777" w:rsidR="005B4C3F" w:rsidRDefault="005B4C3F">
      <w:pPr>
        <w:spacing w:line="200" w:lineRule="exact"/>
        <w:rPr>
          <w:sz w:val="20"/>
          <w:szCs w:val="20"/>
        </w:rPr>
      </w:pPr>
    </w:p>
    <w:p w14:paraId="55058904" w14:textId="77777777" w:rsidR="005B4C3F" w:rsidRDefault="005B4C3F">
      <w:pPr>
        <w:spacing w:line="200" w:lineRule="exact"/>
        <w:rPr>
          <w:sz w:val="20"/>
          <w:szCs w:val="20"/>
        </w:rPr>
      </w:pPr>
    </w:p>
    <w:p w14:paraId="55058905" w14:textId="77777777" w:rsidR="005B4C3F" w:rsidRDefault="005B4C3F">
      <w:pPr>
        <w:spacing w:line="200" w:lineRule="exact"/>
        <w:rPr>
          <w:sz w:val="20"/>
          <w:szCs w:val="20"/>
        </w:rPr>
      </w:pPr>
    </w:p>
    <w:p w14:paraId="55058906" w14:textId="77777777" w:rsidR="005B4C3F" w:rsidRDefault="005B4C3F">
      <w:pPr>
        <w:spacing w:line="200" w:lineRule="exact"/>
        <w:rPr>
          <w:sz w:val="20"/>
          <w:szCs w:val="20"/>
        </w:rPr>
      </w:pPr>
    </w:p>
    <w:p w14:paraId="55058907" w14:textId="77777777" w:rsidR="005B4C3F" w:rsidRDefault="005B4C3F">
      <w:pPr>
        <w:spacing w:line="200" w:lineRule="exact"/>
        <w:rPr>
          <w:sz w:val="20"/>
          <w:szCs w:val="20"/>
        </w:rPr>
      </w:pPr>
    </w:p>
    <w:p w14:paraId="55058908" w14:textId="77777777" w:rsidR="005B4C3F" w:rsidRDefault="005B4C3F">
      <w:pPr>
        <w:spacing w:line="200" w:lineRule="exact"/>
        <w:rPr>
          <w:sz w:val="20"/>
          <w:szCs w:val="20"/>
        </w:rPr>
      </w:pPr>
    </w:p>
    <w:p w14:paraId="55058909" w14:textId="77777777" w:rsidR="005B4C3F" w:rsidRDefault="005B4C3F">
      <w:pPr>
        <w:spacing w:line="200" w:lineRule="exact"/>
        <w:rPr>
          <w:sz w:val="20"/>
          <w:szCs w:val="20"/>
        </w:rPr>
      </w:pPr>
    </w:p>
    <w:p w14:paraId="5505890A" w14:textId="77777777" w:rsidR="005B4C3F" w:rsidRDefault="005B4C3F">
      <w:pPr>
        <w:spacing w:line="200" w:lineRule="exact"/>
        <w:rPr>
          <w:sz w:val="20"/>
          <w:szCs w:val="20"/>
        </w:rPr>
      </w:pPr>
    </w:p>
    <w:p w14:paraId="5505890B" w14:textId="77777777" w:rsidR="005B4C3F" w:rsidRDefault="005B4C3F">
      <w:pPr>
        <w:spacing w:line="200" w:lineRule="exact"/>
        <w:rPr>
          <w:sz w:val="20"/>
          <w:szCs w:val="20"/>
        </w:rPr>
      </w:pPr>
    </w:p>
    <w:p w14:paraId="5505890C" w14:textId="77777777" w:rsidR="005B4C3F" w:rsidRDefault="005B4C3F">
      <w:pPr>
        <w:spacing w:line="200" w:lineRule="exact"/>
        <w:rPr>
          <w:sz w:val="20"/>
          <w:szCs w:val="20"/>
        </w:rPr>
      </w:pPr>
    </w:p>
    <w:p w14:paraId="5505890D" w14:textId="77777777" w:rsidR="005B4C3F" w:rsidRDefault="005B4C3F">
      <w:pPr>
        <w:spacing w:line="200" w:lineRule="exact"/>
        <w:rPr>
          <w:sz w:val="20"/>
          <w:szCs w:val="20"/>
        </w:rPr>
      </w:pPr>
    </w:p>
    <w:p w14:paraId="5505890E" w14:textId="77777777" w:rsidR="005B4C3F" w:rsidRDefault="005B4C3F">
      <w:pPr>
        <w:spacing w:line="200" w:lineRule="exact"/>
        <w:rPr>
          <w:sz w:val="20"/>
          <w:szCs w:val="20"/>
        </w:rPr>
      </w:pPr>
    </w:p>
    <w:p w14:paraId="5505890F" w14:textId="77777777" w:rsidR="005B4C3F" w:rsidRDefault="005B4C3F">
      <w:pPr>
        <w:spacing w:line="200" w:lineRule="exact"/>
        <w:rPr>
          <w:sz w:val="20"/>
          <w:szCs w:val="20"/>
        </w:rPr>
      </w:pPr>
    </w:p>
    <w:p w14:paraId="55058910" w14:textId="77777777" w:rsidR="005B4C3F" w:rsidRDefault="005B4C3F">
      <w:pPr>
        <w:spacing w:line="200" w:lineRule="exact"/>
        <w:rPr>
          <w:sz w:val="20"/>
          <w:szCs w:val="20"/>
        </w:rPr>
      </w:pPr>
    </w:p>
    <w:p w14:paraId="55058911" w14:textId="77777777" w:rsidR="005B4C3F" w:rsidRDefault="005B4C3F">
      <w:pPr>
        <w:spacing w:line="200" w:lineRule="exact"/>
        <w:rPr>
          <w:sz w:val="20"/>
          <w:szCs w:val="20"/>
        </w:rPr>
      </w:pPr>
    </w:p>
    <w:p w14:paraId="55058912" w14:textId="77777777" w:rsidR="005B4C3F" w:rsidRDefault="005B4C3F">
      <w:pPr>
        <w:spacing w:line="200" w:lineRule="exact"/>
        <w:rPr>
          <w:sz w:val="20"/>
          <w:szCs w:val="20"/>
        </w:rPr>
      </w:pPr>
    </w:p>
    <w:p w14:paraId="55058913" w14:textId="77777777" w:rsidR="005B4C3F" w:rsidRDefault="005B4C3F">
      <w:pPr>
        <w:spacing w:line="200" w:lineRule="exact"/>
        <w:rPr>
          <w:sz w:val="20"/>
          <w:szCs w:val="20"/>
        </w:rPr>
      </w:pPr>
    </w:p>
    <w:p w14:paraId="55058914" w14:textId="77777777" w:rsidR="005B4C3F" w:rsidRDefault="005B4C3F">
      <w:pPr>
        <w:spacing w:line="200" w:lineRule="exact"/>
        <w:rPr>
          <w:sz w:val="20"/>
          <w:szCs w:val="20"/>
        </w:rPr>
      </w:pPr>
    </w:p>
    <w:p w14:paraId="55058915" w14:textId="77777777" w:rsidR="005B4C3F" w:rsidRDefault="005B4C3F">
      <w:pPr>
        <w:spacing w:line="200" w:lineRule="exact"/>
        <w:rPr>
          <w:sz w:val="20"/>
          <w:szCs w:val="20"/>
        </w:rPr>
      </w:pPr>
    </w:p>
    <w:p w14:paraId="55058916" w14:textId="77777777" w:rsidR="005B4C3F" w:rsidRDefault="005B4C3F">
      <w:pPr>
        <w:spacing w:line="290" w:lineRule="exact"/>
        <w:rPr>
          <w:sz w:val="20"/>
          <w:szCs w:val="20"/>
        </w:rPr>
      </w:pPr>
    </w:p>
    <w:tbl>
      <w:tblPr>
        <w:tblW w:w="0" w:type="auto"/>
        <w:tblInd w:w="1880" w:type="dxa"/>
        <w:tblLayout w:type="fixed"/>
        <w:tblCellMar>
          <w:left w:w="0" w:type="dxa"/>
          <w:right w:w="0" w:type="dxa"/>
        </w:tblCellMar>
        <w:tblLook w:val="04A0" w:firstRow="1" w:lastRow="0" w:firstColumn="1" w:lastColumn="0" w:noHBand="0" w:noVBand="1"/>
      </w:tblPr>
      <w:tblGrid>
        <w:gridCol w:w="6840"/>
        <w:gridCol w:w="1500"/>
        <w:gridCol w:w="20"/>
      </w:tblGrid>
      <w:tr w:rsidR="005B4C3F" w14:paraId="5505891A" w14:textId="77777777">
        <w:trPr>
          <w:trHeight w:val="240"/>
        </w:trPr>
        <w:tc>
          <w:tcPr>
            <w:tcW w:w="6840" w:type="dxa"/>
            <w:vAlign w:val="bottom"/>
          </w:tcPr>
          <w:p w14:paraId="55058917" w14:textId="77777777" w:rsidR="005B4C3F" w:rsidRDefault="00BA1607">
            <w:pPr>
              <w:ind w:right="1139"/>
              <w:jc w:val="center"/>
              <w:rPr>
                <w:sz w:val="20"/>
                <w:szCs w:val="20"/>
              </w:rPr>
            </w:pPr>
            <w:r>
              <w:rPr>
                <w:rFonts w:ascii="Arial" w:eastAsia="Arial" w:hAnsi="Arial" w:cs="Arial"/>
                <w:w w:val="96"/>
                <w:sz w:val="20"/>
                <w:szCs w:val="20"/>
              </w:rPr>
              <w:t>Anuario del Centro de Investigación y Estudios Políticos</w:t>
            </w:r>
          </w:p>
        </w:tc>
        <w:tc>
          <w:tcPr>
            <w:tcW w:w="1500" w:type="dxa"/>
            <w:vMerge w:val="restart"/>
            <w:vAlign w:val="bottom"/>
          </w:tcPr>
          <w:p w14:paraId="55058918" w14:textId="77777777" w:rsidR="005B4C3F" w:rsidRDefault="00BA1607">
            <w:pPr>
              <w:jc w:val="right"/>
              <w:rPr>
                <w:sz w:val="20"/>
                <w:szCs w:val="20"/>
              </w:rPr>
            </w:pPr>
            <w:r>
              <w:rPr>
                <w:rFonts w:ascii="Arial" w:eastAsia="Arial" w:hAnsi="Arial" w:cs="Arial"/>
              </w:rPr>
              <w:t>88</w:t>
            </w:r>
          </w:p>
        </w:tc>
        <w:tc>
          <w:tcPr>
            <w:tcW w:w="0" w:type="dxa"/>
            <w:vAlign w:val="bottom"/>
          </w:tcPr>
          <w:p w14:paraId="55058919" w14:textId="77777777" w:rsidR="005B4C3F" w:rsidRDefault="005B4C3F">
            <w:pPr>
              <w:rPr>
                <w:sz w:val="1"/>
                <w:szCs w:val="1"/>
              </w:rPr>
            </w:pPr>
          </w:p>
        </w:tc>
      </w:tr>
      <w:tr w:rsidR="005B4C3F" w14:paraId="5505891E" w14:textId="77777777">
        <w:trPr>
          <w:trHeight w:val="260"/>
        </w:trPr>
        <w:tc>
          <w:tcPr>
            <w:tcW w:w="6840" w:type="dxa"/>
            <w:vAlign w:val="bottom"/>
          </w:tcPr>
          <w:p w14:paraId="5505891B" w14:textId="77777777" w:rsidR="005B4C3F" w:rsidRDefault="00BA1607">
            <w:pPr>
              <w:ind w:right="1139"/>
              <w:jc w:val="center"/>
              <w:rPr>
                <w:sz w:val="20"/>
                <w:szCs w:val="20"/>
              </w:rPr>
            </w:pPr>
            <w:r>
              <w:rPr>
                <w:rFonts w:ascii="Arial" w:eastAsia="Arial" w:hAnsi="Arial" w:cs="Arial"/>
                <w:sz w:val="20"/>
                <w:szCs w:val="20"/>
              </w:rPr>
              <w:t>Universidad de Costa Rica, 10: 65-88, 2019 ISSN: 2215-2873</w:t>
            </w:r>
          </w:p>
        </w:tc>
        <w:tc>
          <w:tcPr>
            <w:tcW w:w="1500" w:type="dxa"/>
            <w:vMerge/>
            <w:vAlign w:val="bottom"/>
          </w:tcPr>
          <w:p w14:paraId="5505891C" w14:textId="77777777" w:rsidR="005B4C3F" w:rsidRDefault="005B4C3F"/>
        </w:tc>
        <w:tc>
          <w:tcPr>
            <w:tcW w:w="0" w:type="dxa"/>
            <w:vAlign w:val="bottom"/>
          </w:tcPr>
          <w:p w14:paraId="5505891D" w14:textId="77777777" w:rsidR="005B4C3F" w:rsidRDefault="005B4C3F">
            <w:pPr>
              <w:rPr>
                <w:sz w:val="1"/>
                <w:szCs w:val="1"/>
              </w:rPr>
            </w:pPr>
          </w:p>
        </w:tc>
      </w:tr>
    </w:tbl>
    <w:p w14:paraId="5505891F" w14:textId="77777777" w:rsidR="005B4C3F" w:rsidRDefault="005B4C3F">
      <w:pPr>
        <w:spacing w:line="1" w:lineRule="exact"/>
        <w:rPr>
          <w:sz w:val="20"/>
          <w:szCs w:val="20"/>
        </w:rPr>
      </w:pPr>
    </w:p>
    <w:sectPr w:rsidR="005B4C3F">
      <w:type w:val="continuous"/>
      <w:pgSz w:w="12240" w:h="15840"/>
      <w:pgMar w:top="714" w:right="580" w:bottom="121" w:left="1440" w:header="0" w:footer="0" w:gutter="0"/>
      <w:cols w:space="720" w:equalWidth="0">
        <w:col w:w="102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31B"/>
    <w:multiLevelType w:val="hybridMultilevel"/>
    <w:tmpl w:val="F9D87EEE"/>
    <w:lvl w:ilvl="0" w:tplc="03F662E8">
      <w:start w:val="14"/>
      <w:numFmt w:val="decimal"/>
      <w:lvlText w:val="%1"/>
      <w:lvlJc w:val="left"/>
    </w:lvl>
    <w:lvl w:ilvl="1" w:tplc="E6669772">
      <w:numFmt w:val="decimal"/>
      <w:lvlText w:val=""/>
      <w:lvlJc w:val="left"/>
    </w:lvl>
    <w:lvl w:ilvl="2" w:tplc="672EEAB6">
      <w:numFmt w:val="decimal"/>
      <w:lvlText w:val=""/>
      <w:lvlJc w:val="left"/>
    </w:lvl>
    <w:lvl w:ilvl="3" w:tplc="06C29816">
      <w:numFmt w:val="decimal"/>
      <w:lvlText w:val=""/>
      <w:lvlJc w:val="left"/>
    </w:lvl>
    <w:lvl w:ilvl="4" w:tplc="FE4E7BCC">
      <w:numFmt w:val="decimal"/>
      <w:lvlText w:val=""/>
      <w:lvlJc w:val="left"/>
    </w:lvl>
    <w:lvl w:ilvl="5" w:tplc="A07093CC">
      <w:numFmt w:val="decimal"/>
      <w:lvlText w:val=""/>
      <w:lvlJc w:val="left"/>
    </w:lvl>
    <w:lvl w:ilvl="6" w:tplc="74824458">
      <w:numFmt w:val="decimal"/>
      <w:lvlText w:val=""/>
      <w:lvlJc w:val="left"/>
    </w:lvl>
    <w:lvl w:ilvl="7" w:tplc="3016466A">
      <w:numFmt w:val="decimal"/>
      <w:lvlText w:val=""/>
      <w:lvlJc w:val="left"/>
    </w:lvl>
    <w:lvl w:ilvl="8" w:tplc="A2507C2E">
      <w:numFmt w:val="decimal"/>
      <w:lvlText w:val=""/>
      <w:lvlJc w:val="left"/>
    </w:lvl>
  </w:abstractNum>
  <w:abstractNum w:abstractNumId="1" w15:restartNumberingAfterBreak="0">
    <w:nsid w:val="12200854"/>
    <w:multiLevelType w:val="hybridMultilevel"/>
    <w:tmpl w:val="F4109E8A"/>
    <w:lvl w:ilvl="0" w:tplc="90A80B3A">
      <w:start w:val="13"/>
      <w:numFmt w:val="decimal"/>
      <w:lvlText w:val="%1"/>
      <w:lvlJc w:val="left"/>
    </w:lvl>
    <w:lvl w:ilvl="1" w:tplc="339A04AA">
      <w:numFmt w:val="decimal"/>
      <w:lvlText w:val=""/>
      <w:lvlJc w:val="left"/>
    </w:lvl>
    <w:lvl w:ilvl="2" w:tplc="3FA2BCEC">
      <w:numFmt w:val="decimal"/>
      <w:lvlText w:val=""/>
      <w:lvlJc w:val="left"/>
    </w:lvl>
    <w:lvl w:ilvl="3" w:tplc="5B321FF8">
      <w:numFmt w:val="decimal"/>
      <w:lvlText w:val=""/>
      <w:lvlJc w:val="left"/>
    </w:lvl>
    <w:lvl w:ilvl="4" w:tplc="C4AA663C">
      <w:numFmt w:val="decimal"/>
      <w:lvlText w:val=""/>
      <w:lvlJc w:val="left"/>
    </w:lvl>
    <w:lvl w:ilvl="5" w:tplc="731216F6">
      <w:numFmt w:val="decimal"/>
      <w:lvlText w:val=""/>
      <w:lvlJc w:val="left"/>
    </w:lvl>
    <w:lvl w:ilvl="6" w:tplc="4AEE11BE">
      <w:numFmt w:val="decimal"/>
      <w:lvlText w:val=""/>
      <w:lvlJc w:val="left"/>
    </w:lvl>
    <w:lvl w:ilvl="7" w:tplc="168202B6">
      <w:numFmt w:val="decimal"/>
      <w:lvlText w:val=""/>
      <w:lvlJc w:val="left"/>
    </w:lvl>
    <w:lvl w:ilvl="8" w:tplc="6FAEFDE6">
      <w:numFmt w:val="decimal"/>
      <w:lvlText w:val=""/>
      <w:lvlJc w:val="left"/>
    </w:lvl>
  </w:abstractNum>
  <w:abstractNum w:abstractNumId="2" w15:restartNumberingAfterBreak="0">
    <w:nsid w:val="1F16E9E8"/>
    <w:multiLevelType w:val="hybridMultilevel"/>
    <w:tmpl w:val="72746D16"/>
    <w:lvl w:ilvl="0" w:tplc="7138D496">
      <w:start w:val="16"/>
      <w:numFmt w:val="decimal"/>
      <w:lvlText w:val="%1"/>
      <w:lvlJc w:val="left"/>
    </w:lvl>
    <w:lvl w:ilvl="1" w:tplc="FF62FC1C">
      <w:numFmt w:val="decimal"/>
      <w:lvlText w:val=""/>
      <w:lvlJc w:val="left"/>
    </w:lvl>
    <w:lvl w:ilvl="2" w:tplc="6C380758">
      <w:numFmt w:val="decimal"/>
      <w:lvlText w:val=""/>
      <w:lvlJc w:val="left"/>
    </w:lvl>
    <w:lvl w:ilvl="3" w:tplc="08A04496">
      <w:numFmt w:val="decimal"/>
      <w:lvlText w:val=""/>
      <w:lvlJc w:val="left"/>
    </w:lvl>
    <w:lvl w:ilvl="4" w:tplc="A6E06F42">
      <w:numFmt w:val="decimal"/>
      <w:lvlText w:val=""/>
      <w:lvlJc w:val="left"/>
    </w:lvl>
    <w:lvl w:ilvl="5" w:tplc="C34A99C2">
      <w:numFmt w:val="decimal"/>
      <w:lvlText w:val=""/>
      <w:lvlJc w:val="left"/>
    </w:lvl>
    <w:lvl w:ilvl="6" w:tplc="3BF22B0A">
      <w:numFmt w:val="decimal"/>
      <w:lvlText w:val=""/>
      <w:lvlJc w:val="left"/>
    </w:lvl>
    <w:lvl w:ilvl="7" w:tplc="6478EEFA">
      <w:numFmt w:val="decimal"/>
      <w:lvlText w:val=""/>
      <w:lvlJc w:val="left"/>
    </w:lvl>
    <w:lvl w:ilvl="8" w:tplc="801E9528">
      <w:numFmt w:val="decimal"/>
      <w:lvlText w:val=""/>
      <w:lvlJc w:val="left"/>
    </w:lvl>
  </w:abstractNum>
  <w:abstractNum w:abstractNumId="3" w15:restartNumberingAfterBreak="0">
    <w:nsid w:val="2EB141F2"/>
    <w:multiLevelType w:val="hybridMultilevel"/>
    <w:tmpl w:val="2EB060F4"/>
    <w:lvl w:ilvl="0" w:tplc="D466EA6E">
      <w:start w:val="1"/>
      <w:numFmt w:val="bullet"/>
      <w:lvlText w:val="2"/>
      <w:lvlJc w:val="left"/>
    </w:lvl>
    <w:lvl w:ilvl="1" w:tplc="2326ACDA">
      <w:numFmt w:val="decimal"/>
      <w:lvlText w:val=""/>
      <w:lvlJc w:val="left"/>
    </w:lvl>
    <w:lvl w:ilvl="2" w:tplc="A9CC9F88">
      <w:numFmt w:val="decimal"/>
      <w:lvlText w:val=""/>
      <w:lvlJc w:val="left"/>
    </w:lvl>
    <w:lvl w:ilvl="3" w:tplc="B818081A">
      <w:numFmt w:val="decimal"/>
      <w:lvlText w:val=""/>
      <w:lvlJc w:val="left"/>
    </w:lvl>
    <w:lvl w:ilvl="4" w:tplc="31B2D4AA">
      <w:numFmt w:val="decimal"/>
      <w:lvlText w:val=""/>
      <w:lvlJc w:val="left"/>
    </w:lvl>
    <w:lvl w:ilvl="5" w:tplc="FCFE5FAA">
      <w:numFmt w:val="decimal"/>
      <w:lvlText w:val=""/>
      <w:lvlJc w:val="left"/>
    </w:lvl>
    <w:lvl w:ilvl="6" w:tplc="6DB8BB38">
      <w:numFmt w:val="decimal"/>
      <w:lvlText w:val=""/>
      <w:lvlJc w:val="left"/>
    </w:lvl>
    <w:lvl w:ilvl="7" w:tplc="D2C45D1C">
      <w:numFmt w:val="decimal"/>
      <w:lvlText w:val=""/>
      <w:lvlJc w:val="left"/>
    </w:lvl>
    <w:lvl w:ilvl="8" w:tplc="831A215C">
      <w:numFmt w:val="decimal"/>
      <w:lvlText w:val=""/>
      <w:lvlJc w:val="left"/>
    </w:lvl>
  </w:abstractNum>
  <w:abstractNum w:abstractNumId="4" w15:restartNumberingAfterBreak="0">
    <w:nsid w:val="41B71EFB"/>
    <w:multiLevelType w:val="hybridMultilevel"/>
    <w:tmpl w:val="26584982"/>
    <w:lvl w:ilvl="0" w:tplc="8CD44358">
      <w:start w:val="1"/>
      <w:numFmt w:val="bullet"/>
      <w:lvlText w:val="4"/>
      <w:lvlJc w:val="left"/>
    </w:lvl>
    <w:lvl w:ilvl="1" w:tplc="069261A0">
      <w:numFmt w:val="decimal"/>
      <w:lvlText w:val=""/>
      <w:lvlJc w:val="left"/>
    </w:lvl>
    <w:lvl w:ilvl="2" w:tplc="980A3DF6">
      <w:numFmt w:val="decimal"/>
      <w:lvlText w:val=""/>
      <w:lvlJc w:val="left"/>
    </w:lvl>
    <w:lvl w:ilvl="3" w:tplc="84DA477E">
      <w:numFmt w:val="decimal"/>
      <w:lvlText w:val=""/>
      <w:lvlJc w:val="left"/>
    </w:lvl>
    <w:lvl w:ilvl="4" w:tplc="3524F9FE">
      <w:numFmt w:val="decimal"/>
      <w:lvlText w:val=""/>
      <w:lvlJc w:val="left"/>
    </w:lvl>
    <w:lvl w:ilvl="5" w:tplc="21E80386">
      <w:numFmt w:val="decimal"/>
      <w:lvlText w:val=""/>
      <w:lvlJc w:val="left"/>
    </w:lvl>
    <w:lvl w:ilvl="6" w:tplc="7520CDFA">
      <w:numFmt w:val="decimal"/>
      <w:lvlText w:val=""/>
      <w:lvlJc w:val="left"/>
    </w:lvl>
    <w:lvl w:ilvl="7" w:tplc="71263F98">
      <w:numFmt w:val="decimal"/>
      <w:lvlText w:val=""/>
      <w:lvlJc w:val="left"/>
    </w:lvl>
    <w:lvl w:ilvl="8" w:tplc="F92802EC">
      <w:numFmt w:val="decimal"/>
      <w:lvlText w:val=""/>
      <w:lvlJc w:val="left"/>
    </w:lvl>
  </w:abstractNum>
  <w:abstractNum w:abstractNumId="5" w15:restartNumberingAfterBreak="0">
    <w:nsid w:val="4DB127F8"/>
    <w:multiLevelType w:val="hybridMultilevel"/>
    <w:tmpl w:val="245ADEC6"/>
    <w:lvl w:ilvl="0" w:tplc="F702A088">
      <w:start w:val="306"/>
      <w:numFmt w:val="decimal"/>
      <w:lvlText w:val="%1)"/>
      <w:lvlJc w:val="left"/>
    </w:lvl>
    <w:lvl w:ilvl="1" w:tplc="2AE29306">
      <w:numFmt w:val="decimal"/>
      <w:lvlText w:val=""/>
      <w:lvlJc w:val="left"/>
    </w:lvl>
    <w:lvl w:ilvl="2" w:tplc="E2D8321A">
      <w:numFmt w:val="decimal"/>
      <w:lvlText w:val=""/>
      <w:lvlJc w:val="left"/>
    </w:lvl>
    <w:lvl w:ilvl="3" w:tplc="6E2614F0">
      <w:numFmt w:val="decimal"/>
      <w:lvlText w:val=""/>
      <w:lvlJc w:val="left"/>
    </w:lvl>
    <w:lvl w:ilvl="4" w:tplc="8E3AB104">
      <w:numFmt w:val="decimal"/>
      <w:lvlText w:val=""/>
      <w:lvlJc w:val="left"/>
    </w:lvl>
    <w:lvl w:ilvl="5" w:tplc="71B258AE">
      <w:numFmt w:val="decimal"/>
      <w:lvlText w:val=""/>
      <w:lvlJc w:val="left"/>
    </w:lvl>
    <w:lvl w:ilvl="6" w:tplc="82F69034">
      <w:numFmt w:val="decimal"/>
      <w:lvlText w:val=""/>
      <w:lvlJc w:val="left"/>
    </w:lvl>
    <w:lvl w:ilvl="7" w:tplc="902080F4">
      <w:numFmt w:val="decimal"/>
      <w:lvlText w:val=""/>
      <w:lvlJc w:val="left"/>
    </w:lvl>
    <w:lvl w:ilvl="8" w:tplc="82C09574">
      <w:numFmt w:val="decimal"/>
      <w:lvlText w:val=""/>
      <w:lvlJc w:val="left"/>
    </w:lvl>
  </w:abstractNum>
  <w:abstractNum w:abstractNumId="6" w15:restartNumberingAfterBreak="0">
    <w:nsid w:val="507ED7AB"/>
    <w:multiLevelType w:val="hybridMultilevel"/>
    <w:tmpl w:val="9FBA2A2C"/>
    <w:lvl w:ilvl="0" w:tplc="55DAEF30">
      <w:start w:val="1"/>
      <w:numFmt w:val="bullet"/>
      <w:lvlText w:val="1"/>
      <w:lvlJc w:val="left"/>
    </w:lvl>
    <w:lvl w:ilvl="1" w:tplc="BE16D1B2">
      <w:numFmt w:val="decimal"/>
      <w:lvlText w:val=""/>
      <w:lvlJc w:val="left"/>
    </w:lvl>
    <w:lvl w:ilvl="2" w:tplc="4E36D6D8">
      <w:numFmt w:val="decimal"/>
      <w:lvlText w:val=""/>
      <w:lvlJc w:val="left"/>
    </w:lvl>
    <w:lvl w:ilvl="3" w:tplc="BA668CF4">
      <w:numFmt w:val="decimal"/>
      <w:lvlText w:val=""/>
      <w:lvlJc w:val="left"/>
    </w:lvl>
    <w:lvl w:ilvl="4" w:tplc="00BC7F4A">
      <w:numFmt w:val="decimal"/>
      <w:lvlText w:val=""/>
      <w:lvlJc w:val="left"/>
    </w:lvl>
    <w:lvl w:ilvl="5" w:tplc="C74C64AC">
      <w:numFmt w:val="decimal"/>
      <w:lvlText w:val=""/>
      <w:lvlJc w:val="left"/>
    </w:lvl>
    <w:lvl w:ilvl="6" w:tplc="727A4A16">
      <w:numFmt w:val="decimal"/>
      <w:lvlText w:val=""/>
      <w:lvlJc w:val="left"/>
    </w:lvl>
    <w:lvl w:ilvl="7" w:tplc="BE16E1EA">
      <w:numFmt w:val="decimal"/>
      <w:lvlText w:val=""/>
      <w:lvlJc w:val="left"/>
    </w:lvl>
    <w:lvl w:ilvl="8" w:tplc="889C410E">
      <w:numFmt w:val="decimal"/>
      <w:lvlText w:val=""/>
      <w:lvlJc w:val="left"/>
    </w:lvl>
  </w:abstractNum>
  <w:abstractNum w:abstractNumId="7" w15:restartNumberingAfterBreak="0">
    <w:nsid w:val="515F007C"/>
    <w:multiLevelType w:val="hybridMultilevel"/>
    <w:tmpl w:val="4F6C4A86"/>
    <w:lvl w:ilvl="0" w:tplc="5A40C602">
      <w:start w:val="10"/>
      <w:numFmt w:val="decimal"/>
      <w:lvlText w:val="%1"/>
      <w:lvlJc w:val="left"/>
    </w:lvl>
    <w:lvl w:ilvl="1" w:tplc="BC0EDFC2">
      <w:numFmt w:val="decimal"/>
      <w:lvlText w:val=""/>
      <w:lvlJc w:val="left"/>
    </w:lvl>
    <w:lvl w:ilvl="2" w:tplc="BBAEB748">
      <w:numFmt w:val="decimal"/>
      <w:lvlText w:val=""/>
      <w:lvlJc w:val="left"/>
    </w:lvl>
    <w:lvl w:ilvl="3" w:tplc="D752E126">
      <w:numFmt w:val="decimal"/>
      <w:lvlText w:val=""/>
      <w:lvlJc w:val="left"/>
    </w:lvl>
    <w:lvl w:ilvl="4" w:tplc="2D58F250">
      <w:numFmt w:val="decimal"/>
      <w:lvlText w:val=""/>
      <w:lvlJc w:val="left"/>
    </w:lvl>
    <w:lvl w:ilvl="5" w:tplc="778CA784">
      <w:numFmt w:val="decimal"/>
      <w:lvlText w:val=""/>
      <w:lvlJc w:val="left"/>
    </w:lvl>
    <w:lvl w:ilvl="6" w:tplc="EAF09844">
      <w:numFmt w:val="decimal"/>
      <w:lvlText w:val=""/>
      <w:lvlJc w:val="left"/>
    </w:lvl>
    <w:lvl w:ilvl="7" w:tplc="EFF2DA12">
      <w:numFmt w:val="decimal"/>
      <w:lvlText w:val=""/>
      <w:lvlJc w:val="left"/>
    </w:lvl>
    <w:lvl w:ilvl="8" w:tplc="678A6EE0">
      <w:numFmt w:val="decimal"/>
      <w:lvlText w:val=""/>
      <w:lvlJc w:val="left"/>
    </w:lvl>
  </w:abstractNum>
  <w:abstractNum w:abstractNumId="8" w15:restartNumberingAfterBreak="0">
    <w:nsid w:val="5BD062C2"/>
    <w:multiLevelType w:val="hybridMultilevel"/>
    <w:tmpl w:val="2B222FD0"/>
    <w:lvl w:ilvl="0" w:tplc="A86CE7A2">
      <w:start w:val="11"/>
      <w:numFmt w:val="decimal"/>
      <w:lvlText w:val="%1"/>
      <w:lvlJc w:val="left"/>
    </w:lvl>
    <w:lvl w:ilvl="1" w:tplc="DC600C3C">
      <w:numFmt w:val="decimal"/>
      <w:lvlText w:val=""/>
      <w:lvlJc w:val="left"/>
    </w:lvl>
    <w:lvl w:ilvl="2" w:tplc="D5FA516A">
      <w:numFmt w:val="decimal"/>
      <w:lvlText w:val=""/>
      <w:lvlJc w:val="left"/>
    </w:lvl>
    <w:lvl w:ilvl="3" w:tplc="A5901356">
      <w:numFmt w:val="decimal"/>
      <w:lvlText w:val=""/>
      <w:lvlJc w:val="left"/>
    </w:lvl>
    <w:lvl w:ilvl="4" w:tplc="18721DEE">
      <w:numFmt w:val="decimal"/>
      <w:lvlText w:val=""/>
      <w:lvlJc w:val="left"/>
    </w:lvl>
    <w:lvl w:ilvl="5" w:tplc="BBE02D14">
      <w:numFmt w:val="decimal"/>
      <w:lvlText w:val=""/>
      <w:lvlJc w:val="left"/>
    </w:lvl>
    <w:lvl w:ilvl="6" w:tplc="A9D835C6">
      <w:numFmt w:val="decimal"/>
      <w:lvlText w:val=""/>
      <w:lvlJc w:val="left"/>
    </w:lvl>
    <w:lvl w:ilvl="7" w:tplc="7DC8DED2">
      <w:numFmt w:val="decimal"/>
      <w:lvlText w:val=""/>
      <w:lvlJc w:val="left"/>
    </w:lvl>
    <w:lvl w:ilvl="8" w:tplc="E28235C4">
      <w:numFmt w:val="decimal"/>
      <w:lvlText w:val=""/>
      <w:lvlJc w:val="left"/>
    </w:lvl>
  </w:abstractNum>
  <w:abstractNum w:abstractNumId="9" w15:restartNumberingAfterBreak="0">
    <w:nsid w:val="7545E146"/>
    <w:multiLevelType w:val="hybridMultilevel"/>
    <w:tmpl w:val="9A4E2D3C"/>
    <w:lvl w:ilvl="0" w:tplc="9FD4398A">
      <w:start w:val="1"/>
      <w:numFmt w:val="bullet"/>
      <w:lvlText w:val="6"/>
      <w:lvlJc w:val="left"/>
    </w:lvl>
    <w:lvl w:ilvl="1" w:tplc="AC64FDA8">
      <w:numFmt w:val="decimal"/>
      <w:lvlText w:val=""/>
      <w:lvlJc w:val="left"/>
    </w:lvl>
    <w:lvl w:ilvl="2" w:tplc="E0F4B27A">
      <w:numFmt w:val="decimal"/>
      <w:lvlText w:val=""/>
      <w:lvlJc w:val="left"/>
    </w:lvl>
    <w:lvl w:ilvl="3" w:tplc="73FAD4AC">
      <w:numFmt w:val="decimal"/>
      <w:lvlText w:val=""/>
      <w:lvlJc w:val="left"/>
    </w:lvl>
    <w:lvl w:ilvl="4" w:tplc="670CCA0C">
      <w:numFmt w:val="decimal"/>
      <w:lvlText w:val=""/>
      <w:lvlJc w:val="left"/>
    </w:lvl>
    <w:lvl w:ilvl="5" w:tplc="A5C85922">
      <w:numFmt w:val="decimal"/>
      <w:lvlText w:val=""/>
      <w:lvlJc w:val="left"/>
    </w:lvl>
    <w:lvl w:ilvl="6" w:tplc="DEECBB82">
      <w:numFmt w:val="decimal"/>
      <w:lvlText w:val=""/>
      <w:lvlJc w:val="left"/>
    </w:lvl>
    <w:lvl w:ilvl="7" w:tplc="20664852">
      <w:numFmt w:val="decimal"/>
      <w:lvlText w:val=""/>
      <w:lvlJc w:val="left"/>
    </w:lvl>
    <w:lvl w:ilvl="8" w:tplc="CA12A6AA">
      <w:numFmt w:val="decimal"/>
      <w:lvlText w:val=""/>
      <w:lvlJc w:val="left"/>
    </w:lvl>
  </w:abstractNum>
  <w:abstractNum w:abstractNumId="10" w15:restartNumberingAfterBreak="0">
    <w:nsid w:val="79E2A9E3"/>
    <w:multiLevelType w:val="hybridMultilevel"/>
    <w:tmpl w:val="6DAE2522"/>
    <w:lvl w:ilvl="0" w:tplc="E22EACC0">
      <w:start w:val="1"/>
      <w:numFmt w:val="bullet"/>
      <w:lvlText w:val="5"/>
      <w:lvlJc w:val="left"/>
    </w:lvl>
    <w:lvl w:ilvl="1" w:tplc="C3D69F3C">
      <w:numFmt w:val="decimal"/>
      <w:lvlText w:val=""/>
      <w:lvlJc w:val="left"/>
    </w:lvl>
    <w:lvl w:ilvl="2" w:tplc="65B06C84">
      <w:numFmt w:val="decimal"/>
      <w:lvlText w:val=""/>
      <w:lvlJc w:val="left"/>
    </w:lvl>
    <w:lvl w:ilvl="3" w:tplc="816A1E80">
      <w:numFmt w:val="decimal"/>
      <w:lvlText w:val=""/>
      <w:lvlJc w:val="left"/>
    </w:lvl>
    <w:lvl w:ilvl="4" w:tplc="806E9ECC">
      <w:numFmt w:val="decimal"/>
      <w:lvlText w:val=""/>
      <w:lvlJc w:val="left"/>
    </w:lvl>
    <w:lvl w:ilvl="5" w:tplc="7F740886">
      <w:numFmt w:val="decimal"/>
      <w:lvlText w:val=""/>
      <w:lvlJc w:val="left"/>
    </w:lvl>
    <w:lvl w:ilvl="6" w:tplc="7F6CBF6C">
      <w:numFmt w:val="decimal"/>
      <w:lvlText w:val=""/>
      <w:lvlJc w:val="left"/>
    </w:lvl>
    <w:lvl w:ilvl="7" w:tplc="0A48B64E">
      <w:numFmt w:val="decimal"/>
      <w:lvlText w:val=""/>
      <w:lvlJc w:val="left"/>
    </w:lvl>
    <w:lvl w:ilvl="8" w:tplc="670A8980">
      <w:numFmt w:val="decimal"/>
      <w:lvlText w:val=""/>
      <w:lvlJc w:val="left"/>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C3F"/>
    <w:rsid w:val="005B4C3F"/>
    <w:rsid w:val="00727502"/>
    <w:rsid w:val="00BA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8577"/>
  <w15:docId w15:val="{E04798DD-2991-4985-8E2C-780FB6B8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10934</Words>
  <Characters>60137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Alonso Ramirez Cover</cp:lastModifiedBy>
  <cp:revision>3</cp:revision>
  <dcterms:created xsi:type="dcterms:W3CDTF">2020-06-19T23:46:00Z</dcterms:created>
  <dcterms:modified xsi:type="dcterms:W3CDTF">2021-02-25T20:55:00Z</dcterms:modified>
</cp:coreProperties>
</file>