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808" w:rsidRPr="00D775D1" w:rsidRDefault="003A0808" w:rsidP="00574EC3">
      <w:pPr>
        <w:spacing w:line="240" w:lineRule="auto"/>
        <w:rPr>
          <w:lang w:val="en-US"/>
        </w:rPr>
      </w:pPr>
      <w:bookmarkStart w:id="0" w:name="_GoBack"/>
      <w:bookmarkEnd w:id="0"/>
    </w:p>
    <w:p w:rsidR="000D7D55" w:rsidRPr="00D775D1" w:rsidRDefault="000D7D55" w:rsidP="00574EC3">
      <w:pPr>
        <w:spacing w:line="240" w:lineRule="auto"/>
        <w:jc w:val="center"/>
        <w:rPr>
          <w:rFonts w:ascii="Times New Roman" w:hAnsi="Times New Roman" w:cs="Times New Roman"/>
          <w:sz w:val="24"/>
          <w:szCs w:val="24"/>
          <w:lang w:val="en-US"/>
        </w:rPr>
      </w:pPr>
      <w:r w:rsidRPr="00D775D1">
        <w:rPr>
          <w:rFonts w:ascii="Times New Roman" w:hAnsi="Times New Roman" w:cs="Times New Roman"/>
          <w:sz w:val="24"/>
          <w:szCs w:val="24"/>
          <w:lang w:val="en-US"/>
        </w:rPr>
        <w:t>DIGITAL APPENDIX 1</w:t>
      </w:r>
    </w:p>
    <w:p w:rsidR="000D7D55" w:rsidRPr="00D775D1" w:rsidRDefault="000D7D55" w:rsidP="00574EC3">
      <w:pPr>
        <w:spacing w:line="240" w:lineRule="auto"/>
        <w:rPr>
          <w:rFonts w:ascii="Times New Roman" w:hAnsi="Times New Roman" w:cs="Times New Roman"/>
          <w:sz w:val="24"/>
          <w:szCs w:val="24"/>
          <w:lang w:val="en-US"/>
        </w:rPr>
      </w:pPr>
      <w:r w:rsidRPr="00D775D1">
        <w:rPr>
          <w:rFonts w:ascii="Times New Roman" w:hAnsi="Times New Roman" w:cs="Times New Roman"/>
          <w:noProof/>
          <w:sz w:val="24"/>
          <w:szCs w:val="24"/>
          <w:lang w:eastAsia="es-MX"/>
        </w:rPr>
        <w:drawing>
          <wp:inline distT="0" distB="0" distL="0" distR="0" wp14:anchorId="67FE6AA4" wp14:editId="264E11E3">
            <wp:extent cx="5039877" cy="3502158"/>
            <wp:effectExtent l="0" t="0" r="889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Appenx 1tif.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877" cy="3502158"/>
                    </a:xfrm>
                    <a:prstGeom prst="rect">
                      <a:avLst/>
                    </a:prstGeom>
                  </pic:spPr>
                </pic:pic>
              </a:graphicData>
            </a:graphic>
          </wp:inline>
        </w:drawing>
      </w:r>
    </w:p>
    <w:p w:rsidR="000D7D55" w:rsidRPr="00D775D1" w:rsidRDefault="000D7D55" w:rsidP="00574EC3">
      <w:pPr>
        <w:spacing w:line="240" w:lineRule="auto"/>
        <w:rPr>
          <w:rFonts w:ascii="Times New Roman" w:hAnsi="Times New Roman" w:cs="Times New Roman"/>
          <w:sz w:val="24"/>
          <w:szCs w:val="24"/>
          <w:lang w:val="en-US"/>
        </w:rPr>
      </w:pPr>
    </w:p>
    <w:p w:rsidR="00574EC3" w:rsidRDefault="00574EC3" w:rsidP="00574EC3">
      <w:pPr>
        <w:spacing w:line="240" w:lineRule="auto"/>
        <w:rPr>
          <w:rFonts w:ascii="Times New Roman" w:eastAsia="Times New Roman" w:hAnsi="Times New Roman" w:cs="Times New Roman"/>
          <w:color w:val="000000"/>
          <w:sz w:val="24"/>
          <w:szCs w:val="24"/>
          <w:lang w:val="en-US" w:eastAsia="es-MX"/>
        </w:rPr>
      </w:pPr>
      <w:r w:rsidRPr="00574EC3">
        <w:rPr>
          <w:rFonts w:ascii="Times New Roman" w:eastAsia="Times New Roman" w:hAnsi="Times New Roman" w:cs="Times New Roman"/>
          <w:b/>
          <w:color w:val="000000"/>
          <w:sz w:val="24"/>
          <w:szCs w:val="24"/>
          <w:lang w:val="en-US" w:eastAsia="es-MX"/>
        </w:rPr>
        <w:t>Fig. 1.</w:t>
      </w:r>
      <w:r>
        <w:rPr>
          <w:rFonts w:ascii="Times New Roman" w:eastAsia="Times New Roman" w:hAnsi="Times New Roman" w:cs="Times New Roman"/>
          <w:color w:val="000000"/>
          <w:sz w:val="24"/>
          <w:szCs w:val="24"/>
          <w:lang w:val="en-US" w:eastAsia="es-MX"/>
        </w:rPr>
        <w:t xml:space="preserve"> </w:t>
      </w:r>
      <w:r w:rsidR="000D7D55" w:rsidRPr="00D775D1">
        <w:rPr>
          <w:rFonts w:ascii="Times New Roman" w:eastAsia="Times New Roman" w:hAnsi="Times New Roman" w:cs="Times New Roman"/>
          <w:color w:val="000000"/>
          <w:sz w:val="24"/>
          <w:szCs w:val="24"/>
          <w:lang w:val="en-US" w:eastAsia="es-MX"/>
        </w:rPr>
        <w:t>A schematic map of point count sites and the main vegetation types of the study area</w:t>
      </w:r>
      <w:r w:rsidR="00F800A5">
        <w:rPr>
          <w:rFonts w:ascii="Times New Roman" w:eastAsia="Times New Roman" w:hAnsi="Times New Roman" w:cs="Times New Roman"/>
          <w:color w:val="000000"/>
          <w:sz w:val="24"/>
          <w:szCs w:val="24"/>
          <w:lang w:val="en-US" w:eastAsia="es-MX"/>
        </w:rPr>
        <w:t xml:space="preserve"> (c</w:t>
      </w:r>
      <w:r w:rsidR="00F800A5" w:rsidRPr="00D775D1">
        <w:rPr>
          <w:rFonts w:ascii="Times New Roman" w:eastAsia="Times New Roman" w:hAnsi="Times New Roman" w:cs="Times New Roman"/>
          <w:color w:val="000000"/>
          <w:sz w:val="24"/>
          <w:szCs w:val="24"/>
          <w:lang w:val="en-US" w:eastAsia="es-MX"/>
        </w:rPr>
        <w:t>reated using ILWIS, 2005)</w:t>
      </w:r>
      <w:r w:rsidR="000D7D55" w:rsidRPr="00D775D1">
        <w:rPr>
          <w:rFonts w:ascii="Times New Roman" w:eastAsia="Times New Roman" w:hAnsi="Times New Roman" w:cs="Times New Roman"/>
          <w:color w:val="000000"/>
          <w:sz w:val="24"/>
          <w:szCs w:val="24"/>
          <w:lang w:val="en-US" w:eastAsia="es-MX"/>
        </w:rPr>
        <w:t>. Mixed land use includes agricultural land, p</w:t>
      </w:r>
      <w:r w:rsidR="00F800A5">
        <w:rPr>
          <w:rFonts w:ascii="Times New Roman" w:eastAsia="Times New Roman" w:hAnsi="Times New Roman" w:cs="Times New Roman"/>
          <w:color w:val="000000"/>
          <w:sz w:val="24"/>
          <w:szCs w:val="24"/>
          <w:lang w:val="en-US" w:eastAsia="es-MX"/>
        </w:rPr>
        <w:t>alm plantations, and regrowth</w:t>
      </w:r>
      <w:r w:rsidR="000D7D55" w:rsidRPr="00D775D1">
        <w:rPr>
          <w:rFonts w:ascii="Times New Roman" w:eastAsia="Times New Roman" w:hAnsi="Times New Roman" w:cs="Times New Roman"/>
          <w:color w:val="000000"/>
          <w:sz w:val="24"/>
          <w:szCs w:val="24"/>
          <w:lang w:val="en-US" w:eastAsia="es-MX"/>
        </w:rPr>
        <w:t xml:space="preserve">. * = </w:t>
      </w:r>
      <w:r w:rsidR="00603C99" w:rsidRPr="00D775D1">
        <w:rPr>
          <w:rFonts w:ascii="Times New Roman" w:eastAsia="Times New Roman" w:hAnsi="Times New Roman" w:cs="Times New Roman"/>
          <w:color w:val="000000"/>
          <w:sz w:val="24"/>
          <w:szCs w:val="24"/>
          <w:lang w:val="en-US" w:eastAsia="es-MX"/>
        </w:rPr>
        <w:t xml:space="preserve">La Ventanilla village. Letter </w:t>
      </w:r>
      <w:r w:rsidRPr="00D775D1">
        <w:rPr>
          <w:rFonts w:ascii="Times New Roman" w:eastAsia="Times New Roman" w:hAnsi="Times New Roman" w:cs="Times New Roman"/>
          <w:color w:val="000000"/>
          <w:sz w:val="24"/>
          <w:szCs w:val="24"/>
          <w:lang w:val="en-US" w:eastAsia="es-MX"/>
        </w:rPr>
        <w:t xml:space="preserve">in green </w:t>
      </w:r>
      <w:r w:rsidR="00603C99" w:rsidRPr="00D775D1">
        <w:rPr>
          <w:rFonts w:ascii="Times New Roman" w:eastAsia="Times New Roman" w:hAnsi="Times New Roman" w:cs="Times New Roman"/>
          <w:color w:val="000000"/>
          <w:sz w:val="24"/>
          <w:szCs w:val="24"/>
          <w:lang w:val="en-US" w:eastAsia="es-MX"/>
        </w:rPr>
        <w:t>indicate point sites in mangrove</w:t>
      </w:r>
      <w:r>
        <w:rPr>
          <w:rFonts w:ascii="Times New Roman" w:eastAsia="Times New Roman" w:hAnsi="Times New Roman" w:cs="Times New Roman"/>
          <w:color w:val="000000"/>
          <w:sz w:val="24"/>
          <w:szCs w:val="24"/>
          <w:lang w:val="en-US" w:eastAsia="es-MX"/>
        </w:rPr>
        <w:t xml:space="preserve"> (Ventanilla)</w:t>
      </w:r>
      <w:r w:rsidR="00603C99" w:rsidRPr="00D775D1">
        <w:rPr>
          <w:rFonts w:ascii="Times New Roman" w:eastAsia="Times New Roman" w:hAnsi="Times New Roman" w:cs="Times New Roman"/>
          <w:color w:val="000000"/>
          <w:sz w:val="24"/>
          <w:szCs w:val="24"/>
          <w:lang w:val="en-US" w:eastAsia="es-MX"/>
        </w:rPr>
        <w:t xml:space="preserve"> and letters in blue are in the estuarine environment</w:t>
      </w:r>
      <w:r>
        <w:rPr>
          <w:rFonts w:ascii="Times New Roman" w:eastAsia="Times New Roman" w:hAnsi="Times New Roman" w:cs="Times New Roman"/>
          <w:color w:val="000000"/>
          <w:sz w:val="24"/>
          <w:szCs w:val="24"/>
          <w:lang w:val="en-US" w:eastAsia="es-MX"/>
        </w:rPr>
        <w:t xml:space="preserve"> (Tonameca)</w:t>
      </w:r>
      <w:r w:rsidR="00603C99" w:rsidRPr="00D775D1">
        <w:rPr>
          <w:rFonts w:ascii="Times New Roman" w:eastAsia="Times New Roman" w:hAnsi="Times New Roman" w:cs="Times New Roman"/>
          <w:color w:val="000000"/>
          <w:sz w:val="24"/>
          <w:szCs w:val="24"/>
          <w:lang w:val="en-US" w:eastAsia="es-MX"/>
        </w:rPr>
        <w:t>.</w:t>
      </w:r>
    </w:p>
    <w:p w:rsidR="00574EC3" w:rsidRDefault="00574EC3">
      <w:pPr>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br w:type="page"/>
      </w:r>
    </w:p>
    <w:p w:rsidR="00574EC3" w:rsidRPr="00D775D1" w:rsidRDefault="00603C99" w:rsidP="00097C2B">
      <w:pPr>
        <w:spacing w:line="240" w:lineRule="auto"/>
        <w:jc w:val="center"/>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lastRenderedPageBreak/>
        <w:t xml:space="preserve">Table </w:t>
      </w:r>
      <w:r w:rsidR="00574EC3">
        <w:rPr>
          <w:rFonts w:ascii="Times New Roman" w:eastAsia="Times New Roman" w:hAnsi="Times New Roman" w:cs="Times New Roman"/>
          <w:color w:val="000000"/>
          <w:sz w:val="24"/>
          <w:szCs w:val="24"/>
          <w:lang w:val="en-US" w:eastAsia="es-MX"/>
        </w:rPr>
        <w:t xml:space="preserve">1. </w:t>
      </w:r>
      <w:r w:rsidR="00574EC3" w:rsidRPr="00D775D1">
        <w:rPr>
          <w:rFonts w:ascii="Times New Roman" w:eastAsia="Times New Roman" w:hAnsi="Times New Roman" w:cs="Times New Roman"/>
          <w:color w:val="000000"/>
          <w:sz w:val="24"/>
          <w:szCs w:val="24"/>
          <w:lang w:val="en-US" w:eastAsia="es-MX"/>
        </w:rPr>
        <w:t>Charact</w:t>
      </w:r>
      <w:r w:rsidR="00574EC3">
        <w:rPr>
          <w:rFonts w:ascii="Times New Roman" w:eastAsia="Times New Roman" w:hAnsi="Times New Roman" w:cs="Times New Roman"/>
          <w:color w:val="000000"/>
          <w:sz w:val="24"/>
          <w:szCs w:val="24"/>
          <w:lang w:val="en-US" w:eastAsia="es-MX"/>
        </w:rPr>
        <w:t>eristics of the 20 sampling point</w:t>
      </w:r>
      <w:r w:rsidR="001D1995">
        <w:rPr>
          <w:rFonts w:ascii="Times New Roman" w:eastAsia="Times New Roman" w:hAnsi="Times New Roman" w:cs="Times New Roman"/>
          <w:color w:val="000000"/>
          <w:sz w:val="24"/>
          <w:szCs w:val="24"/>
          <w:lang w:val="en-US" w:eastAsia="es-MX"/>
        </w:rPr>
        <w:t>s</w:t>
      </w:r>
      <w:r w:rsidR="00574EC3">
        <w:rPr>
          <w:rFonts w:ascii="Times New Roman" w:eastAsia="Times New Roman" w:hAnsi="Times New Roman" w:cs="Times New Roman"/>
          <w:color w:val="000000"/>
          <w:sz w:val="24"/>
          <w:szCs w:val="24"/>
          <w:lang w:val="en-US" w:eastAsia="es-MX"/>
        </w:rPr>
        <w:t xml:space="preserve"> shown in Fig. 1.</w:t>
      </w:r>
    </w:p>
    <w:tbl>
      <w:tblPr>
        <w:tblW w:w="0" w:type="auto"/>
        <w:jc w:val="center"/>
        <w:tblCellMar>
          <w:left w:w="70" w:type="dxa"/>
          <w:right w:w="70" w:type="dxa"/>
        </w:tblCellMar>
        <w:tblLook w:val="04A0" w:firstRow="1" w:lastRow="0" w:firstColumn="1" w:lastColumn="0" w:noHBand="0" w:noVBand="1"/>
      </w:tblPr>
      <w:tblGrid>
        <w:gridCol w:w="518"/>
        <w:gridCol w:w="1802"/>
        <w:gridCol w:w="927"/>
        <w:gridCol w:w="847"/>
        <w:gridCol w:w="1394"/>
        <w:gridCol w:w="1007"/>
      </w:tblGrid>
      <w:tr w:rsidR="006D7C45" w:rsidRPr="00D775D1" w:rsidTr="00097C2B">
        <w:trPr>
          <w:trHeight w:val="300"/>
          <w:jc w:val="center"/>
        </w:trPr>
        <w:tc>
          <w:tcPr>
            <w:tcW w:w="0" w:type="auto"/>
            <w:shd w:val="clear" w:color="auto" w:fill="auto"/>
            <w:noWrap/>
            <w:vAlign w:val="bottom"/>
          </w:tcPr>
          <w:p w:rsidR="006D7C45" w:rsidRPr="00D775D1" w:rsidRDefault="006D7C45" w:rsidP="00574EC3">
            <w:pPr>
              <w:spacing w:after="0" w:line="240" w:lineRule="auto"/>
              <w:jc w:val="right"/>
              <w:rPr>
                <w:rFonts w:ascii="Times New Roman" w:eastAsia="Times New Roman" w:hAnsi="Times New Roman" w:cs="Times New Roman"/>
                <w:color w:val="000000"/>
                <w:sz w:val="24"/>
                <w:szCs w:val="24"/>
                <w:lang w:val="en-US" w:eastAsia="es-MX"/>
              </w:rPr>
            </w:pPr>
          </w:p>
        </w:tc>
        <w:tc>
          <w:tcPr>
            <w:tcW w:w="0" w:type="auto"/>
            <w:gridSpan w:val="3"/>
            <w:shd w:val="clear" w:color="auto" w:fill="auto"/>
            <w:noWrap/>
            <w:vAlign w:val="bottom"/>
          </w:tcPr>
          <w:p w:rsidR="006D7C45" w:rsidRPr="00D775D1" w:rsidRDefault="006D7C45" w:rsidP="00574EC3">
            <w:pPr>
              <w:spacing w:after="0" w:line="240" w:lineRule="auto"/>
              <w:jc w:val="center"/>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Vegetation</w:t>
            </w:r>
          </w:p>
        </w:tc>
        <w:tc>
          <w:tcPr>
            <w:tcW w:w="0" w:type="auto"/>
            <w:gridSpan w:val="2"/>
            <w:vAlign w:val="bottom"/>
          </w:tcPr>
          <w:p w:rsidR="006D7C45" w:rsidRPr="00D775D1" w:rsidRDefault="006D7C45" w:rsidP="00574EC3">
            <w:pPr>
              <w:spacing w:after="0" w:line="240" w:lineRule="auto"/>
              <w:jc w:val="center"/>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Water</w:t>
            </w:r>
          </w:p>
        </w:tc>
      </w:tr>
      <w:tr w:rsidR="0036227A" w:rsidRPr="00D775D1" w:rsidTr="00097C2B">
        <w:trPr>
          <w:trHeight w:val="300"/>
          <w:jc w:val="center"/>
        </w:trPr>
        <w:tc>
          <w:tcPr>
            <w:tcW w:w="0" w:type="auto"/>
            <w:tcBorders>
              <w:bottom w:val="single" w:sz="4" w:space="0" w:color="auto"/>
            </w:tcBorders>
            <w:shd w:val="clear" w:color="auto" w:fill="auto"/>
            <w:noWrap/>
            <w:vAlign w:val="bottom"/>
            <w:hideMark/>
          </w:tcPr>
          <w:p w:rsidR="0036227A" w:rsidRPr="00D775D1" w:rsidRDefault="00574EC3" w:rsidP="00574EC3">
            <w:pPr>
              <w:spacing w:after="0" w:line="240" w:lineRule="auto"/>
              <w:jc w:val="right"/>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Site</w:t>
            </w:r>
          </w:p>
        </w:tc>
        <w:tc>
          <w:tcPr>
            <w:tcW w:w="0" w:type="auto"/>
            <w:tcBorders>
              <w:bottom w:val="single" w:sz="4" w:space="0" w:color="auto"/>
            </w:tcBorders>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vertAlign w:val="superscript"/>
                <w:lang w:val="en-US" w:eastAsia="es-MX"/>
              </w:rPr>
            </w:pPr>
            <w:r w:rsidRPr="00D775D1">
              <w:rPr>
                <w:rFonts w:ascii="Times New Roman" w:eastAsia="Times New Roman" w:hAnsi="Times New Roman" w:cs="Times New Roman"/>
                <w:color w:val="000000"/>
                <w:sz w:val="24"/>
                <w:szCs w:val="24"/>
                <w:lang w:val="en-US" w:eastAsia="es-MX"/>
              </w:rPr>
              <w:t xml:space="preserve">Composition </w:t>
            </w:r>
            <w:r w:rsidRPr="00D775D1">
              <w:rPr>
                <w:rFonts w:ascii="Times New Roman" w:eastAsia="Times New Roman" w:hAnsi="Times New Roman" w:cs="Times New Roman"/>
                <w:color w:val="000000"/>
                <w:sz w:val="24"/>
                <w:szCs w:val="24"/>
                <w:vertAlign w:val="superscript"/>
                <w:lang w:val="en-US" w:eastAsia="es-MX"/>
              </w:rPr>
              <w:t>1</w:t>
            </w:r>
          </w:p>
        </w:tc>
        <w:tc>
          <w:tcPr>
            <w:tcW w:w="0" w:type="auto"/>
            <w:tcBorders>
              <w:bottom w:val="single" w:sz="4" w:space="0" w:color="auto"/>
            </w:tcBorders>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vertAlign w:val="superscript"/>
                <w:lang w:val="en-US" w:eastAsia="es-MX"/>
              </w:rPr>
            </w:pPr>
            <w:r w:rsidRPr="00D775D1">
              <w:rPr>
                <w:rFonts w:ascii="Times New Roman" w:eastAsia="Times New Roman" w:hAnsi="Times New Roman" w:cs="Times New Roman"/>
                <w:color w:val="000000"/>
                <w:sz w:val="24"/>
                <w:szCs w:val="24"/>
                <w:lang w:val="en-US" w:eastAsia="es-MX"/>
              </w:rPr>
              <w:t xml:space="preserve">Ht (m) </w:t>
            </w:r>
            <w:r w:rsidRPr="00D775D1">
              <w:rPr>
                <w:rFonts w:ascii="Times New Roman" w:eastAsia="Times New Roman" w:hAnsi="Times New Roman" w:cs="Times New Roman"/>
                <w:color w:val="000000"/>
                <w:sz w:val="24"/>
                <w:szCs w:val="24"/>
                <w:vertAlign w:val="superscript"/>
                <w:lang w:val="en-US" w:eastAsia="es-MX"/>
              </w:rPr>
              <w:t>2</w:t>
            </w:r>
          </w:p>
        </w:tc>
        <w:tc>
          <w:tcPr>
            <w:tcW w:w="0" w:type="auto"/>
            <w:tcBorders>
              <w:bottom w:val="single" w:sz="4" w:space="0" w:color="auto"/>
            </w:tcBorders>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vertAlign w:val="superscript"/>
                <w:lang w:val="en-US" w:eastAsia="es-MX"/>
              </w:rPr>
            </w:pPr>
            <w:r w:rsidRPr="00D775D1">
              <w:rPr>
                <w:rFonts w:ascii="Times New Roman" w:eastAsia="Times New Roman" w:hAnsi="Times New Roman" w:cs="Times New Roman"/>
                <w:color w:val="000000"/>
                <w:sz w:val="24"/>
                <w:szCs w:val="24"/>
                <w:lang w:val="en-US" w:eastAsia="es-MX"/>
              </w:rPr>
              <w:t xml:space="preserve">% GF </w:t>
            </w:r>
            <w:r w:rsidRPr="00D775D1">
              <w:rPr>
                <w:rFonts w:ascii="Times New Roman" w:eastAsia="Times New Roman" w:hAnsi="Times New Roman" w:cs="Times New Roman"/>
                <w:color w:val="000000"/>
                <w:sz w:val="24"/>
                <w:szCs w:val="24"/>
                <w:vertAlign w:val="superscript"/>
                <w:lang w:val="en-US" w:eastAsia="es-MX"/>
              </w:rPr>
              <w:t>3</w:t>
            </w:r>
          </w:p>
        </w:tc>
        <w:tc>
          <w:tcPr>
            <w:tcW w:w="0" w:type="auto"/>
            <w:tcBorders>
              <w:bottom w:val="single" w:sz="4" w:space="0" w:color="auto"/>
            </w:tcBorders>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vertAlign w:val="superscript"/>
                <w:lang w:val="en-US" w:eastAsia="es-MX"/>
              </w:rPr>
            </w:pPr>
            <w:r w:rsidRPr="00D775D1">
              <w:rPr>
                <w:rFonts w:ascii="Times New Roman" w:eastAsia="Times New Roman" w:hAnsi="Times New Roman" w:cs="Times New Roman"/>
                <w:color w:val="000000"/>
                <w:sz w:val="24"/>
                <w:szCs w:val="24"/>
                <w:lang w:val="en-US" w:eastAsia="es-MX"/>
              </w:rPr>
              <w:t>Hydrology</w:t>
            </w:r>
            <w:r w:rsidRPr="00D775D1">
              <w:rPr>
                <w:rFonts w:ascii="Times New Roman" w:eastAsia="Times New Roman" w:hAnsi="Times New Roman" w:cs="Times New Roman"/>
                <w:color w:val="000000"/>
                <w:sz w:val="24"/>
                <w:szCs w:val="24"/>
                <w:vertAlign w:val="superscript"/>
                <w:lang w:val="en-US" w:eastAsia="es-MX"/>
              </w:rPr>
              <w:t xml:space="preserve"> 4</w:t>
            </w:r>
          </w:p>
        </w:tc>
        <w:tc>
          <w:tcPr>
            <w:tcW w:w="0" w:type="auto"/>
            <w:tcBorders>
              <w:bottom w:val="single" w:sz="4" w:space="0" w:color="auto"/>
            </w:tcBorders>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vertAlign w:val="superscript"/>
                <w:lang w:val="en-US" w:eastAsia="es-MX"/>
              </w:rPr>
            </w:pPr>
            <w:r w:rsidRPr="00D775D1">
              <w:rPr>
                <w:rFonts w:ascii="Times New Roman" w:eastAsia="Times New Roman" w:hAnsi="Times New Roman" w:cs="Times New Roman"/>
                <w:color w:val="000000"/>
                <w:sz w:val="24"/>
                <w:szCs w:val="24"/>
                <w:lang w:val="en-US" w:eastAsia="es-MX"/>
              </w:rPr>
              <w:t>% Area</w:t>
            </w:r>
            <w:r w:rsidR="009B6443">
              <w:rPr>
                <w:rFonts w:ascii="Times New Roman" w:eastAsia="Times New Roman" w:hAnsi="Times New Roman" w:cs="Times New Roman"/>
                <w:color w:val="000000"/>
                <w:sz w:val="24"/>
                <w:szCs w:val="24"/>
                <w:lang w:val="en-US" w:eastAsia="es-MX"/>
              </w:rPr>
              <w:t xml:space="preserve"> </w:t>
            </w:r>
            <w:r w:rsidR="009B6443">
              <w:rPr>
                <w:rFonts w:ascii="Times New Roman" w:eastAsia="Times New Roman" w:hAnsi="Times New Roman" w:cs="Times New Roman"/>
                <w:color w:val="000000"/>
                <w:sz w:val="24"/>
                <w:szCs w:val="24"/>
                <w:vertAlign w:val="superscript"/>
                <w:lang w:val="en-US" w:eastAsia="es-MX"/>
              </w:rPr>
              <w:t>5</w:t>
            </w:r>
            <w:r w:rsidRPr="00D775D1">
              <w:rPr>
                <w:rFonts w:ascii="Times New Roman" w:eastAsia="Times New Roman" w:hAnsi="Times New Roman" w:cs="Times New Roman"/>
                <w:color w:val="000000"/>
                <w:sz w:val="24"/>
                <w:szCs w:val="24"/>
                <w:lang w:val="en-US" w:eastAsia="es-MX"/>
              </w:rPr>
              <w:t xml:space="preserve"> </w:t>
            </w:r>
          </w:p>
        </w:tc>
      </w:tr>
      <w:tr w:rsidR="00574EC3" w:rsidRPr="00D775D1" w:rsidTr="00097C2B">
        <w:trPr>
          <w:trHeight w:val="300"/>
          <w:jc w:val="center"/>
        </w:trPr>
        <w:tc>
          <w:tcPr>
            <w:tcW w:w="0" w:type="auto"/>
            <w:gridSpan w:val="2"/>
            <w:tcBorders>
              <w:top w:val="single" w:sz="4" w:space="0" w:color="auto"/>
            </w:tcBorders>
            <w:shd w:val="clear" w:color="auto" w:fill="auto"/>
            <w:noWrap/>
            <w:vAlign w:val="bottom"/>
            <w:hideMark/>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Ventanilla</w:t>
            </w:r>
            <w:r>
              <w:rPr>
                <w:rFonts w:ascii="Times New Roman" w:eastAsia="Times New Roman" w:hAnsi="Times New Roman" w:cs="Times New Roman"/>
                <w:color w:val="000000"/>
                <w:sz w:val="24"/>
                <w:szCs w:val="24"/>
                <w:lang w:val="en-US" w:eastAsia="es-MX"/>
              </w:rPr>
              <w:t xml:space="preserve"> (mangrove)</w:t>
            </w:r>
          </w:p>
        </w:tc>
        <w:tc>
          <w:tcPr>
            <w:tcW w:w="0" w:type="auto"/>
            <w:tcBorders>
              <w:top w:val="single" w:sz="4" w:space="0" w:color="auto"/>
            </w:tcBorders>
            <w:shd w:val="clear" w:color="auto" w:fill="auto"/>
            <w:vAlign w:val="bottom"/>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p>
        </w:tc>
        <w:tc>
          <w:tcPr>
            <w:tcW w:w="0" w:type="auto"/>
            <w:tcBorders>
              <w:top w:val="single" w:sz="4" w:space="0" w:color="auto"/>
            </w:tcBorders>
            <w:shd w:val="clear" w:color="auto" w:fill="auto"/>
            <w:vAlign w:val="bottom"/>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p>
        </w:tc>
        <w:tc>
          <w:tcPr>
            <w:tcW w:w="0" w:type="auto"/>
            <w:tcBorders>
              <w:top w:val="single" w:sz="4" w:space="0" w:color="auto"/>
            </w:tcBorders>
            <w:shd w:val="clear" w:color="auto" w:fill="auto"/>
            <w:vAlign w:val="bottom"/>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p>
        </w:tc>
        <w:tc>
          <w:tcPr>
            <w:tcW w:w="0" w:type="auto"/>
            <w:tcBorders>
              <w:top w:val="single" w:sz="4" w:space="0" w:color="auto"/>
            </w:tcBorders>
            <w:shd w:val="clear" w:color="auto" w:fill="auto"/>
            <w:vAlign w:val="bottom"/>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a</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L. racemosa</w:t>
            </w:r>
            <w:r w:rsidRPr="00D775D1">
              <w:rPr>
                <w:rFonts w:ascii="Times New Roman" w:eastAsia="Times New Roman" w:hAnsi="Times New Roman" w:cs="Times New Roman"/>
                <w:color w:val="000000"/>
                <w:sz w:val="24"/>
                <w:szCs w:val="24"/>
                <w:lang w:val="en-US" w:eastAsia="es-MX"/>
              </w:rPr>
              <w:t xml:space="preserve"> (79)</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23</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b</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L. racemosa</w:t>
            </w:r>
            <w:r w:rsidRPr="00D775D1">
              <w:rPr>
                <w:rFonts w:ascii="Times New Roman" w:eastAsia="Times New Roman" w:hAnsi="Times New Roman" w:cs="Times New Roman"/>
                <w:color w:val="000000"/>
                <w:sz w:val="24"/>
                <w:szCs w:val="24"/>
                <w:lang w:val="en-US" w:eastAsia="es-MX"/>
              </w:rPr>
              <w:t xml:space="preserve"> (92)</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14</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25</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c</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L. racemosa</w:t>
            </w:r>
            <w:r w:rsidRPr="00D775D1">
              <w:rPr>
                <w:rFonts w:ascii="Times New Roman" w:eastAsia="Times New Roman" w:hAnsi="Times New Roman" w:cs="Times New Roman"/>
                <w:color w:val="000000"/>
                <w:sz w:val="24"/>
                <w:szCs w:val="24"/>
                <w:lang w:val="en-US" w:eastAsia="es-MX"/>
              </w:rPr>
              <w:t xml:space="preserve"> (89)</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12</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w:t>
            </w:r>
            <w:r w:rsidR="00574EC3">
              <w:rPr>
                <w:rFonts w:ascii="Times New Roman" w:eastAsia="Times New Roman" w:hAnsi="Times New Roman" w:cs="Times New Roman"/>
                <w:color w:val="000000"/>
                <w:sz w:val="24"/>
                <w:szCs w:val="24"/>
                <w:lang w:val="en-US" w:eastAsia="es-MX"/>
              </w:rPr>
              <w:t>3</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d</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R. mangle</w:t>
            </w:r>
            <w:r w:rsidRPr="00D775D1">
              <w:rPr>
                <w:rFonts w:ascii="Times New Roman" w:eastAsia="Times New Roman" w:hAnsi="Times New Roman" w:cs="Times New Roman"/>
                <w:color w:val="000000"/>
                <w:sz w:val="24"/>
                <w:szCs w:val="24"/>
                <w:lang w:val="en-US" w:eastAsia="es-MX"/>
              </w:rPr>
              <w:t xml:space="preserve"> (100)</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12</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4</w:t>
            </w:r>
            <w:r w:rsidR="00574EC3">
              <w:rPr>
                <w:rFonts w:ascii="Times New Roman" w:eastAsia="Times New Roman" w:hAnsi="Times New Roman" w:cs="Times New Roman"/>
                <w:color w:val="000000"/>
                <w:sz w:val="24"/>
                <w:szCs w:val="24"/>
                <w:lang w:val="en-US" w:eastAsia="es-MX"/>
              </w:rPr>
              <w:t>8</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e</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R. mangle</w:t>
            </w:r>
            <w:r w:rsidRPr="00D775D1">
              <w:rPr>
                <w:rFonts w:ascii="Times New Roman" w:eastAsia="Times New Roman" w:hAnsi="Times New Roman" w:cs="Times New Roman"/>
                <w:color w:val="000000"/>
                <w:sz w:val="24"/>
                <w:szCs w:val="24"/>
                <w:lang w:val="en-US" w:eastAsia="es-MX"/>
              </w:rPr>
              <w:t xml:space="preserve"> (100)</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12</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3</w:t>
            </w:r>
            <w:r w:rsidR="00574EC3">
              <w:rPr>
                <w:rFonts w:ascii="Times New Roman" w:eastAsia="Times New Roman" w:hAnsi="Times New Roman" w:cs="Times New Roman"/>
                <w:color w:val="000000"/>
                <w:sz w:val="24"/>
                <w:szCs w:val="24"/>
                <w:lang w:val="en-US" w:eastAsia="es-MX"/>
              </w:rPr>
              <w:t>9</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f</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R. mangle</w:t>
            </w:r>
            <w:r w:rsidRPr="00D775D1">
              <w:rPr>
                <w:rFonts w:ascii="Times New Roman" w:eastAsia="Times New Roman" w:hAnsi="Times New Roman" w:cs="Times New Roman"/>
                <w:color w:val="000000"/>
                <w:sz w:val="24"/>
                <w:szCs w:val="24"/>
                <w:lang w:val="en-US" w:eastAsia="es-MX"/>
              </w:rPr>
              <w:t xml:space="preserve"> (100)</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12</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4</w:t>
            </w:r>
            <w:r w:rsidR="00574EC3">
              <w:rPr>
                <w:rFonts w:ascii="Times New Roman" w:eastAsia="Times New Roman" w:hAnsi="Times New Roman" w:cs="Times New Roman"/>
                <w:color w:val="000000"/>
                <w:sz w:val="24"/>
                <w:szCs w:val="24"/>
                <w:lang w:val="en-US" w:eastAsia="es-MX"/>
              </w:rPr>
              <w:t>9</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g</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R. mangle</w:t>
            </w:r>
            <w:r w:rsidRPr="00D775D1">
              <w:rPr>
                <w:rFonts w:ascii="Times New Roman" w:eastAsia="Times New Roman" w:hAnsi="Times New Roman" w:cs="Times New Roman"/>
                <w:color w:val="000000"/>
                <w:sz w:val="24"/>
                <w:szCs w:val="24"/>
                <w:lang w:val="en-US" w:eastAsia="es-MX"/>
              </w:rPr>
              <w:t xml:space="preserve"> (96)</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16</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45</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h</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R. mangle</w:t>
            </w:r>
            <w:r w:rsidRPr="00D775D1">
              <w:rPr>
                <w:rFonts w:ascii="Times New Roman" w:eastAsia="Times New Roman" w:hAnsi="Times New Roman" w:cs="Times New Roman"/>
                <w:color w:val="000000"/>
                <w:sz w:val="24"/>
                <w:szCs w:val="24"/>
                <w:lang w:val="en-US" w:eastAsia="es-MX"/>
              </w:rPr>
              <w:t xml:space="preserve"> (96)</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12</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0.1</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4</w:t>
            </w:r>
            <w:r w:rsidR="00574EC3">
              <w:rPr>
                <w:rFonts w:ascii="Times New Roman" w:eastAsia="Times New Roman" w:hAnsi="Times New Roman" w:cs="Times New Roman"/>
                <w:color w:val="000000"/>
                <w:sz w:val="24"/>
                <w:szCs w:val="24"/>
                <w:lang w:val="en-US" w:eastAsia="es-MX"/>
              </w:rPr>
              <w:t>3</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i</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R. mangle</w:t>
            </w:r>
            <w:r w:rsidRPr="00D775D1">
              <w:rPr>
                <w:rFonts w:ascii="Times New Roman" w:eastAsia="Times New Roman" w:hAnsi="Times New Roman" w:cs="Times New Roman"/>
                <w:color w:val="000000"/>
                <w:sz w:val="24"/>
                <w:szCs w:val="24"/>
                <w:lang w:val="en-US" w:eastAsia="es-MX"/>
              </w:rPr>
              <w:t xml:space="preserve"> (93)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11</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0.5</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51</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j</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i/>
                <w:color w:val="000000"/>
                <w:sz w:val="24"/>
                <w:szCs w:val="24"/>
                <w:lang w:val="en-US" w:eastAsia="es-MX"/>
              </w:rPr>
              <w:t>R. mangle</w:t>
            </w:r>
            <w:r w:rsidRPr="00D775D1">
              <w:rPr>
                <w:rFonts w:ascii="Times New Roman" w:eastAsia="Times New Roman" w:hAnsi="Times New Roman" w:cs="Times New Roman"/>
                <w:color w:val="000000"/>
                <w:sz w:val="24"/>
                <w:szCs w:val="24"/>
                <w:lang w:val="en-US" w:eastAsia="es-MX"/>
              </w:rPr>
              <w:t xml:space="preserve"> (83)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9.5</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Precipitation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41</w:t>
            </w:r>
          </w:p>
        </w:tc>
      </w:tr>
      <w:tr w:rsidR="00574EC3" w:rsidRPr="00D775D1" w:rsidTr="00097C2B">
        <w:trPr>
          <w:trHeight w:val="300"/>
          <w:jc w:val="center"/>
        </w:trPr>
        <w:tc>
          <w:tcPr>
            <w:tcW w:w="0" w:type="auto"/>
            <w:gridSpan w:val="2"/>
            <w:shd w:val="clear" w:color="auto" w:fill="auto"/>
            <w:noWrap/>
            <w:vAlign w:val="bottom"/>
            <w:hideMark/>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Tonameca</w:t>
            </w:r>
            <w:r>
              <w:rPr>
                <w:rFonts w:ascii="Times New Roman" w:eastAsia="Times New Roman" w:hAnsi="Times New Roman" w:cs="Times New Roman"/>
                <w:color w:val="000000"/>
                <w:sz w:val="24"/>
                <w:szCs w:val="24"/>
                <w:lang w:val="en-US" w:eastAsia="es-MX"/>
              </w:rPr>
              <w:t xml:space="preserve"> (estuary)</w:t>
            </w:r>
          </w:p>
        </w:tc>
        <w:tc>
          <w:tcPr>
            <w:tcW w:w="0" w:type="auto"/>
            <w:shd w:val="clear" w:color="auto" w:fill="auto"/>
            <w:vAlign w:val="bottom"/>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p>
        </w:tc>
        <w:tc>
          <w:tcPr>
            <w:tcW w:w="0" w:type="auto"/>
            <w:shd w:val="clear" w:color="auto" w:fill="auto"/>
            <w:vAlign w:val="bottom"/>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p>
        </w:tc>
        <w:tc>
          <w:tcPr>
            <w:tcW w:w="0" w:type="auto"/>
            <w:shd w:val="clear" w:color="auto" w:fill="auto"/>
            <w:vAlign w:val="bottom"/>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p>
        </w:tc>
        <w:tc>
          <w:tcPr>
            <w:tcW w:w="0" w:type="auto"/>
            <w:shd w:val="clear" w:color="auto" w:fill="auto"/>
            <w:vAlign w:val="bottom"/>
          </w:tcPr>
          <w:p w:rsidR="00574EC3" w:rsidRPr="00D775D1" w:rsidRDefault="00574EC3" w:rsidP="00574EC3">
            <w:pPr>
              <w:spacing w:after="0" w:line="240" w:lineRule="auto"/>
              <w:jc w:val="center"/>
              <w:rPr>
                <w:rFonts w:ascii="Times New Roman" w:eastAsia="Times New Roman" w:hAnsi="Times New Roman" w:cs="Times New Roman"/>
                <w:color w:val="000000"/>
                <w:sz w:val="24"/>
                <w:szCs w:val="24"/>
                <w:lang w:val="en-US" w:eastAsia="es-MX"/>
              </w:rPr>
            </w:pP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a</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Mon/Herb</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&lt;1</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30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Tidal/Fluvial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b</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Mon/Herb</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&lt;1</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Tidal/Fluvial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c</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Mon</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&lt;1</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1</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Tidal/Fluvial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d</w:t>
            </w:r>
          </w:p>
        </w:tc>
        <w:tc>
          <w:tcPr>
            <w:tcW w:w="0" w:type="auto"/>
            <w:shd w:val="clear" w:color="auto" w:fill="auto"/>
            <w:noWrap/>
            <w:vAlign w:val="bottom"/>
            <w:hideMark/>
          </w:tcPr>
          <w:p w:rsidR="0036227A" w:rsidRPr="00D775D1" w:rsidRDefault="00D775D1" w:rsidP="00574EC3">
            <w:pPr>
              <w:spacing w:after="0" w:line="240" w:lineRule="auto"/>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Mon/Herb/Flo</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42.2</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Tidal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e</w:t>
            </w:r>
          </w:p>
        </w:tc>
        <w:tc>
          <w:tcPr>
            <w:tcW w:w="0" w:type="auto"/>
            <w:shd w:val="clear" w:color="auto" w:fill="auto"/>
            <w:noWrap/>
            <w:vAlign w:val="bottom"/>
            <w:hideMark/>
          </w:tcPr>
          <w:p w:rsidR="0036227A" w:rsidRPr="00D775D1" w:rsidRDefault="00D775D1" w:rsidP="00574EC3">
            <w:pPr>
              <w:spacing w:after="0" w:line="240" w:lineRule="auto"/>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Mon/Herb/Flo</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33.7</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Tidal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f</w:t>
            </w:r>
          </w:p>
        </w:tc>
        <w:tc>
          <w:tcPr>
            <w:tcW w:w="0" w:type="auto"/>
            <w:shd w:val="clear" w:color="auto" w:fill="auto"/>
            <w:noWrap/>
            <w:vAlign w:val="bottom"/>
            <w:hideMark/>
          </w:tcPr>
          <w:p w:rsidR="0036227A" w:rsidRPr="00D775D1" w:rsidRDefault="00D775D1" w:rsidP="00574EC3">
            <w:pPr>
              <w:spacing w:after="0" w:line="240" w:lineRule="auto"/>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Mon/Herb/ Flo</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60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Tidal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60</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g</w:t>
            </w:r>
          </w:p>
        </w:tc>
        <w:tc>
          <w:tcPr>
            <w:tcW w:w="0" w:type="auto"/>
            <w:shd w:val="clear" w:color="auto" w:fill="auto"/>
            <w:noWrap/>
            <w:vAlign w:val="bottom"/>
            <w:hideMark/>
          </w:tcPr>
          <w:p w:rsidR="0036227A" w:rsidRPr="00D775D1" w:rsidRDefault="00D775D1" w:rsidP="00574EC3">
            <w:pPr>
              <w:spacing w:after="0" w:line="240" w:lineRule="auto"/>
              <w:ind w:left="2124" w:hanging="2124"/>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Mon/Herb/Flo</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Tidal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40</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h</w:t>
            </w:r>
          </w:p>
        </w:tc>
        <w:tc>
          <w:tcPr>
            <w:tcW w:w="0" w:type="auto"/>
            <w:shd w:val="clear" w:color="auto" w:fill="auto"/>
            <w:noWrap/>
            <w:vAlign w:val="bottom"/>
            <w:hideMark/>
          </w:tcPr>
          <w:p w:rsidR="0036227A" w:rsidRPr="00D775D1" w:rsidRDefault="00D775D1" w:rsidP="00574EC3">
            <w:pPr>
              <w:spacing w:after="0" w:line="240" w:lineRule="auto"/>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Mon/Herb/Flo</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Tidal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r>
      <w:tr w:rsidR="0036227A" w:rsidRPr="00D775D1" w:rsidTr="00097C2B">
        <w:trPr>
          <w:trHeight w:val="300"/>
          <w:jc w:val="center"/>
        </w:trPr>
        <w:tc>
          <w:tcPr>
            <w:tcW w:w="0" w:type="auto"/>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i</w:t>
            </w:r>
          </w:p>
        </w:tc>
        <w:tc>
          <w:tcPr>
            <w:tcW w:w="0" w:type="auto"/>
            <w:shd w:val="clear" w:color="auto" w:fill="auto"/>
            <w:noWrap/>
            <w:vAlign w:val="bottom"/>
            <w:hideMark/>
          </w:tcPr>
          <w:p w:rsidR="0036227A" w:rsidRPr="00D775D1" w:rsidRDefault="00D775D1" w:rsidP="00574EC3">
            <w:pPr>
              <w:spacing w:after="0" w:line="240" w:lineRule="auto"/>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Mon/Herb/Flo</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&lt;3</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c>
          <w:tcPr>
            <w:tcW w:w="0" w:type="auto"/>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Fluvial</w:t>
            </w:r>
          </w:p>
        </w:tc>
        <w:tc>
          <w:tcPr>
            <w:tcW w:w="0" w:type="auto"/>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r>
      <w:tr w:rsidR="0036227A" w:rsidRPr="00D775D1" w:rsidTr="00097C2B">
        <w:trPr>
          <w:trHeight w:val="300"/>
          <w:jc w:val="center"/>
        </w:trPr>
        <w:tc>
          <w:tcPr>
            <w:tcW w:w="0" w:type="auto"/>
            <w:tcBorders>
              <w:bottom w:val="single" w:sz="4" w:space="0" w:color="auto"/>
            </w:tcBorders>
            <w:shd w:val="clear" w:color="auto" w:fill="auto"/>
            <w:noWrap/>
            <w:vAlign w:val="bottom"/>
            <w:hideMark/>
          </w:tcPr>
          <w:p w:rsidR="0036227A" w:rsidRPr="00D775D1" w:rsidRDefault="0036227A" w:rsidP="00574EC3">
            <w:pPr>
              <w:spacing w:after="0" w:line="240" w:lineRule="auto"/>
              <w:jc w:val="right"/>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j</w:t>
            </w:r>
          </w:p>
        </w:tc>
        <w:tc>
          <w:tcPr>
            <w:tcW w:w="0" w:type="auto"/>
            <w:tcBorders>
              <w:bottom w:val="single" w:sz="4" w:space="0" w:color="auto"/>
            </w:tcBorders>
            <w:shd w:val="clear" w:color="auto" w:fill="auto"/>
            <w:noWrap/>
            <w:vAlign w:val="bottom"/>
            <w:hideMark/>
          </w:tcPr>
          <w:p w:rsidR="0036227A" w:rsidRPr="00D775D1" w:rsidRDefault="00D775D1" w:rsidP="00574EC3">
            <w:pPr>
              <w:spacing w:after="0" w:line="240" w:lineRule="auto"/>
              <w:rPr>
                <w:rFonts w:ascii="Times New Roman" w:eastAsia="Times New Roman" w:hAnsi="Times New Roman" w:cs="Times New Roman"/>
                <w:color w:val="000000"/>
                <w:sz w:val="24"/>
                <w:szCs w:val="24"/>
                <w:lang w:val="en-US" w:eastAsia="es-MX"/>
              </w:rPr>
            </w:pPr>
            <w:r>
              <w:rPr>
                <w:rFonts w:ascii="Times New Roman" w:eastAsia="Times New Roman" w:hAnsi="Times New Roman" w:cs="Times New Roman"/>
                <w:color w:val="000000"/>
                <w:sz w:val="24"/>
                <w:szCs w:val="24"/>
                <w:lang w:val="en-US" w:eastAsia="es-MX"/>
              </w:rPr>
              <w:t>Mon/Herb/Flo</w:t>
            </w:r>
          </w:p>
        </w:tc>
        <w:tc>
          <w:tcPr>
            <w:tcW w:w="0" w:type="auto"/>
            <w:tcBorders>
              <w:bottom w:val="single" w:sz="4" w:space="0" w:color="auto"/>
            </w:tcBorders>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&lt;3</w:t>
            </w:r>
          </w:p>
        </w:tc>
        <w:tc>
          <w:tcPr>
            <w:tcW w:w="0" w:type="auto"/>
            <w:tcBorders>
              <w:bottom w:val="single" w:sz="4" w:space="0" w:color="auto"/>
            </w:tcBorders>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c>
          <w:tcPr>
            <w:tcW w:w="0" w:type="auto"/>
            <w:tcBorders>
              <w:bottom w:val="single" w:sz="4" w:space="0" w:color="auto"/>
            </w:tcBorders>
            <w:vAlign w:val="bottom"/>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Fluvial</w:t>
            </w:r>
          </w:p>
        </w:tc>
        <w:tc>
          <w:tcPr>
            <w:tcW w:w="0" w:type="auto"/>
            <w:tcBorders>
              <w:bottom w:val="single" w:sz="4" w:space="0" w:color="auto"/>
            </w:tcBorders>
            <w:shd w:val="clear" w:color="auto" w:fill="auto"/>
            <w:noWrap/>
            <w:vAlign w:val="bottom"/>
            <w:hideMark/>
          </w:tcPr>
          <w:p w:rsidR="0036227A" w:rsidRPr="00D775D1" w:rsidRDefault="0036227A" w:rsidP="00574EC3">
            <w:pPr>
              <w:spacing w:after="0" w:line="240" w:lineRule="auto"/>
              <w:rPr>
                <w:rFonts w:ascii="Times New Roman" w:eastAsia="Times New Roman" w:hAnsi="Times New Roman" w:cs="Times New Roman"/>
                <w:color w:val="000000"/>
                <w:sz w:val="24"/>
                <w:szCs w:val="24"/>
                <w:lang w:val="en-US" w:eastAsia="es-MX"/>
              </w:rPr>
            </w:pPr>
            <w:r w:rsidRPr="00D775D1">
              <w:rPr>
                <w:rFonts w:ascii="Times New Roman" w:eastAsia="Times New Roman" w:hAnsi="Times New Roman" w:cs="Times New Roman"/>
                <w:color w:val="000000"/>
                <w:sz w:val="24"/>
                <w:szCs w:val="24"/>
                <w:lang w:val="en-US" w:eastAsia="es-MX"/>
              </w:rPr>
              <w:t>50</w:t>
            </w:r>
          </w:p>
        </w:tc>
      </w:tr>
    </w:tbl>
    <w:p w:rsidR="0036227A" w:rsidRDefault="0036227A" w:rsidP="00574EC3">
      <w:pPr>
        <w:spacing w:line="240" w:lineRule="auto"/>
        <w:rPr>
          <w:rFonts w:ascii="Times New Roman" w:hAnsi="Times New Roman" w:cs="Times New Roman"/>
          <w:sz w:val="24"/>
          <w:szCs w:val="24"/>
          <w:lang w:val="en-US"/>
        </w:rPr>
      </w:pPr>
      <w:r w:rsidRPr="00D775D1">
        <w:rPr>
          <w:rFonts w:ascii="Times New Roman" w:hAnsi="Times New Roman" w:cs="Times New Roman"/>
          <w:sz w:val="24"/>
          <w:szCs w:val="24"/>
          <w:vertAlign w:val="superscript"/>
          <w:lang w:val="en-US"/>
        </w:rPr>
        <w:t>1</w:t>
      </w:r>
      <w:r w:rsidRPr="00D775D1">
        <w:rPr>
          <w:rFonts w:ascii="Times New Roman" w:hAnsi="Times New Roman" w:cs="Times New Roman"/>
          <w:sz w:val="24"/>
          <w:szCs w:val="24"/>
          <w:lang w:val="en-US"/>
        </w:rPr>
        <w:t xml:space="preserve"> </w:t>
      </w:r>
      <w:r w:rsidR="004A4B90">
        <w:rPr>
          <w:rFonts w:ascii="Times New Roman" w:hAnsi="Times New Roman" w:cs="Times New Roman"/>
          <w:sz w:val="24"/>
          <w:szCs w:val="24"/>
          <w:lang w:val="en-US"/>
        </w:rPr>
        <w:t xml:space="preserve">For </w:t>
      </w:r>
      <w:r w:rsidR="00097C2B">
        <w:rPr>
          <w:rFonts w:ascii="Times New Roman" w:hAnsi="Times New Roman" w:cs="Times New Roman"/>
          <w:sz w:val="24"/>
          <w:szCs w:val="24"/>
          <w:lang w:val="en-US"/>
        </w:rPr>
        <w:t>Ventanilla</w:t>
      </w:r>
      <w:r w:rsidR="004A4B90">
        <w:rPr>
          <w:rFonts w:ascii="Times New Roman" w:hAnsi="Times New Roman" w:cs="Times New Roman"/>
          <w:sz w:val="24"/>
          <w:szCs w:val="24"/>
          <w:lang w:val="en-US"/>
        </w:rPr>
        <w:t xml:space="preserve"> </w:t>
      </w:r>
      <w:r w:rsidR="00097C2B" w:rsidRPr="00D775D1">
        <w:rPr>
          <w:rFonts w:ascii="Times New Roman" w:hAnsi="Times New Roman" w:cs="Times New Roman"/>
          <w:sz w:val="24"/>
          <w:szCs w:val="24"/>
          <w:lang w:val="en-US"/>
        </w:rPr>
        <w:t>the dominant mangle species</w:t>
      </w:r>
      <w:r w:rsidR="00097C2B">
        <w:rPr>
          <w:rFonts w:ascii="Times New Roman" w:hAnsi="Times New Roman" w:cs="Times New Roman"/>
          <w:sz w:val="24"/>
          <w:szCs w:val="24"/>
          <w:lang w:val="en-US"/>
        </w:rPr>
        <w:t xml:space="preserve"> </w:t>
      </w:r>
      <w:r w:rsidR="001D1995">
        <w:rPr>
          <w:rFonts w:ascii="Times New Roman" w:hAnsi="Times New Roman" w:cs="Times New Roman"/>
          <w:sz w:val="24"/>
          <w:szCs w:val="24"/>
          <w:lang w:val="en-US"/>
        </w:rPr>
        <w:t>is given with its composition percentage i</w:t>
      </w:r>
      <w:r w:rsidR="00097C2B">
        <w:rPr>
          <w:rFonts w:ascii="Times New Roman" w:hAnsi="Times New Roman" w:cs="Times New Roman"/>
          <w:sz w:val="24"/>
          <w:szCs w:val="24"/>
          <w:lang w:val="en-US"/>
        </w:rPr>
        <w:t>n</w:t>
      </w:r>
      <w:r w:rsidRPr="00D775D1">
        <w:rPr>
          <w:rFonts w:ascii="Times New Roman" w:hAnsi="Times New Roman" w:cs="Times New Roman"/>
          <w:sz w:val="24"/>
          <w:szCs w:val="24"/>
          <w:lang w:val="en-US"/>
        </w:rPr>
        <w:t xml:space="preserve"> parenthesis</w:t>
      </w:r>
      <w:r w:rsidR="00140ED0">
        <w:rPr>
          <w:rFonts w:ascii="Times New Roman" w:hAnsi="Times New Roman" w:cs="Times New Roman"/>
          <w:sz w:val="24"/>
          <w:szCs w:val="24"/>
          <w:lang w:val="en-US"/>
        </w:rPr>
        <w:t xml:space="preserve"> </w:t>
      </w:r>
      <w:r w:rsidR="00140ED0" w:rsidRPr="00D775D1">
        <w:rPr>
          <w:rFonts w:ascii="Times New Roman" w:hAnsi="Times New Roman" w:cs="Times New Roman"/>
          <w:sz w:val="24"/>
          <w:szCs w:val="24"/>
          <w:lang w:val="en-US"/>
        </w:rPr>
        <w:t>(</w:t>
      </w:r>
      <w:r w:rsidR="00140ED0">
        <w:rPr>
          <w:rFonts w:ascii="Times New Roman" w:hAnsi="Times New Roman" w:cs="Times New Roman"/>
          <w:i/>
          <w:sz w:val="24"/>
          <w:szCs w:val="24"/>
          <w:lang w:val="en-US"/>
        </w:rPr>
        <w:t>Rhizophora mangle</w:t>
      </w:r>
      <w:r w:rsidR="00140ED0">
        <w:rPr>
          <w:rFonts w:ascii="Times New Roman" w:hAnsi="Times New Roman" w:cs="Times New Roman"/>
          <w:sz w:val="24"/>
          <w:szCs w:val="24"/>
          <w:lang w:val="en-US"/>
        </w:rPr>
        <w:t xml:space="preserve"> is red mangle and </w:t>
      </w:r>
      <w:r w:rsidR="00140ED0">
        <w:rPr>
          <w:rFonts w:ascii="Times New Roman" w:hAnsi="Times New Roman" w:cs="Times New Roman"/>
          <w:i/>
          <w:sz w:val="24"/>
          <w:szCs w:val="24"/>
          <w:lang w:val="en-US"/>
        </w:rPr>
        <w:t>Laguncularia racemosa</w:t>
      </w:r>
      <w:r w:rsidR="00140ED0">
        <w:rPr>
          <w:rFonts w:ascii="Times New Roman" w:hAnsi="Times New Roman" w:cs="Times New Roman"/>
          <w:sz w:val="24"/>
          <w:szCs w:val="24"/>
          <w:lang w:val="en-US"/>
        </w:rPr>
        <w:t xml:space="preserve"> </w:t>
      </w:r>
      <w:r w:rsidR="00140ED0" w:rsidRPr="00D775D1">
        <w:rPr>
          <w:rFonts w:ascii="Times New Roman" w:hAnsi="Times New Roman" w:cs="Times New Roman"/>
          <w:sz w:val="24"/>
          <w:szCs w:val="24"/>
          <w:lang w:val="en-US"/>
        </w:rPr>
        <w:t xml:space="preserve">is </w:t>
      </w:r>
      <w:r w:rsidR="00140ED0">
        <w:rPr>
          <w:rFonts w:ascii="Times New Roman" w:hAnsi="Times New Roman" w:cs="Times New Roman"/>
          <w:sz w:val="24"/>
          <w:szCs w:val="24"/>
          <w:lang w:val="en-US"/>
        </w:rPr>
        <w:t>white mangle)</w:t>
      </w:r>
      <w:r w:rsidR="00097C2B">
        <w:rPr>
          <w:rFonts w:ascii="Times New Roman" w:hAnsi="Times New Roman" w:cs="Times New Roman"/>
          <w:sz w:val="24"/>
          <w:szCs w:val="24"/>
          <w:lang w:val="en-US"/>
        </w:rPr>
        <w:t>. Estimates were obtained</w:t>
      </w:r>
      <w:r w:rsidR="00D775D1" w:rsidRPr="00D775D1">
        <w:rPr>
          <w:rFonts w:ascii="Times New Roman" w:hAnsi="Times New Roman" w:cs="Times New Roman"/>
          <w:sz w:val="24"/>
          <w:szCs w:val="24"/>
          <w:lang w:val="en-US"/>
        </w:rPr>
        <w:t xml:space="preserve"> with point-quarter method</w:t>
      </w:r>
      <w:r w:rsidR="00D775D1">
        <w:rPr>
          <w:rFonts w:ascii="Times New Roman" w:hAnsi="Times New Roman" w:cs="Times New Roman"/>
          <w:sz w:val="24"/>
          <w:szCs w:val="24"/>
          <w:lang w:val="en-US"/>
        </w:rPr>
        <w:t xml:space="preserve">ology. </w:t>
      </w:r>
      <w:r w:rsidR="004A4B90">
        <w:rPr>
          <w:rFonts w:ascii="Times New Roman" w:hAnsi="Times New Roman" w:cs="Times New Roman"/>
          <w:sz w:val="24"/>
          <w:szCs w:val="24"/>
          <w:lang w:val="en-US"/>
        </w:rPr>
        <w:t>For Tonameca</w:t>
      </w:r>
      <w:r w:rsidR="001774CF">
        <w:rPr>
          <w:rFonts w:ascii="Times New Roman" w:hAnsi="Times New Roman" w:cs="Times New Roman"/>
          <w:sz w:val="24"/>
          <w:szCs w:val="24"/>
          <w:lang w:val="en-US"/>
        </w:rPr>
        <w:t>,</w:t>
      </w:r>
      <w:r w:rsidR="004A4B90">
        <w:rPr>
          <w:rFonts w:ascii="Times New Roman" w:hAnsi="Times New Roman" w:cs="Times New Roman"/>
          <w:sz w:val="24"/>
          <w:szCs w:val="24"/>
          <w:lang w:val="en-US"/>
        </w:rPr>
        <w:t xml:space="preserve"> </w:t>
      </w:r>
      <w:r w:rsidR="00D775D1">
        <w:rPr>
          <w:rFonts w:ascii="Times New Roman" w:hAnsi="Times New Roman" w:cs="Times New Roman"/>
          <w:sz w:val="24"/>
          <w:szCs w:val="24"/>
          <w:lang w:val="en-US"/>
        </w:rPr>
        <w:t>Mon = monocotyledons (includ</w:t>
      </w:r>
      <w:r w:rsidR="00F800A5">
        <w:rPr>
          <w:rFonts w:ascii="Times New Roman" w:hAnsi="Times New Roman" w:cs="Times New Roman"/>
          <w:sz w:val="24"/>
          <w:szCs w:val="24"/>
          <w:lang w:val="en-US"/>
        </w:rPr>
        <w:t>es</w:t>
      </w:r>
      <w:r w:rsidR="00D775D1">
        <w:rPr>
          <w:rFonts w:ascii="Times New Roman" w:hAnsi="Times New Roman" w:cs="Times New Roman"/>
          <w:sz w:val="24"/>
          <w:szCs w:val="24"/>
          <w:lang w:val="en-US"/>
        </w:rPr>
        <w:t xml:space="preserve"> </w:t>
      </w:r>
      <w:r w:rsidR="009B6443" w:rsidRPr="009B6443">
        <w:rPr>
          <w:rFonts w:ascii="Times New Roman" w:hAnsi="Times New Roman" w:cs="Times New Roman"/>
          <w:i/>
          <w:sz w:val="24"/>
          <w:szCs w:val="24"/>
          <w:lang w:val="en-US"/>
        </w:rPr>
        <w:t>Typha domingensis</w:t>
      </w:r>
      <w:r w:rsidR="00F800A5">
        <w:rPr>
          <w:rFonts w:ascii="Times New Roman" w:hAnsi="Times New Roman" w:cs="Times New Roman"/>
          <w:sz w:val="24"/>
          <w:szCs w:val="24"/>
          <w:lang w:val="en-US"/>
        </w:rPr>
        <w:t xml:space="preserve"> and</w:t>
      </w:r>
      <w:r w:rsidR="009B6443" w:rsidRPr="009B6443">
        <w:rPr>
          <w:rFonts w:ascii="Times New Roman" w:hAnsi="Times New Roman" w:cs="Times New Roman"/>
          <w:sz w:val="24"/>
          <w:szCs w:val="24"/>
          <w:lang w:val="en-US"/>
        </w:rPr>
        <w:t xml:space="preserve"> </w:t>
      </w:r>
      <w:r w:rsidR="009B6443" w:rsidRPr="009B6443">
        <w:rPr>
          <w:rFonts w:ascii="Times New Roman" w:hAnsi="Times New Roman" w:cs="Times New Roman"/>
          <w:i/>
          <w:sz w:val="24"/>
          <w:szCs w:val="24"/>
          <w:lang w:val="en-US"/>
        </w:rPr>
        <w:t>Hymenachne amp</w:t>
      </w:r>
      <w:r w:rsidR="001774CF">
        <w:rPr>
          <w:rFonts w:ascii="Times New Roman" w:hAnsi="Times New Roman" w:cs="Times New Roman"/>
          <w:i/>
          <w:sz w:val="24"/>
          <w:szCs w:val="24"/>
          <w:lang w:val="en-US"/>
        </w:rPr>
        <w:t>l</w:t>
      </w:r>
      <w:r w:rsidR="009B6443" w:rsidRPr="009B6443">
        <w:rPr>
          <w:rFonts w:ascii="Times New Roman" w:hAnsi="Times New Roman" w:cs="Times New Roman"/>
          <w:i/>
          <w:sz w:val="24"/>
          <w:szCs w:val="24"/>
          <w:lang w:val="en-US"/>
        </w:rPr>
        <w:t>exicaulis</w:t>
      </w:r>
      <w:r w:rsidR="004A4B90">
        <w:rPr>
          <w:rFonts w:ascii="Times New Roman" w:hAnsi="Times New Roman" w:cs="Times New Roman"/>
          <w:sz w:val="24"/>
          <w:szCs w:val="24"/>
          <w:lang w:val="en-US"/>
        </w:rPr>
        <w:t xml:space="preserve">), </w:t>
      </w:r>
      <w:r w:rsidR="001774CF">
        <w:rPr>
          <w:rFonts w:ascii="Times New Roman" w:hAnsi="Times New Roman" w:cs="Times New Roman"/>
          <w:sz w:val="24"/>
          <w:szCs w:val="24"/>
          <w:lang w:val="en-US"/>
        </w:rPr>
        <w:t xml:space="preserve">Herb </w:t>
      </w:r>
      <w:r w:rsidR="004A4B90">
        <w:rPr>
          <w:rFonts w:ascii="Times New Roman" w:hAnsi="Times New Roman" w:cs="Times New Roman"/>
          <w:sz w:val="24"/>
          <w:szCs w:val="24"/>
          <w:lang w:val="en-US"/>
        </w:rPr>
        <w:t>= herbaceous species</w:t>
      </w:r>
      <w:r w:rsidR="00F800A5">
        <w:rPr>
          <w:rFonts w:ascii="Times New Roman" w:hAnsi="Times New Roman" w:cs="Times New Roman"/>
          <w:sz w:val="24"/>
          <w:szCs w:val="24"/>
          <w:lang w:val="en-US"/>
        </w:rPr>
        <w:t xml:space="preserve"> (includes</w:t>
      </w:r>
      <w:r w:rsidR="009B6443">
        <w:rPr>
          <w:rFonts w:ascii="Times New Roman" w:hAnsi="Times New Roman" w:cs="Times New Roman"/>
          <w:sz w:val="24"/>
          <w:szCs w:val="24"/>
          <w:lang w:val="en-US"/>
        </w:rPr>
        <w:t xml:space="preserve"> </w:t>
      </w:r>
      <w:r w:rsidR="009B6443">
        <w:rPr>
          <w:rFonts w:ascii="Times New Roman" w:hAnsi="Times New Roman" w:cs="Times New Roman"/>
          <w:i/>
          <w:sz w:val="24"/>
          <w:szCs w:val="24"/>
          <w:lang w:val="en-US"/>
        </w:rPr>
        <w:t>Mimosa</w:t>
      </w:r>
      <w:r w:rsidR="00F7512A">
        <w:rPr>
          <w:rFonts w:ascii="Times New Roman" w:hAnsi="Times New Roman" w:cs="Times New Roman"/>
          <w:sz w:val="24"/>
          <w:szCs w:val="24"/>
          <w:lang w:val="en-US"/>
        </w:rPr>
        <w:t xml:space="preserve"> s</w:t>
      </w:r>
      <w:r w:rsidR="009B6443">
        <w:rPr>
          <w:rFonts w:ascii="Times New Roman" w:hAnsi="Times New Roman" w:cs="Times New Roman"/>
          <w:sz w:val="24"/>
          <w:szCs w:val="24"/>
          <w:lang w:val="en-US"/>
        </w:rPr>
        <w:t xml:space="preserve">p.), </w:t>
      </w:r>
      <w:r w:rsidR="001774CF">
        <w:rPr>
          <w:rFonts w:ascii="Times New Roman" w:hAnsi="Times New Roman" w:cs="Times New Roman"/>
          <w:sz w:val="24"/>
          <w:szCs w:val="24"/>
          <w:lang w:val="en-US"/>
        </w:rPr>
        <w:t xml:space="preserve">and </w:t>
      </w:r>
      <w:r w:rsidR="009B6443">
        <w:rPr>
          <w:rFonts w:ascii="Times New Roman" w:hAnsi="Times New Roman" w:cs="Times New Roman"/>
          <w:sz w:val="24"/>
          <w:szCs w:val="24"/>
          <w:lang w:val="en-US"/>
        </w:rPr>
        <w:t xml:space="preserve">Flo = floating vegetation (includes </w:t>
      </w:r>
      <w:r w:rsidR="009B6443" w:rsidRPr="001774CF">
        <w:rPr>
          <w:rFonts w:ascii="Times New Roman" w:hAnsi="Times New Roman" w:cs="Times New Roman"/>
          <w:i/>
          <w:sz w:val="24"/>
          <w:szCs w:val="24"/>
          <w:lang w:val="en-US"/>
        </w:rPr>
        <w:t>Eichhornia crassipes</w:t>
      </w:r>
      <w:r w:rsidR="001774CF">
        <w:rPr>
          <w:rFonts w:ascii="Times New Roman" w:hAnsi="Times New Roman" w:cs="Times New Roman"/>
          <w:sz w:val="24"/>
          <w:szCs w:val="24"/>
          <w:lang w:val="en-US"/>
        </w:rPr>
        <w:t>,</w:t>
      </w:r>
      <w:r w:rsidR="009B6443" w:rsidRPr="009B6443">
        <w:rPr>
          <w:rFonts w:ascii="Times New Roman" w:hAnsi="Times New Roman" w:cs="Times New Roman"/>
          <w:sz w:val="24"/>
          <w:szCs w:val="24"/>
          <w:lang w:val="en-US"/>
        </w:rPr>
        <w:t xml:space="preserve"> </w:t>
      </w:r>
      <w:r w:rsidR="009B6443" w:rsidRPr="001774CF">
        <w:rPr>
          <w:rFonts w:ascii="Times New Roman" w:hAnsi="Times New Roman" w:cs="Times New Roman"/>
          <w:i/>
          <w:sz w:val="24"/>
          <w:szCs w:val="24"/>
          <w:lang w:val="en-US"/>
        </w:rPr>
        <w:t>Pistia stratiotes</w:t>
      </w:r>
      <w:r w:rsidR="001774CF">
        <w:rPr>
          <w:rFonts w:ascii="Times New Roman" w:hAnsi="Times New Roman" w:cs="Times New Roman"/>
          <w:sz w:val="24"/>
          <w:szCs w:val="24"/>
          <w:lang w:val="en-US"/>
        </w:rPr>
        <w:t xml:space="preserve"> and </w:t>
      </w:r>
      <w:r w:rsidR="001774CF" w:rsidRPr="001774CF">
        <w:rPr>
          <w:rFonts w:ascii="Times New Roman" w:hAnsi="Times New Roman" w:cs="Times New Roman"/>
          <w:i/>
          <w:sz w:val="24"/>
          <w:szCs w:val="24"/>
          <w:lang w:val="en-US"/>
        </w:rPr>
        <w:t>Nymph</w:t>
      </w:r>
      <w:r w:rsidR="00F7512A">
        <w:rPr>
          <w:rFonts w:ascii="Times New Roman" w:hAnsi="Times New Roman" w:cs="Times New Roman"/>
          <w:i/>
          <w:sz w:val="24"/>
          <w:szCs w:val="24"/>
          <w:lang w:val="en-US"/>
        </w:rPr>
        <w:t>a</w:t>
      </w:r>
      <w:r w:rsidR="001774CF" w:rsidRPr="001774CF">
        <w:rPr>
          <w:rFonts w:ascii="Times New Roman" w:hAnsi="Times New Roman" w:cs="Times New Roman"/>
          <w:i/>
          <w:sz w:val="24"/>
          <w:szCs w:val="24"/>
          <w:lang w:val="en-US"/>
        </w:rPr>
        <w:t>ea ampla</w:t>
      </w:r>
      <w:r w:rsidR="001774CF">
        <w:rPr>
          <w:rFonts w:ascii="Times New Roman" w:hAnsi="Times New Roman" w:cs="Times New Roman"/>
          <w:sz w:val="24"/>
          <w:szCs w:val="24"/>
          <w:lang w:val="en-US"/>
        </w:rPr>
        <w:t>)</w:t>
      </w:r>
      <w:r w:rsidR="004A4B90">
        <w:rPr>
          <w:rFonts w:ascii="Times New Roman" w:hAnsi="Times New Roman" w:cs="Times New Roman"/>
          <w:sz w:val="24"/>
          <w:szCs w:val="24"/>
          <w:lang w:val="en-US"/>
        </w:rPr>
        <w:t>.</w:t>
      </w:r>
    </w:p>
    <w:p w:rsidR="004A4B90" w:rsidRDefault="004A4B90" w:rsidP="00574EC3">
      <w:pPr>
        <w:spacing w:line="24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t>
      </w:r>
      <w:r w:rsidR="00F7512A">
        <w:rPr>
          <w:rFonts w:ascii="Times New Roman" w:hAnsi="Times New Roman" w:cs="Times New Roman"/>
          <w:sz w:val="24"/>
          <w:szCs w:val="24"/>
          <w:lang w:val="en-US"/>
        </w:rPr>
        <w:t xml:space="preserve">Ht = </w:t>
      </w:r>
      <w:r w:rsidR="00400A06">
        <w:rPr>
          <w:rFonts w:ascii="Times New Roman" w:hAnsi="Times New Roman" w:cs="Times New Roman"/>
          <w:sz w:val="24"/>
          <w:szCs w:val="24"/>
          <w:lang w:val="en-US"/>
        </w:rPr>
        <w:t xml:space="preserve">Vegetation </w:t>
      </w:r>
      <w:r w:rsidR="00F7512A">
        <w:rPr>
          <w:rFonts w:ascii="Times New Roman" w:hAnsi="Times New Roman" w:cs="Times New Roman"/>
          <w:sz w:val="24"/>
          <w:szCs w:val="24"/>
          <w:lang w:val="en-US"/>
        </w:rPr>
        <w:t>height.</w:t>
      </w:r>
      <w:r w:rsidR="00097C2B">
        <w:rPr>
          <w:rFonts w:ascii="Times New Roman" w:hAnsi="Times New Roman" w:cs="Times New Roman"/>
          <w:sz w:val="24"/>
          <w:szCs w:val="24"/>
          <w:lang w:val="en-US"/>
        </w:rPr>
        <w:t xml:space="preserve"> </w:t>
      </w:r>
      <w:r w:rsidR="00F7512A">
        <w:rPr>
          <w:rFonts w:ascii="Times New Roman" w:hAnsi="Times New Roman" w:cs="Times New Roman"/>
          <w:sz w:val="24"/>
          <w:szCs w:val="24"/>
          <w:lang w:val="en-US"/>
        </w:rPr>
        <w:t xml:space="preserve">At </w:t>
      </w:r>
      <w:r w:rsidR="00097C2B">
        <w:rPr>
          <w:rFonts w:ascii="Times New Roman" w:hAnsi="Times New Roman" w:cs="Times New Roman"/>
          <w:sz w:val="24"/>
          <w:szCs w:val="24"/>
          <w:lang w:val="en-US"/>
        </w:rPr>
        <w:t>Ventanilla</w:t>
      </w:r>
      <w:r>
        <w:rPr>
          <w:rFonts w:ascii="Times New Roman" w:hAnsi="Times New Roman" w:cs="Times New Roman"/>
          <w:sz w:val="24"/>
          <w:szCs w:val="24"/>
          <w:lang w:val="en-US"/>
        </w:rPr>
        <w:t xml:space="preserve"> </w:t>
      </w:r>
      <w:r w:rsidR="00400A06">
        <w:rPr>
          <w:rFonts w:ascii="Times New Roman" w:hAnsi="Times New Roman" w:cs="Times New Roman"/>
          <w:sz w:val="24"/>
          <w:szCs w:val="24"/>
          <w:lang w:val="en-US"/>
        </w:rPr>
        <w:t>tree heights</w:t>
      </w:r>
      <w:r w:rsidR="00F7512A">
        <w:rPr>
          <w:rFonts w:ascii="Times New Roman" w:hAnsi="Times New Roman" w:cs="Times New Roman"/>
          <w:sz w:val="24"/>
          <w:szCs w:val="24"/>
          <w:lang w:val="en-US"/>
        </w:rPr>
        <w:t xml:space="preserve"> </w:t>
      </w:r>
      <w:r w:rsidR="001774CF">
        <w:rPr>
          <w:rFonts w:ascii="Times New Roman" w:hAnsi="Times New Roman" w:cs="Times New Roman"/>
          <w:sz w:val="24"/>
          <w:szCs w:val="24"/>
          <w:lang w:val="en-US"/>
        </w:rPr>
        <w:t xml:space="preserve">were </w:t>
      </w:r>
      <w:r>
        <w:rPr>
          <w:rFonts w:ascii="Times New Roman" w:hAnsi="Times New Roman" w:cs="Times New Roman"/>
          <w:sz w:val="24"/>
          <w:szCs w:val="24"/>
          <w:lang w:val="en-US"/>
        </w:rPr>
        <w:t xml:space="preserve">visually estimated </w:t>
      </w:r>
      <w:r w:rsidR="00097C2B">
        <w:rPr>
          <w:rFonts w:ascii="Times New Roman" w:hAnsi="Times New Roman" w:cs="Times New Roman"/>
          <w:sz w:val="24"/>
          <w:szCs w:val="24"/>
          <w:lang w:val="en-US"/>
        </w:rPr>
        <w:t>during</w:t>
      </w:r>
      <w:r>
        <w:rPr>
          <w:rFonts w:ascii="Times New Roman" w:hAnsi="Times New Roman" w:cs="Times New Roman"/>
          <w:sz w:val="24"/>
          <w:szCs w:val="24"/>
          <w:lang w:val="en-US"/>
        </w:rPr>
        <w:t xml:space="preserve"> point-quarter</w:t>
      </w:r>
      <w:r w:rsidR="00097C2B">
        <w:rPr>
          <w:rFonts w:ascii="Times New Roman" w:hAnsi="Times New Roman" w:cs="Times New Roman"/>
          <w:sz w:val="24"/>
          <w:szCs w:val="24"/>
          <w:lang w:val="en-US"/>
        </w:rPr>
        <w:t xml:space="preserve"> sampling</w:t>
      </w:r>
      <w:r>
        <w:rPr>
          <w:rFonts w:ascii="Times New Roman" w:hAnsi="Times New Roman" w:cs="Times New Roman"/>
          <w:sz w:val="24"/>
          <w:szCs w:val="24"/>
          <w:lang w:val="en-US"/>
        </w:rPr>
        <w:t xml:space="preserve">. For Tonameca, </w:t>
      </w:r>
      <w:r w:rsidR="001774CF">
        <w:rPr>
          <w:rFonts w:ascii="Times New Roman" w:hAnsi="Times New Roman" w:cs="Times New Roman"/>
          <w:sz w:val="24"/>
          <w:szCs w:val="24"/>
          <w:lang w:val="en-US"/>
        </w:rPr>
        <w:t xml:space="preserve">vegetation </w:t>
      </w:r>
      <w:r>
        <w:rPr>
          <w:rFonts w:ascii="Times New Roman" w:hAnsi="Times New Roman" w:cs="Times New Roman"/>
          <w:sz w:val="24"/>
          <w:szCs w:val="24"/>
          <w:lang w:val="en-US"/>
        </w:rPr>
        <w:t xml:space="preserve">height estimates were obtained with </w:t>
      </w:r>
      <w:r w:rsidR="001774CF">
        <w:rPr>
          <w:rFonts w:ascii="Times New Roman" w:hAnsi="Times New Roman" w:cs="Times New Roman"/>
          <w:sz w:val="24"/>
          <w:szCs w:val="24"/>
          <w:lang w:val="en-US"/>
        </w:rPr>
        <w:t>10</w:t>
      </w:r>
      <w:r w:rsidR="00F7512A" w:rsidRPr="00F7512A">
        <w:rPr>
          <w:rFonts w:ascii="Times New Roman" w:hAnsi="Times New Roman" w:cs="Times New Roman"/>
          <w:sz w:val="24"/>
          <w:szCs w:val="24"/>
          <w:lang w:val="en-US"/>
        </w:rPr>
        <w:t xml:space="preserve"> </w:t>
      </w:r>
      <w:r w:rsidR="00F7512A">
        <w:rPr>
          <w:rFonts w:ascii="Times New Roman" w:hAnsi="Times New Roman" w:cs="Times New Roman"/>
          <w:sz w:val="24"/>
          <w:szCs w:val="24"/>
          <w:lang w:val="en-US"/>
        </w:rPr>
        <w:t>quadrants of</w:t>
      </w:r>
      <w:r>
        <w:rPr>
          <w:rFonts w:ascii="Times New Roman" w:hAnsi="Times New Roman" w:cs="Times New Roman"/>
          <w:sz w:val="24"/>
          <w:szCs w:val="24"/>
          <w:lang w:val="en-US"/>
        </w:rPr>
        <w:t xml:space="preserve"> </w:t>
      </w:r>
      <w:r w:rsidR="001774CF">
        <w:rPr>
          <w:rFonts w:ascii="Times New Roman" w:hAnsi="Times New Roman" w:cs="Times New Roman"/>
          <w:sz w:val="24"/>
          <w:szCs w:val="24"/>
          <w:lang w:val="en-US"/>
        </w:rPr>
        <w:t>1 m</w:t>
      </w:r>
      <w:r w:rsidR="001774CF">
        <w:rPr>
          <w:rFonts w:ascii="Times New Roman" w:hAnsi="Times New Roman" w:cs="Times New Roman"/>
          <w:sz w:val="24"/>
          <w:szCs w:val="24"/>
          <w:vertAlign w:val="superscript"/>
          <w:lang w:val="en-US"/>
        </w:rPr>
        <w:t>2</w:t>
      </w:r>
      <w:r w:rsidR="001774CF" w:rsidRPr="001774CF">
        <w:rPr>
          <w:rFonts w:ascii="Times New Roman" w:hAnsi="Times New Roman" w:cs="Times New Roman"/>
          <w:sz w:val="24"/>
          <w:szCs w:val="24"/>
          <w:lang w:val="en-US"/>
        </w:rPr>
        <w:t xml:space="preserve"> </w:t>
      </w:r>
      <w:r>
        <w:rPr>
          <w:rFonts w:ascii="Times New Roman" w:hAnsi="Times New Roman" w:cs="Times New Roman"/>
          <w:sz w:val="24"/>
          <w:szCs w:val="24"/>
          <w:lang w:val="en-US"/>
        </w:rPr>
        <w:t>per site.</w:t>
      </w:r>
    </w:p>
    <w:p w:rsidR="004A4B90" w:rsidRDefault="004A4B90" w:rsidP="00574EC3">
      <w:pPr>
        <w:spacing w:line="24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sidR="00F800A5">
        <w:rPr>
          <w:rFonts w:ascii="Times New Roman" w:hAnsi="Times New Roman" w:cs="Times New Roman"/>
          <w:sz w:val="24"/>
          <w:szCs w:val="24"/>
          <w:lang w:val="en-US"/>
        </w:rPr>
        <w:t xml:space="preserve"> GF</w:t>
      </w:r>
      <w:r>
        <w:rPr>
          <w:rFonts w:ascii="Times New Roman" w:hAnsi="Times New Roman" w:cs="Times New Roman"/>
          <w:sz w:val="24"/>
          <w:szCs w:val="24"/>
          <w:lang w:val="en-US"/>
        </w:rPr>
        <w:t xml:space="preserve"> = Gro</w:t>
      </w:r>
      <w:r w:rsidR="00F7512A">
        <w:rPr>
          <w:rFonts w:ascii="Times New Roman" w:hAnsi="Times New Roman" w:cs="Times New Roman"/>
          <w:sz w:val="24"/>
          <w:szCs w:val="24"/>
          <w:lang w:val="en-US"/>
        </w:rPr>
        <w:t>und flora. Visual estimates of percent</w:t>
      </w:r>
      <w:r w:rsidR="001D1995">
        <w:rPr>
          <w:rFonts w:ascii="Times New Roman" w:hAnsi="Times New Roman" w:cs="Times New Roman"/>
          <w:sz w:val="24"/>
          <w:szCs w:val="24"/>
          <w:lang w:val="en-US"/>
        </w:rPr>
        <w:t xml:space="preserve"> coverage were obtained with 10</w:t>
      </w:r>
      <w:r>
        <w:rPr>
          <w:rFonts w:ascii="Times New Roman" w:hAnsi="Times New Roman" w:cs="Times New Roman"/>
          <w:sz w:val="24"/>
          <w:szCs w:val="24"/>
          <w:lang w:val="en-US"/>
        </w:rPr>
        <w:t xml:space="preserve"> quadrants</w:t>
      </w:r>
      <w:r w:rsidR="001774CF">
        <w:rPr>
          <w:rFonts w:ascii="Times New Roman" w:hAnsi="Times New Roman" w:cs="Times New Roman"/>
          <w:sz w:val="24"/>
          <w:szCs w:val="24"/>
          <w:lang w:val="en-US"/>
        </w:rPr>
        <w:t xml:space="preserve"> </w:t>
      </w:r>
      <w:r w:rsidR="001D1995">
        <w:rPr>
          <w:rFonts w:ascii="Times New Roman" w:hAnsi="Times New Roman" w:cs="Times New Roman"/>
          <w:sz w:val="24"/>
          <w:szCs w:val="24"/>
          <w:lang w:val="en-US"/>
        </w:rPr>
        <w:t>of 1 m</w:t>
      </w:r>
      <w:r w:rsidR="001D1995">
        <w:rPr>
          <w:rFonts w:ascii="Times New Roman" w:hAnsi="Times New Roman" w:cs="Times New Roman"/>
          <w:sz w:val="24"/>
          <w:szCs w:val="24"/>
          <w:vertAlign w:val="superscript"/>
          <w:lang w:val="en-US"/>
        </w:rPr>
        <w:t>2</w:t>
      </w:r>
      <w:r w:rsidR="001D1995">
        <w:rPr>
          <w:rFonts w:ascii="Times New Roman" w:hAnsi="Times New Roman" w:cs="Times New Roman"/>
          <w:sz w:val="24"/>
          <w:szCs w:val="24"/>
          <w:lang w:val="en-US"/>
        </w:rPr>
        <w:t xml:space="preserve"> </w:t>
      </w:r>
      <w:r w:rsidR="001774CF">
        <w:rPr>
          <w:rFonts w:ascii="Times New Roman" w:hAnsi="Times New Roman" w:cs="Times New Roman"/>
          <w:sz w:val="24"/>
          <w:szCs w:val="24"/>
          <w:lang w:val="en-US"/>
        </w:rPr>
        <w:t>at each site</w:t>
      </w:r>
      <w:r>
        <w:rPr>
          <w:rFonts w:ascii="Times New Roman" w:hAnsi="Times New Roman" w:cs="Times New Roman"/>
          <w:sz w:val="24"/>
          <w:szCs w:val="24"/>
          <w:lang w:val="en-US"/>
        </w:rPr>
        <w:t>.</w:t>
      </w:r>
    </w:p>
    <w:p w:rsidR="004A4B90" w:rsidRDefault="004A4B90" w:rsidP="00574EC3">
      <w:pPr>
        <w:spacing w:line="24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4</w:t>
      </w:r>
      <w:r w:rsidR="009B6443">
        <w:rPr>
          <w:rFonts w:ascii="Times New Roman" w:hAnsi="Times New Roman" w:cs="Times New Roman"/>
          <w:sz w:val="24"/>
          <w:szCs w:val="24"/>
          <w:lang w:val="en-US"/>
        </w:rPr>
        <w:t xml:space="preserve"> Hydrology </w:t>
      </w:r>
      <w:r w:rsidR="00574EC3">
        <w:rPr>
          <w:rFonts w:ascii="Times New Roman" w:hAnsi="Times New Roman" w:cs="Times New Roman"/>
          <w:sz w:val="24"/>
          <w:szCs w:val="24"/>
          <w:lang w:val="en-US"/>
        </w:rPr>
        <w:t xml:space="preserve">refers to factors influencing water level and flow. </w:t>
      </w:r>
      <w:r w:rsidR="00400A06">
        <w:rPr>
          <w:rFonts w:ascii="Times New Roman" w:hAnsi="Times New Roman" w:cs="Times New Roman"/>
          <w:sz w:val="24"/>
          <w:szCs w:val="24"/>
          <w:lang w:val="en-US"/>
        </w:rPr>
        <w:t>“Tidal” only applied</w:t>
      </w:r>
      <w:r w:rsidR="006D7C45">
        <w:rPr>
          <w:rFonts w:ascii="Times New Roman" w:hAnsi="Times New Roman" w:cs="Times New Roman"/>
          <w:sz w:val="24"/>
          <w:szCs w:val="24"/>
          <w:lang w:val="en-US"/>
        </w:rPr>
        <w:t xml:space="preserve"> when the ephemeral con</w:t>
      </w:r>
      <w:r w:rsidR="00F7512A">
        <w:rPr>
          <w:rFonts w:ascii="Times New Roman" w:hAnsi="Times New Roman" w:cs="Times New Roman"/>
          <w:sz w:val="24"/>
          <w:szCs w:val="24"/>
          <w:lang w:val="en-US"/>
        </w:rPr>
        <w:t>nection with the Pacific Ocean wa</w:t>
      </w:r>
      <w:r w:rsidR="006D7C45">
        <w:rPr>
          <w:rFonts w:ascii="Times New Roman" w:hAnsi="Times New Roman" w:cs="Times New Roman"/>
          <w:sz w:val="24"/>
          <w:szCs w:val="24"/>
          <w:lang w:val="en-US"/>
        </w:rPr>
        <w:t>s open (June to November).</w:t>
      </w:r>
    </w:p>
    <w:p w:rsidR="009B6443" w:rsidRDefault="009B6443" w:rsidP="00574EC3">
      <w:pPr>
        <w:spacing w:line="240" w:lineRule="auto"/>
        <w:rPr>
          <w:rFonts w:ascii="Times New Roman" w:hAnsi="Times New Roman" w:cs="Times New Roman"/>
          <w:sz w:val="24"/>
          <w:szCs w:val="24"/>
          <w:lang w:val="en-US"/>
        </w:rPr>
      </w:pP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 Percentage area of open water was estimated within quarters of a 25 m radius around the center of the count site. Estimates of quarters were then averaged. In the mangrove “open water” was defined as areas of 25 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with no emergent trunks or roots.</w:t>
      </w:r>
    </w:p>
    <w:p w:rsidR="00097C2B" w:rsidRDefault="00097C2B" w:rsidP="00097C2B">
      <w:pPr>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DIGITAL APPENDIX 2</w:t>
      </w:r>
    </w:p>
    <w:p w:rsidR="00097C2B" w:rsidRPr="00420C1F" w:rsidRDefault="00097C2B" w:rsidP="00097C2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Classification of bird species from a Mexican wetland in a hierarchical s</w:t>
      </w:r>
      <w:r w:rsidR="00D213DF">
        <w:rPr>
          <w:rFonts w:ascii="Times New Roman" w:hAnsi="Times New Roman" w:cs="Times New Roman"/>
          <w:sz w:val="24"/>
          <w:szCs w:val="24"/>
          <w:lang w:val="en-GB"/>
        </w:rPr>
        <w:t>ystem of key-resource guilds (</w:t>
      </w:r>
      <w:r w:rsidR="006B7076">
        <w:rPr>
          <w:rFonts w:ascii="Times New Roman" w:hAnsi="Times New Roman" w:cs="Times New Roman"/>
          <w:sz w:val="24"/>
          <w:szCs w:val="24"/>
          <w:lang w:val="en-GB"/>
        </w:rPr>
        <w:t>K</w:t>
      </w:r>
      <w:r w:rsidR="00D213DF">
        <w:rPr>
          <w:rFonts w:ascii="Times New Roman" w:hAnsi="Times New Roman" w:cs="Times New Roman"/>
          <w:sz w:val="24"/>
          <w:szCs w:val="24"/>
          <w:lang w:val="en-GB"/>
        </w:rPr>
        <w:t>g</w:t>
      </w:r>
      <w:r>
        <w:rPr>
          <w:rFonts w:ascii="Times New Roman" w:hAnsi="Times New Roman" w:cs="Times New Roman"/>
          <w:sz w:val="24"/>
          <w:szCs w:val="24"/>
          <w:lang w:val="en-GB"/>
        </w:rPr>
        <w:t xml:space="preserve">) </w:t>
      </w:r>
      <w:r w:rsidR="00D213DF">
        <w:rPr>
          <w:rFonts w:ascii="Times New Roman" w:hAnsi="Times New Roman" w:cs="Times New Roman"/>
          <w:sz w:val="24"/>
          <w:szCs w:val="24"/>
          <w:lang w:val="en-GB"/>
        </w:rPr>
        <w:t>nested within trophic guilds (</w:t>
      </w:r>
      <w:r w:rsidR="006B7076">
        <w:rPr>
          <w:rFonts w:ascii="Times New Roman" w:hAnsi="Times New Roman" w:cs="Times New Roman"/>
          <w:sz w:val="24"/>
          <w:szCs w:val="24"/>
          <w:lang w:val="en-GB"/>
        </w:rPr>
        <w:t>T</w:t>
      </w:r>
      <w:r w:rsidR="00D213DF">
        <w:rPr>
          <w:rFonts w:ascii="Times New Roman" w:hAnsi="Times New Roman" w:cs="Times New Roman"/>
          <w:sz w:val="24"/>
          <w:szCs w:val="24"/>
          <w:lang w:val="en-GB"/>
        </w:rPr>
        <w:t>g</w:t>
      </w:r>
      <w:r>
        <w:rPr>
          <w:rFonts w:ascii="Times New Roman" w:hAnsi="Times New Roman" w:cs="Times New Roman"/>
          <w:sz w:val="24"/>
          <w:szCs w:val="24"/>
          <w:lang w:val="en-GB"/>
        </w:rPr>
        <w:t xml:space="preserve">). </w:t>
      </w:r>
      <w:r w:rsidRPr="00420C1F">
        <w:rPr>
          <w:rFonts w:ascii="Times New Roman" w:hAnsi="Times New Roman" w:cs="Times New Roman"/>
          <w:sz w:val="24"/>
          <w:szCs w:val="24"/>
          <w:lang w:val="en-GB"/>
        </w:rPr>
        <w:t>The following categories of trophic resources are classified as being of minor (M</w:t>
      </w:r>
      <w:r>
        <w:rPr>
          <w:rFonts w:ascii="Times New Roman" w:hAnsi="Times New Roman" w:cs="Times New Roman"/>
          <w:sz w:val="24"/>
          <w:szCs w:val="24"/>
          <w:lang w:val="en-GB"/>
        </w:rPr>
        <w:t>i</w:t>
      </w:r>
      <w:r w:rsidRPr="00420C1F">
        <w:rPr>
          <w:rFonts w:ascii="Times New Roman" w:hAnsi="Times New Roman" w:cs="Times New Roman"/>
          <w:sz w:val="24"/>
          <w:szCs w:val="24"/>
          <w:lang w:val="en-GB"/>
        </w:rPr>
        <w:t>n), significant (S</w:t>
      </w:r>
      <w:r>
        <w:rPr>
          <w:rFonts w:ascii="Times New Roman" w:hAnsi="Times New Roman" w:cs="Times New Roman"/>
          <w:sz w:val="24"/>
          <w:szCs w:val="24"/>
          <w:lang w:val="en-GB"/>
        </w:rPr>
        <w:t>i</w:t>
      </w:r>
      <w:r w:rsidRPr="00420C1F">
        <w:rPr>
          <w:rFonts w:ascii="Times New Roman" w:hAnsi="Times New Roman" w:cs="Times New Roman"/>
          <w:sz w:val="24"/>
          <w:szCs w:val="24"/>
          <w:lang w:val="en-GB"/>
        </w:rPr>
        <w:t>g), and major (M</w:t>
      </w:r>
      <w:r>
        <w:rPr>
          <w:rFonts w:ascii="Times New Roman" w:hAnsi="Times New Roman" w:cs="Times New Roman"/>
          <w:sz w:val="24"/>
          <w:szCs w:val="24"/>
          <w:lang w:val="en-GB"/>
        </w:rPr>
        <w:t>a</w:t>
      </w:r>
      <w:r w:rsidRPr="00420C1F">
        <w:rPr>
          <w:rFonts w:ascii="Times New Roman" w:hAnsi="Times New Roman" w:cs="Times New Roman"/>
          <w:sz w:val="24"/>
          <w:szCs w:val="24"/>
          <w:lang w:val="en-GB"/>
        </w:rPr>
        <w:t>j) importance: (1) vegetative parts of terrestrial plants; (2) fruit; (3) nectar; (4)</w:t>
      </w:r>
      <w:r>
        <w:rPr>
          <w:rFonts w:ascii="Times New Roman" w:hAnsi="Times New Roman" w:cs="Times New Roman"/>
          <w:sz w:val="24"/>
          <w:szCs w:val="24"/>
          <w:lang w:val="en-GB"/>
        </w:rPr>
        <w:t xml:space="preserve"> terrestrial</w:t>
      </w:r>
      <w:r w:rsidRPr="00420C1F">
        <w:rPr>
          <w:rFonts w:ascii="Times New Roman" w:hAnsi="Times New Roman" w:cs="Times New Roman"/>
          <w:sz w:val="24"/>
          <w:szCs w:val="24"/>
          <w:lang w:val="en-GB"/>
        </w:rPr>
        <w:t xml:space="preserve"> seeds; (5) terrestrial, arboreal and aerial invertebrates; (6) soil and leaf-litter invertebrates; (7) herpetofauna; (8) birds and mammals; (9) plankton and aquatic plant matter; (10) aquatic invertebrates of the water column and surface; (11) aquatic infauna; (12) crabs; (13) aquatic vertebrates; and (14) carrion.</w:t>
      </w:r>
      <w:r>
        <w:rPr>
          <w:rFonts w:ascii="Times New Roman" w:hAnsi="Times New Roman" w:cs="Times New Roman"/>
          <w:sz w:val="24"/>
          <w:szCs w:val="24"/>
          <w:lang w:val="en-GB"/>
        </w:rPr>
        <w:t xml:space="preserve"> </w:t>
      </w:r>
      <w:r w:rsidRPr="009A08EC">
        <w:rPr>
          <w:rFonts w:ascii="Times New Roman" w:hAnsi="Times New Roman" w:cs="Times New Roman"/>
          <w:sz w:val="24"/>
          <w:szCs w:val="24"/>
          <w:lang w:val="en-GB"/>
        </w:rPr>
        <w:t>Nomenclature follows the Ame</w:t>
      </w:r>
      <w:r>
        <w:rPr>
          <w:rFonts w:ascii="Times New Roman" w:hAnsi="Times New Roman" w:cs="Times New Roman"/>
          <w:sz w:val="24"/>
          <w:szCs w:val="24"/>
          <w:lang w:val="en-GB"/>
        </w:rPr>
        <w:t>rican Ornithologists’ Union 2015</w:t>
      </w:r>
      <w:r w:rsidRPr="009A08EC">
        <w:rPr>
          <w:rFonts w:ascii="Times New Roman" w:hAnsi="Times New Roman" w:cs="Times New Roman"/>
          <w:sz w:val="24"/>
          <w:szCs w:val="24"/>
          <w:lang w:val="en-GB"/>
        </w:rPr>
        <w:t xml:space="preserve"> check-list of North American birds.</w:t>
      </w:r>
    </w:p>
    <w:tbl>
      <w:tblPr>
        <w:tblW w:w="5000" w:type="pct"/>
        <w:tblLayout w:type="fixed"/>
        <w:tblCellMar>
          <w:left w:w="70" w:type="dxa"/>
          <w:right w:w="70" w:type="dxa"/>
        </w:tblCellMar>
        <w:tblLook w:val="04A0" w:firstRow="1" w:lastRow="0" w:firstColumn="1" w:lastColumn="0" w:noHBand="0" w:noVBand="1"/>
      </w:tblPr>
      <w:tblGrid>
        <w:gridCol w:w="1932"/>
        <w:gridCol w:w="565"/>
        <w:gridCol w:w="523"/>
        <w:gridCol w:w="783"/>
        <w:gridCol w:w="782"/>
        <w:gridCol w:w="782"/>
        <w:gridCol w:w="3611"/>
      </w:tblGrid>
      <w:tr w:rsidR="00097C2B" w:rsidRPr="00420C1F" w:rsidTr="00D213DF">
        <w:trPr>
          <w:trHeight w:val="600"/>
        </w:trPr>
        <w:tc>
          <w:tcPr>
            <w:tcW w:w="1932" w:type="dxa"/>
            <w:tcBorders>
              <w:top w:val="nil"/>
              <w:bottom w:val="single" w:sz="4" w:space="0" w:color="auto"/>
            </w:tcBorders>
            <w:shd w:val="clear" w:color="auto" w:fill="auto"/>
            <w:noWrap/>
            <w:hideMark/>
          </w:tcPr>
          <w:p w:rsidR="00097C2B" w:rsidRPr="00420C1F" w:rsidRDefault="00097C2B" w:rsidP="001A7FCB">
            <w:pPr>
              <w:spacing w:after="0" w:line="240" w:lineRule="auto"/>
              <w:contextualSpacing/>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Species</w:t>
            </w:r>
          </w:p>
        </w:tc>
        <w:tc>
          <w:tcPr>
            <w:tcW w:w="565" w:type="dxa"/>
            <w:tcBorders>
              <w:top w:val="nil"/>
              <w:bottom w:val="single" w:sz="4" w:space="0" w:color="auto"/>
            </w:tcBorders>
            <w:shd w:val="clear" w:color="auto" w:fill="auto"/>
            <w:hideMark/>
          </w:tcPr>
          <w:p w:rsidR="00097C2B" w:rsidRPr="003665FC" w:rsidRDefault="006B7076" w:rsidP="001A7FCB">
            <w:pPr>
              <w:spacing w:after="0" w:line="240" w:lineRule="auto"/>
              <w:contextualSpacing/>
              <w:rPr>
                <w:rFonts w:ascii="Times New Roman" w:eastAsia="Times New Roman" w:hAnsi="Times New Roman" w:cs="Times New Roman"/>
                <w:color w:val="000000"/>
                <w:sz w:val="24"/>
                <w:szCs w:val="24"/>
                <w:vertAlign w:val="superscript"/>
                <w:lang w:val="en-GB" w:eastAsia="es-MX"/>
              </w:rPr>
            </w:pPr>
            <w:r>
              <w:rPr>
                <w:rFonts w:ascii="Times New Roman" w:eastAsia="Times New Roman" w:hAnsi="Times New Roman" w:cs="Times New Roman"/>
                <w:color w:val="000000"/>
                <w:sz w:val="24"/>
                <w:szCs w:val="24"/>
                <w:lang w:val="en-GB" w:eastAsia="es-MX"/>
              </w:rPr>
              <w:t>T</w:t>
            </w:r>
            <w:r w:rsidR="001A7FCB">
              <w:rPr>
                <w:rFonts w:ascii="Times New Roman" w:eastAsia="Times New Roman" w:hAnsi="Times New Roman" w:cs="Times New Roman"/>
                <w:color w:val="000000"/>
                <w:sz w:val="24"/>
                <w:szCs w:val="24"/>
                <w:lang w:val="en-GB" w:eastAsia="es-MX"/>
              </w:rPr>
              <w:t>g</w:t>
            </w:r>
            <w:r w:rsidR="009B58CF">
              <w:rPr>
                <w:rFonts w:ascii="Times New Roman" w:eastAsia="Times New Roman" w:hAnsi="Times New Roman" w:cs="Times New Roman"/>
                <w:color w:val="000000"/>
                <w:sz w:val="24"/>
                <w:szCs w:val="24"/>
                <w:vertAlign w:val="superscript"/>
                <w:lang w:val="en-GB" w:eastAsia="es-MX"/>
              </w:rPr>
              <w:t>1</w:t>
            </w:r>
          </w:p>
        </w:tc>
        <w:tc>
          <w:tcPr>
            <w:tcW w:w="523" w:type="dxa"/>
            <w:tcBorders>
              <w:top w:val="nil"/>
              <w:bottom w:val="single" w:sz="4" w:space="0" w:color="auto"/>
            </w:tcBorders>
            <w:shd w:val="clear" w:color="auto" w:fill="auto"/>
            <w:hideMark/>
          </w:tcPr>
          <w:p w:rsidR="00097C2B" w:rsidRPr="001A7FCB" w:rsidRDefault="006B7076" w:rsidP="001A7FCB">
            <w:pPr>
              <w:spacing w:after="0" w:line="240" w:lineRule="auto"/>
              <w:contextualSpacing/>
              <w:rPr>
                <w:rFonts w:ascii="Times New Roman" w:eastAsia="Times New Roman" w:hAnsi="Times New Roman" w:cs="Times New Roman"/>
                <w:color w:val="000000"/>
                <w:sz w:val="24"/>
                <w:szCs w:val="24"/>
                <w:vertAlign w:val="superscript"/>
                <w:lang w:val="en-GB" w:eastAsia="es-MX"/>
              </w:rPr>
            </w:pPr>
            <w:r>
              <w:rPr>
                <w:rFonts w:ascii="Times New Roman" w:eastAsia="Times New Roman" w:hAnsi="Times New Roman" w:cs="Times New Roman"/>
                <w:color w:val="000000"/>
                <w:sz w:val="24"/>
                <w:szCs w:val="24"/>
                <w:lang w:val="en-GB" w:eastAsia="es-MX"/>
              </w:rPr>
              <w:t>K</w:t>
            </w:r>
            <w:r w:rsidR="001A7FCB">
              <w:rPr>
                <w:rFonts w:ascii="Times New Roman" w:eastAsia="Times New Roman" w:hAnsi="Times New Roman" w:cs="Times New Roman"/>
                <w:color w:val="000000"/>
                <w:sz w:val="24"/>
                <w:szCs w:val="24"/>
                <w:lang w:val="en-GB" w:eastAsia="es-MX"/>
              </w:rPr>
              <w:t>g</w:t>
            </w:r>
            <w:r w:rsidR="001A7FCB">
              <w:rPr>
                <w:rFonts w:ascii="Times New Roman" w:eastAsia="Times New Roman" w:hAnsi="Times New Roman" w:cs="Times New Roman"/>
                <w:color w:val="000000"/>
                <w:sz w:val="24"/>
                <w:szCs w:val="24"/>
                <w:vertAlign w:val="superscript"/>
                <w:lang w:val="en-GB" w:eastAsia="es-MX"/>
              </w:rPr>
              <w:t>2</w:t>
            </w:r>
          </w:p>
        </w:tc>
        <w:tc>
          <w:tcPr>
            <w:tcW w:w="783" w:type="dxa"/>
            <w:tcBorders>
              <w:top w:val="nil"/>
              <w:bottom w:val="single" w:sz="4" w:space="0" w:color="auto"/>
            </w:tcBorders>
            <w:shd w:val="clear" w:color="auto" w:fill="auto"/>
            <w:noWrap/>
            <w:hideMark/>
          </w:tcPr>
          <w:p w:rsidR="00097C2B" w:rsidRPr="00420C1F" w:rsidRDefault="00097C2B" w:rsidP="001A7FCB">
            <w:pPr>
              <w:spacing w:after="0" w:line="240" w:lineRule="auto"/>
              <w:contextualSpacing/>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Min</w:t>
            </w:r>
          </w:p>
        </w:tc>
        <w:tc>
          <w:tcPr>
            <w:tcW w:w="782" w:type="dxa"/>
            <w:tcBorders>
              <w:top w:val="nil"/>
              <w:bottom w:val="single" w:sz="4" w:space="0" w:color="auto"/>
            </w:tcBorders>
            <w:shd w:val="clear" w:color="auto" w:fill="auto"/>
            <w:noWrap/>
            <w:hideMark/>
          </w:tcPr>
          <w:p w:rsidR="00097C2B" w:rsidRPr="00420C1F" w:rsidRDefault="00097C2B" w:rsidP="001A7FCB">
            <w:pPr>
              <w:spacing w:after="0" w:line="240" w:lineRule="auto"/>
              <w:contextualSpacing/>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Sig</w:t>
            </w:r>
          </w:p>
        </w:tc>
        <w:tc>
          <w:tcPr>
            <w:tcW w:w="782" w:type="dxa"/>
            <w:tcBorders>
              <w:top w:val="nil"/>
              <w:bottom w:val="single" w:sz="4" w:space="0" w:color="auto"/>
            </w:tcBorders>
            <w:shd w:val="clear" w:color="auto" w:fill="auto"/>
            <w:noWrap/>
            <w:hideMark/>
          </w:tcPr>
          <w:p w:rsidR="00097C2B" w:rsidRPr="00420C1F" w:rsidRDefault="00097C2B" w:rsidP="001A7FCB">
            <w:pPr>
              <w:spacing w:after="0" w:line="240" w:lineRule="auto"/>
              <w:contextualSpacing/>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Maj</w:t>
            </w:r>
          </w:p>
        </w:tc>
        <w:tc>
          <w:tcPr>
            <w:tcW w:w="3611" w:type="dxa"/>
            <w:tcBorders>
              <w:top w:val="nil"/>
              <w:bottom w:val="single" w:sz="4" w:space="0" w:color="auto"/>
            </w:tcBorders>
            <w:shd w:val="clear" w:color="auto" w:fill="auto"/>
            <w:noWrap/>
            <w:hideMark/>
          </w:tcPr>
          <w:p w:rsidR="00097C2B" w:rsidRPr="00420C1F" w:rsidRDefault="00097C2B" w:rsidP="001A7FCB">
            <w:pPr>
              <w:spacing w:after="0" w:line="240" w:lineRule="auto"/>
              <w:contextualSpacing/>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References</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Ortalis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poliocephala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1D1995" w:rsidRDefault="00097C2B" w:rsidP="00097C2B">
            <w:pPr>
              <w:tabs>
                <w:tab w:val="left" w:pos="3605"/>
              </w:tabs>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Eguiarte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Martínez del Rio, 1985;</w:t>
            </w:r>
            <w:r>
              <w:rPr>
                <w:rFonts w:ascii="Times New Roman" w:eastAsia="Times New Roman" w:hAnsi="Times New Roman" w:cs="Times New Roman"/>
                <w:color w:val="000000"/>
                <w:sz w:val="24"/>
                <w:szCs w:val="24"/>
                <w:lang w:eastAsia="es-MX"/>
              </w:rPr>
              <w:t xml:space="preserve"> </w:t>
            </w:r>
            <w:r w:rsidRPr="001D1995">
              <w:rPr>
                <w:rFonts w:ascii="Times New Roman" w:eastAsia="Times New Roman" w:hAnsi="Times New Roman" w:cs="Times New Roman"/>
                <w:color w:val="000000"/>
                <w:sz w:val="24"/>
                <w:szCs w:val="24"/>
                <w:lang w:eastAsia="es-MX"/>
              </w:rPr>
              <w:t>Moermond &amp; Denslow, 1985</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Patagioenas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flavirostris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Greenberg et al., 1997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w:t>
            </w:r>
            <w:r>
              <w:rPr>
                <w:rFonts w:ascii="Times New Roman" w:eastAsia="Times New Roman" w:hAnsi="Times New Roman" w:cs="Times New Roman"/>
                <w:color w:val="000000"/>
                <w:sz w:val="24"/>
                <w:szCs w:val="24"/>
                <w:lang w:val="en-GB" w:eastAsia="es-MX"/>
              </w:rPr>
              <w:t>pp</w:t>
            </w:r>
            <w:r w:rsidRPr="00420C1F">
              <w:rPr>
                <w:rFonts w:ascii="Times New Roman" w:eastAsia="Times New Roman" w:hAnsi="Times New Roman" w:cs="Times New Roman"/>
                <w:color w:val="000000"/>
                <w:sz w:val="24"/>
                <w:szCs w:val="24"/>
                <w:lang w:val="en-GB" w:eastAsia="es-MX"/>
              </w:rPr>
              <w:t>ole et al., 1993;</w:t>
            </w:r>
            <w:r>
              <w:rPr>
                <w:rFonts w:ascii="Times New Roman" w:eastAsia="Times New Roman" w:hAnsi="Times New Roman" w:cs="Times New Roman"/>
                <w:color w:val="000000"/>
                <w:sz w:val="24"/>
                <w:szCs w:val="24"/>
                <w:lang w:val="en-GB" w:eastAsia="es-MX"/>
              </w:rPr>
              <w:t xml:space="preserve"> Wheelwright et al., 1984</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Zenaida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asiatica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Pruitt et al., 2008</w:t>
            </w:r>
            <w:r>
              <w:rPr>
                <w:rFonts w:ascii="Times New Roman" w:eastAsia="Times New Roman" w:hAnsi="Times New Roman" w:cs="Times New Roman"/>
                <w:color w:val="000000"/>
                <w:sz w:val="24"/>
                <w:szCs w:val="24"/>
                <w:lang w:val="en-GB" w:eastAsia="es-MX"/>
              </w:rPr>
              <w:t>; Rappole et al., 1983</w:t>
            </w:r>
          </w:p>
        </w:tc>
      </w:tr>
      <w:tr w:rsidR="00097C2B" w:rsidRPr="00173A87"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Trogon</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citreolus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3611" w:type="dxa"/>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Eguiarte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Martínez del Rio, 1985;</w:t>
            </w:r>
            <w:r>
              <w:rPr>
                <w:rFonts w:ascii="Times New Roman" w:eastAsia="Times New Roman" w:hAnsi="Times New Roman" w:cs="Times New Roman"/>
                <w:color w:val="000000"/>
                <w:sz w:val="24"/>
                <w:szCs w:val="24"/>
                <w:lang w:eastAsia="es-MX"/>
              </w:rPr>
              <w:t xml:space="preserve"> </w:t>
            </w:r>
            <w:r w:rsidRPr="001D1995">
              <w:rPr>
                <w:rFonts w:ascii="Times New Roman" w:eastAsia="Times New Roman" w:hAnsi="Times New Roman" w:cs="Times New Roman"/>
                <w:color w:val="000000"/>
                <w:sz w:val="24"/>
                <w:szCs w:val="24"/>
                <w:lang w:eastAsia="es-MX"/>
              </w:rPr>
              <w:t>Greenberg &amp; Bichier, 2005; Remsen et al., 1993</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Eupsittula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canicularis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2,3,4</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Matuzac et al., 2008</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Amazona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albifrons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2,3,4</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Matuzac et al., 2008</w:t>
            </w:r>
          </w:p>
        </w:tc>
      </w:tr>
      <w:tr w:rsidR="00097C2B" w:rsidRPr="00173A87"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Saltator</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coerulescens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1,3,4</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555A3F"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Eguiarte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Martínez del Rio</w:t>
            </w:r>
            <w:r>
              <w:rPr>
                <w:rFonts w:ascii="Times New Roman" w:eastAsia="Times New Roman" w:hAnsi="Times New Roman" w:cs="Times New Roman"/>
                <w:color w:val="000000"/>
                <w:sz w:val="24"/>
                <w:szCs w:val="24"/>
                <w:lang w:eastAsia="es-MX"/>
              </w:rPr>
              <w:t>,</w:t>
            </w:r>
            <w:r w:rsidRPr="0096101D">
              <w:rPr>
                <w:rFonts w:ascii="Times New Roman" w:eastAsia="Times New Roman" w:hAnsi="Times New Roman" w:cs="Times New Roman"/>
                <w:color w:val="000000"/>
                <w:sz w:val="24"/>
                <w:szCs w:val="24"/>
                <w:lang w:eastAsia="es-MX"/>
              </w:rPr>
              <w:t xml:space="preserve"> 1985;</w:t>
            </w:r>
            <w:r>
              <w:rPr>
                <w:rFonts w:ascii="Times New Roman" w:eastAsia="Times New Roman" w:hAnsi="Times New Roman" w:cs="Times New Roman"/>
                <w:color w:val="000000"/>
                <w:sz w:val="24"/>
                <w:szCs w:val="24"/>
                <w:lang w:eastAsia="es-MX"/>
              </w:rPr>
              <w:t xml:space="preserve"> </w:t>
            </w:r>
            <w:r w:rsidRPr="001D1995">
              <w:rPr>
                <w:rFonts w:ascii="Times New Roman" w:eastAsia="Times New Roman" w:hAnsi="Times New Roman" w:cs="Times New Roman"/>
                <w:color w:val="000000"/>
                <w:sz w:val="24"/>
                <w:szCs w:val="24"/>
                <w:lang w:eastAsia="es-MX"/>
              </w:rPr>
              <w:t xml:space="preserve">Herrera et al., 2006; Hutto, 1994; Moermond &amp; Denslow, 1985; </w:t>
            </w:r>
            <w:r>
              <w:rPr>
                <w:rFonts w:ascii="Times New Roman" w:eastAsia="Times New Roman" w:hAnsi="Times New Roman" w:cs="Times New Roman"/>
                <w:color w:val="000000"/>
                <w:sz w:val="24"/>
                <w:szCs w:val="24"/>
                <w:lang w:eastAsia="es-MX"/>
              </w:rPr>
              <w:t>Wheelwright et al., 1984</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Icterus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spurius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1,2,3,</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Gryj et al., 1990</w:t>
            </w:r>
            <w:r>
              <w:rPr>
                <w:rFonts w:ascii="Times New Roman" w:eastAsia="Times New Roman" w:hAnsi="Times New Roman" w:cs="Times New Roman"/>
                <w:color w:val="000000"/>
                <w:sz w:val="24"/>
                <w:szCs w:val="24"/>
                <w:lang w:val="en-GB" w:eastAsia="es-MX"/>
              </w:rPr>
              <w:t>; Rappole et al., 1983</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Icterus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pustulatus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2,3,5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Eguiarte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Martínez del Rio, 1985;</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Gryj et al., 1990; Herrera et al., 2006</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Hutto, 1994;</w:t>
            </w:r>
            <w:r>
              <w:rPr>
                <w:rFonts w:ascii="Times New Roman" w:eastAsia="Times New Roman" w:hAnsi="Times New Roman" w:cs="Times New Roman"/>
                <w:color w:val="000000"/>
                <w:sz w:val="24"/>
                <w:szCs w:val="24"/>
                <w:lang w:eastAsia="es-MX"/>
              </w:rPr>
              <w:t xml:space="preserve"> 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Cassiculus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melanicterus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2,3,5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Eguiarte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Martínez del Rio, 1985;</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Gryj et al., 1990; Herrera et al., 2006</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Leptotila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verreauxi</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2,4</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Greenberg et al., 1997;</w:t>
            </w:r>
            <w:r>
              <w:rPr>
                <w:rFonts w:ascii="Times New Roman" w:eastAsia="Times New Roman" w:hAnsi="Times New Roman" w:cs="Times New Roman"/>
                <w:color w:val="000000"/>
                <w:sz w:val="24"/>
                <w:szCs w:val="24"/>
                <w:lang w:val="en-GB" w:eastAsia="es-MX"/>
              </w:rPr>
              <w:t xml:space="preserve"> Herrera et al., 2003,</w:t>
            </w:r>
            <w:r w:rsidRPr="00420C1F">
              <w:rPr>
                <w:rFonts w:ascii="Times New Roman" w:eastAsia="Times New Roman" w:hAnsi="Times New Roman" w:cs="Times New Roman"/>
                <w:color w:val="000000"/>
                <w:sz w:val="24"/>
                <w:szCs w:val="24"/>
                <w:lang w:val="en-GB" w:eastAsia="es-MX"/>
              </w:rPr>
              <w:t xml:space="preserve"> 2006</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Wheelwright et al., 1984</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1D1995">
              <w:rPr>
                <w:lang w:val="en-GB"/>
              </w:rPr>
              <w:br w:type="page"/>
            </w:r>
            <w:r w:rsidRPr="00420C1F">
              <w:rPr>
                <w:rFonts w:ascii="Times New Roman" w:eastAsia="Times New Roman" w:hAnsi="Times New Roman" w:cs="Times New Roman"/>
                <w:i/>
                <w:iCs/>
                <w:color w:val="000000"/>
                <w:sz w:val="24"/>
                <w:szCs w:val="24"/>
                <w:lang w:val="en-GB" w:eastAsia="es-MX"/>
              </w:rPr>
              <w:t>Turdus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rufopalliatus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3,5,6</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Gryj et al., 1990</w:t>
            </w:r>
            <w:r>
              <w:rPr>
                <w:rFonts w:ascii="Times New Roman" w:eastAsia="Times New Roman" w:hAnsi="Times New Roman" w:cs="Times New Roman"/>
                <w:color w:val="000000"/>
                <w:sz w:val="24"/>
                <w:szCs w:val="24"/>
                <w:lang w:val="en-GB" w:eastAsia="es-MX"/>
              </w:rPr>
              <w:t>; Hutto, 1994</w:t>
            </w:r>
          </w:p>
        </w:tc>
      </w:tr>
      <w:tr w:rsidR="00097C2B" w:rsidRPr="001D1995" w:rsidTr="00D213DF">
        <w:trPr>
          <w:trHeight w:val="300"/>
        </w:trPr>
        <w:tc>
          <w:tcPr>
            <w:tcW w:w="193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Icteria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virens</w:t>
            </w:r>
          </w:p>
        </w:tc>
        <w:tc>
          <w:tcPr>
            <w:tcW w:w="565"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Gryj et al., 1990; Parrish, 1997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1A7FCB" w:rsidRPr="00420C1F" w:rsidTr="00D213DF">
        <w:trPr>
          <w:trHeight w:val="300"/>
        </w:trPr>
        <w:tc>
          <w:tcPr>
            <w:tcW w:w="1932" w:type="dxa"/>
            <w:tcBorders>
              <w:bottom w:val="single" w:sz="4" w:space="0" w:color="auto"/>
            </w:tcBorders>
            <w:shd w:val="clear" w:color="auto" w:fill="auto"/>
            <w:noWrap/>
            <w:hideMark/>
          </w:tcPr>
          <w:p w:rsidR="001A7FCB" w:rsidRPr="001A7FCB" w:rsidRDefault="00097C2B" w:rsidP="00CF45D0">
            <w:pPr>
              <w:spacing w:after="0" w:line="240" w:lineRule="auto"/>
              <w:rPr>
                <w:rFonts w:ascii="Times New Roman" w:eastAsia="Times New Roman" w:hAnsi="Times New Roman" w:cs="Times New Roman"/>
                <w:iCs/>
                <w:color w:val="000000"/>
                <w:sz w:val="24"/>
                <w:szCs w:val="24"/>
                <w:lang w:val="en-GB" w:eastAsia="es-MX"/>
              </w:rPr>
            </w:pPr>
            <w:r w:rsidRPr="001D1995">
              <w:rPr>
                <w:lang w:val="en-GB"/>
              </w:rPr>
              <w:lastRenderedPageBreak/>
              <w:br w:type="page"/>
            </w:r>
            <w:r w:rsidR="001A7FCB" w:rsidRPr="001A7FCB">
              <w:rPr>
                <w:rFonts w:ascii="Times New Roman" w:eastAsia="Times New Roman" w:hAnsi="Times New Roman" w:cs="Times New Roman"/>
                <w:iCs/>
                <w:color w:val="000000"/>
                <w:sz w:val="24"/>
                <w:szCs w:val="24"/>
                <w:lang w:val="en-GB" w:eastAsia="es-MX"/>
              </w:rPr>
              <w:t>Species</w:t>
            </w:r>
          </w:p>
        </w:tc>
        <w:tc>
          <w:tcPr>
            <w:tcW w:w="565" w:type="dxa"/>
            <w:tcBorders>
              <w:bottom w:val="single" w:sz="4" w:space="0" w:color="auto"/>
            </w:tcBorders>
            <w:shd w:val="clear" w:color="auto" w:fill="auto"/>
            <w:noWrap/>
            <w:hideMark/>
          </w:tcPr>
          <w:p w:rsidR="001A7FCB" w:rsidRPr="001A7FCB" w:rsidRDefault="006B7076" w:rsidP="00CF45D0">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T</w:t>
            </w:r>
            <w:r w:rsidR="001A7FCB">
              <w:rPr>
                <w:rFonts w:ascii="Times New Roman" w:eastAsia="Times New Roman" w:hAnsi="Times New Roman" w:cs="Times New Roman"/>
                <w:color w:val="000000"/>
                <w:sz w:val="24"/>
                <w:szCs w:val="24"/>
                <w:lang w:val="en-GB" w:eastAsia="es-MX"/>
              </w:rPr>
              <w:t>g</w:t>
            </w:r>
            <w:r w:rsidR="001A7FCB" w:rsidRPr="005F4690">
              <w:rPr>
                <w:rFonts w:ascii="Times New Roman" w:eastAsia="Times New Roman" w:hAnsi="Times New Roman" w:cs="Times New Roman"/>
                <w:color w:val="000000"/>
                <w:sz w:val="24"/>
                <w:szCs w:val="24"/>
                <w:vertAlign w:val="superscript"/>
                <w:lang w:val="en-GB" w:eastAsia="es-MX"/>
              </w:rPr>
              <w:t>1</w:t>
            </w:r>
          </w:p>
        </w:tc>
        <w:tc>
          <w:tcPr>
            <w:tcW w:w="523" w:type="dxa"/>
            <w:tcBorders>
              <w:bottom w:val="single" w:sz="4" w:space="0" w:color="auto"/>
            </w:tcBorders>
            <w:shd w:val="clear" w:color="auto" w:fill="auto"/>
            <w:noWrap/>
            <w:hideMark/>
          </w:tcPr>
          <w:p w:rsidR="001A7FCB" w:rsidRPr="001A7FCB" w:rsidRDefault="006B7076" w:rsidP="00CF45D0">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K</w:t>
            </w:r>
            <w:r w:rsidR="001A7FCB">
              <w:rPr>
                <w:rFonts w:ascii="Times New Roman" w:eastAsia="Times New Roman" w:hAnsi="Times New Roman" w:cs="Times New Roman"/>
                <w:color w:val="000000"/>
                <w:sz w:val="24"/>
                <w:szCs w:val="24"/>
                <w:lang w:val="en-GB" w:eastAsia="es-MX"/>
              </w:rPr>
              <w:t>g</w:t>
            </w:r>
            <w:r w:rsidR="001A7FCB" w:rsidRPr="005F4690">
              <w:rPr>
                <w:rFonts w:ascii="Times New Roman" w:eastAsia="Times New Roman" w:hAnsi="Times New Roman" w:cs="Times New Roman"/>
                <w:color w:val="000000"/>
                <w:sz w:val="24"/>
                <w:szCs w:val="24"/>
                <w:vertAlign w:val="superscript"/>
                <w:lang w:val="en-GB" w:eastAsia="es-MX"/>
              </w:rPr>
              <w:t>2</w:t>
            </w:r>
          </w:p>
        </w:tc>
        <w:tc>
          <w:tcPr>
            <w:tcW w:w="783" w:type="dxa"/>
            <w:tcBorders>
              <w:bottom w:val="single" w:sz="4" w:space="0" w:color="auto"/>
            </w:tcBorders>
            <w:shd w:val="clear" w:color="auto" w:fill="auto"/>
            <w:noWrap/>
            <w:hideMark/>
          </w:tcPr>
          <w:p w:rsidR="001A7FCB" w:rsidRPr="00420C1F" w:rsidRDefault="001A7FCB" w:rsidP="00CF45D0">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Min</w:t>
            </w:r>
          </w:p>
        </w:tc>
        <w:tc>
          <w:tcPr>
            <w:tcW w:w="782" w:type="dxa"/>
            <w:tcBorders>
              <w:bottom w:val="single" w:sz="4" w:space="0" w:color="auto"/>
            </w:tcBorders>
            <w:shd w:val="clear" w:color="auto" w:fill="auto"/>
            <w:noWrap/>
            <w:hideMark/>
          </w:tcPr>
          <w:p w:rsidR="001A7FCB" w:rsidRPr="00420C1F" w:rsidRDefault="001A7FCB" w:rsidP="00CF45D0">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Sig</w:t>
            </w:r>
          </w:p>
        </w:tc>
        <w:tc>
          <w:tcPr>
            <w:tcW w:w="782" w:type="dxa"/>
            <w:tcBorders>
              <w:bottom w:val="single" w:sz="4" w:space="0" w:color="auto"/>
            </w:tcBorders>
            <w:shd w:val="clear" w:color="auto" w:fill="auto"/>
            <w:noWrap/>
            <w:hideMark/>
          </w:tcPr>
          <w:p w:rsidR="001A7FCB" w:rsidRPr="00420C1F" w:rsidRDefault="001A7FCB" w:rsidP="00CF45D0">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Maj</w:t>
            </w:r>
          </w:p>
        </w:tc>
        <w:tc>
          <w:tcPr>
            <w:tcW w:w="3611" w:type="dxa"/>
            <w:tcBorders>
              <w:bottom w:val="single" w:sz="4" w:space="0" w:color="auto"/>
            </w:tcBorders>
            <w:shd w:val="clear" w:color="auto" w:fill="auto"/>
            <w:noWrap/>
            <w:hideMark/>
          </w:tcPr>
          <w:p w:rsidR="001A7FCB" w:rsidRPr="00420C1F" w:rsidRDefault="001A7FCB" w:rsidP="00CF45D0">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References</w:t>
            </w:r>
          </w:p>
        </w:tc>
      </w:tr>
      <w:tr w:rsidR="00097C2B" w:rsidRPr="00420C1F" w:rsidTr="00D213DF">
        <w:trPr>
          <w:trHeight w:val="300"/>
        </w:trPr>
        <w:tc>
          <w:tcPr>
            <w:tcW w:w="193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Piranga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rubra</w:t>
            </w:r>
          </w:p>
        </w:tc>
        <w:tc>
          <w:tcPr>
            <w:tcW w:w="565"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w:t>
            </w:r>
          </w:p>
        </w:tc>
        <w:tc>
          <w:tcPr>
            <w:tcW w:w="783"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w:t>
            </w:r>
          </w:p>
        </w:tc>
        <w:tc>
          <w:tcPr>
            <w:tcW w:w="3611"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Coates-Estrada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Estrada, 1986;</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Gryj et al., 1990</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Moermond </w:t>
            </w:r>
            <w:r>
              <w:rPr>
                <w:rFonts w:ascii="Times New Roman" w:eastAsia="Times New Roman" w:hAnsi="Times New Roman" w:cs="Times New Roman"/>
                <w:color w:val="000000"/>
                <w:sz w:val="24"/>
                <w:szCs w:val="24"/>
                <w:lang w:val="en-GB" w:eastAsia="es-MX"/>
              </w:rPr>
              <w:t xml:space="preserve">&amp; Denslow, 1985; </w:t>
            </w: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Wheelwright et al., 1984</w:t>
            </w:r>
          </w:p>
        </w:tc>
      </w:tr>
      <w:tr w:rsidR="00097C2B" w:rsidRPr="00173A87"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Arremonops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rufivirgatus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2,4,5</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Herrera et al., 2006</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 Webb, 1995</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Cardinalis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cardinalis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2,4,5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Baldwin et al., 2008</w:t>
            </w:r>
            <w:r>
              <w:rPr>
                <w:rFonts w:ascii="Times New Roman" w:eastAsia="Times New Roman" w:hAnsi="Times New Roman" w:cs="Times New Roman"/>
                <w:color w:val="000000"/>
                <w:sz w:val="24"/>
                <w:szCs w:val="24"/>
                <w:lang w:val="en-GB" w:eastAsia="es-MX"/>
              </w:rPr>
              <w:t>; McGraw et al., 2003; Poulin et al., 1994 (congener)</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Columbina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inca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3611" w:type="dxa"/>
            <w:tcBorders>
              <w:top w:val="nil"/>
              <w:bottom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Herrera et al., 2006</w:t>
            </w:r>
            <w:r>
              <w:rPr>
                <w:rFonts w:ascii="Times New Roman" w:eastAsia="Times New Roman" w:hAnsi="Times New Roman" w:cs="Times New Roman"/>
                <w:color w:val="000000"/>
                <w:sz w:val="24"/>
                <w:szCs w:val="24"/>
                <w:lang w:eastAsia="es-MX"/>
              </w:rPr>
              <w:t>; Pérez &amp; Bulla, 2000</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Columbina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talpacoti</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Herrera et al., 2006</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Cyanocompsa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parellina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2,4</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Coates-Estrada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Estrada, 1986;</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Gryj et al., 1990</w:t>
            </w:r>
            <w:r>
              <w:rPr>
                <w:rFonts w:ascii="Times New Roman" w:eastAsia="Times New Roman" w:hAnsi="Times New Roman" w:cs="Times New Roman"/>
                <w:color w:val="000000"/>
                <w:sz w:val="24"/>
                <w:szCs w:val="24"/>
                <w:lang w:eastAsia="es-MX"/>
              </w:rPr>
              <w:t>; Hutto, 1994</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Sporophila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minuta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Poulin et al., 1994 (congener)</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Sporophila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torqueola</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t1</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Poulin et al., 1994 (congener)</w:t>
            </w:r>
          </w:p>
        </w:tc>
      </w:tr>
      <w:tr w:rsidR="00097C2B" w:rsidRPr="001D1995"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Empidonax</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difficilis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Parrish, 1997 (congener)</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w:t>
            </w:r>
            <w:r>
              <w:rPr>
                <w:rFonts w:ascii="Times New Roman" w:eastAsia="Times New Roman" w:hAnsi="Times New Roman" w:cs="Times New Roman"/>
                <w:color w:val="000000"/>
                <w:sz w:val="24"/>
                <w:szCs w:val="24"/>
                <w:lang w:val="en-GB" w:eastAsia="es-MX"/>
              </w:rPr>
              <w:t>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Empidonax</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minimus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Parrish, 1997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Empidonax</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traillii</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Eckhardt, 1979;</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Parrish, 1997</w:t>
            </w:r>
            <w:r>
              <w:rPr>
                <w:rFonts w:ascii="Times New Roman" w:eastAsia="Times New Roman" w:hAnsi="Times New Roman" w:cs="Times New Roman"/>
                <w:color w:val="000000"/>
                <w:sz w:val="24"/>
                <w:szCs w:val="24"/>
                <w:lang w:val="en-GB" w:eastAsia="es-MX"/>
              </w:rPr>
              <w:t>; Rappole et al., 1983</w:t>
            </w:r>
          </w:p>
        </w:tc>
      </w:tr>
      <w:tr w:rsidR="00097C2B" w:rsidRPr="001D1995"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Megarynchus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pitangua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Greenberg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Bichier, 2005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W</w:t>
            </w:r>
            <w:r>
              <w:rPr>
                <w:rFonts w:ascii="Times New Roman" w:eastAsia="Times New Roman" w:hAnsi="Times New Roman" w:cs="Times New Roman"/>
                <w:color w:val="000000"/>
                <w:sz w:val="24"/>
                <w:szCs w:val="24"/>
                <w:lang w:val="en-GB" w:eastAsia="es-MX"/>
              </w:rPr>
              <w:t>heelwright et al., 1984</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Myiarchus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cinerascens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Hutto, 1994</w:t>
            </w:r>
            <w:r>
              <w:rPr>
                <w:rFonts w:ascii="Times New Roman" w:eastAsia="Times New Roman" w:hAnsi="Times New Roman" w:cs="Times New Roman"/>
                <w:color w:val="000000"/>
                <w:sz w:val="24"/>
                <w:szCs w:val="24"/>
                <w:lang w:val="en-GB" w:eastAsia="es-MX"/>
              </w:rPr>
              <w:t>; Rappole et al., 1983</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Myiarchus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tyrannulus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E174AB" w:rsidRDefault="00097C2B" w:rsidP="00097C2B">
            <w:pPr>
              <w:spacing w:after="0" w:line="240" w:lineRule="auto"/>
              <w:rPr>
                <w:rFonts w:ascii="Times New Roman" w:eastAsia="Times New Roman" w:hAnsi="Times New Roman" w:cs="Times New Roman"/>
                <w:color w:val="000000"/>
                <w:sz w:val="24"/>
                <w:szCs w:val="24"/>
                <w:lang w:val="en-GB" w:eastAsia="es-MX"/>
              </w:rPr>
            </w:pPr>
            <w:r w:rsidRPr="0096101D">
              <w:rPr>
                <w:rFonts w:ascii="Times New Roman" w:eastAsia="Times New Roman" w:hAnsi="Times New Roman" w:cs="Times New Roman"/>
                <w:color w:val="000000"/>
                <w:sz w:val="24"/>
                <w:szCs w:val="24"/>
                <w:lang w:eastAsia="es-MX"/>
              </w:rPr>
              <w:t>Herrera et al., 2006</w:t>
            </w:r>
            <w:r>
              <w:rPr>
                <w:rFonts w:ascii="Times New Roman" w:eastAsia="Times New Roman" w:hAnsi="Times New Roman" w:cs="Times New Roman"/>
                <w:color w:val="000000"/>
                <w:sz w:val="24"/>
                <w:szCs w:val="24"/>
                <w:lang w:eastAsia="es-MX"/>
              </w:rPr>
              <w:t xml:space="preserve">; </w:t>
            </w:r>
            <w:r w:rsidRPr="00420C1F">
              <w:rPr>
                <w:rFonts w:ascii="Times New Roman" w:eastAsia="Times New Roman" w:hAnsi="Times New Roman" w:cs="Times New Roman"/>
                <w:color w:val="000000"/>
                <w:sz w:val="24"/>
                <w:szCs w:val="24"/>
                <w:lang w:val="en-GB" w:eastAsia="es-MX"/>
              </w:rPr>
              <w:t xml:space="preserve">Moermond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Denslow, 1985;</w:t>
            </w:r>
            <w:r>
              <w:rPr>
                <w:rFonts w:ascii="Times New Roman" w:eastAsia="Times New Roman" w:hAnsi="Times New Roman" w:cs="Times New Roman"/>
                <w:color w:val="000000"/>
                <w:sz w:val="24"/>
                <w:szCs w:val="24"/>
                <w:lang w:val="en-GB" w:eastAsia="es-MX"/>
              </w:rPr>
              <w:t xml:space="preserve"> </w:t>
            </w:r>
            <w:r>
              <w:rPr>
                <w:rFonts w:ascii="Times New Roman" w:eastAsia="Times New Roman" w:hAnsi="Times New Roman" w:cs="Times New Roman"/>
                <w:color w:val="000000"/>
                <w:sz w:val="24"/>
                <w:szCs w:val="24"/>
                <w:lang w:eastAsia="es-MX"/>
              </w:rPr>
              <w:t xml:space="preserve">Poulin et al., 1994; </w:t>
            </w:r>
            <w:r>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Myiozetetes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similis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1D1995" w:rsidRDefault="00097C2B" w:rsidP="00097C2B">
            <w:pPr>
              <w:tabs>
                <w:tab w:val="left" w:pos="3550"/>
              </w:tabs>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Eguiarte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Martínez del Rio, 1985;</w:t>
            </w:r>
            <w:r>
              <w:rPr>
                <w:rFonts w:ascii="Times New Roman" w:eastAsia="Times New Roman" w:hAnsi="Times New Roman" w:cs="Times New Roman"/>
                <w:color w:val="000000"/>
                <w:sz w:val="24"/>
                <w:szCs w:val="24"/>
                <w:lang w:eastAsia="es-MX"/>
              </w:rPr>
              <w:t xml:space="preserve"> </w:t>
            </w:r>
            <w:r w:rsidRPr="001D1995">
              <w:rPr>
                <w:rFonts w:ascii="Times New Roman" w:eastAsia="Times New Roman" w:hAnsi="Times New Roman" w:cs="Times New Roman"/>
                <w:color w:val="000000"/>
                <w:sz w:val="24"/>
                <w:szCs w:val="24"/>
                <w:lang w:eastAsia="es-MX"/>
              </w:rPr>
              <w:t xml:space="preserve">Herrera et al., 2006; </w:t>
            </w:r>
            <w:r w:rsidRPr="0096101D">
              <w:rPr>
                <w:rFonts w:ascii="Times New Roman" w:eastAsia="Times New Roman" w:hAnsi="Times New Roman" w:cs="Times New Roman"/>
                <w:color w:val="000000"/>
                <w:sz w:val="24"/>
                <w:szCs w:val="24"/>
                <w:lang w:eastAsia="es-MX"/>
              </w:rPr>
              <w:t>Wheelwright et al., 1984</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Vireo</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flavoviridis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Morton, 1977</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Vireo</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gilvus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Parrish, 1993</w:t>
            </w:r>
            <w:r>
              <w:rPr>
                <w:rFonts w:ascii="Times New Roman" w:eastAsia="Times New Roman" w:hAnsi="Times New Roman" w:cs="Times New Roman"/>
                <w:color w:val="000000"/>
                <w:sz w:val="24"/>
                <w:szCs w:val="24"/>
                <w:lang w:val="en-GB" w:eastAsia="es-MX"/>
              </w:rPr>
              <w:t>;</w:t>
            </w:r>
            <w:r w:rsidRPr="00420C1F">
              <w:rPr>
                <w:rFonts w:ascii="Times New Roman" w:eastAsia="Times New Roman" w:hAnsi="Times New Roman" w:cs="Times New Roman"/>
                <w:color w:val="000000"/>
                <w:sz w:val="24"/>
                <w:szCs w:val="24"/>
                <w:lang w:val="en-GB" w:eastAsia="es-MX"/>
              </w:rPr>
              <w:t xml:space="preserve"> Rappole et al., 1983</w:t>
            </w:r>
            <w:r>
              <w:rPr>
                <w:rFonts w:ascii="Times New Roman" w:eastAsia="Times New Roman" w:hAnsi="Times New Roman" w:cs="Times New Roman"/>
                <w:color w:val="000000"/>
                <w:sz w:val="24"/>
                <w:szCs w:val="24"/>
                <w:lang w:val="en-GB" w:eastAsia="es-MX"/>
              </w:rPr>
              <w:t>; Root, 1967</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Heliomaster</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constantii</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d</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Arizmendi &amp; Ornelas, 1990; Gryj et al., 1990; Remsen et al., 1986</w:t>
            </w:r>
          </w:p>
        </w:tc>
      </w:tr>
      <w:tr w:rsidR="00097C2B" w:rsidRPr="00420C1F" w:rsidTr="00D213DF">
        <w:trPr>
          <w:trHeight w:val="300"/>
        </w:trPr>
        <w:tc>
          <w:tcPr>
            <w:tcW w:w="193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Amazilia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rutila</w:t>
            </w:r>
          </w:p>
        </w:tc>
        <w:tc>
          <w:tcPr>
            <w:tcW w:w="565"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d</w:t>
            </w:r>
          </w:p>
        </w:tc>
        <w:tc>
          <w:tcPr>
            <w:tcW w:w="78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3,5</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single" w:sz="4" w:space="0" w:color="auto"/>
            </w:tcBorders>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Arizmendi &amp; Ornelas, 1990; Gryj et al., 1990; Remsen et al., 1986</w:t>
            </w:r>
          </w:p>
        </w:tc>
      </w:tr>
    </w:tbl>
    <w:p w:rsidR="00D213DF" w:rsidRDefault="00D213DF">
      <w:r>
        <w:br w:type="page"/>
      </w:r>
    </w:p>
    <w:tbl>
      <w:tblPr>
        <w:tblW w:w="5000" w:type="pct"/>
        <w:tblLayout w:type="fixed"/>
        <w:tblCellMar>
          <w:left w:w="70" w:type="dxa"/>
          <w:right w:w="70" w:type="dxa"/>
        </w:tblCellMar>
        <w:tblLook w:val="04A0" w:firstRow="1" w:lastRow="0" w:firstColumn="1" w:lastColumn="0" w:noHBand="0" w:noVBand="1"/>
      </w:tblPr>
      <w:tblGrid>
        <w:gridCol w:w="1932"/>
        <w:gridCol w:w="565"/>
        <w:gridCol w:w="523"/>
        <w:gridCol w:w="783"/>
        <w:gridCol w:w="782"/>
        <w:gridCol w:w="782"/>
        <w:gridCol w:w="3611"/>
      </w:tblGrid>
      <w:tr w:rsidR="00D213DF" w:rsidRPr="00420C1F" w:rsidTr="00D213DF">
        <w:trPr>
          <w:trHeight w:val="300"/>
        </w:trPr>
        <w:tc>
          <w:tcPr>
            <w:tcW w:w="1932" w:type="dxa"/>
            <w:tcBorders>
              <w:bottom w:val="single" w:sz="4" w:space="0" w:color="auto"/>
            </w:tcBorders>
            <w:shd w:val="clear" w:color="auto" w:fill="auto"/>
            <w:noWrap/>
            <w:hideMark/>
          </w:tcPr>
          <w:p w:rsidR="00D213DF" w:rsidRPr="001A7FCB" w:rsidRDefault="00D213DF" w:rsidP="007B37BE">
            <w:pPr>
              <w:spacing w:after="0" w:line="240" w:lineRule="auto"/>
              <w:rPr>
                <w:rFonts w:ascii="Times New Roman" w:eastAsia="Times New Roman" w:hAnsi="Times New Roman" w:cs="Times New Roman"/>
                <w:iCs/>
                <w:color w:val="000000"/>
                <w:sz w:val="24"/>
                <w:szCs w:val="24"/>
                <w:lang w:val="en-GB" w:eastAsia="es-MX"/>
              </w:rPr>
            </w:pPr>
            <w:r>
              <w:lastRenderedPageBreak/>
              <w:br w:type="page"/>
            </w:r>
            <w:r w:rsidRPr="001A7FCB">
              <w:rPr>
                <w:rFonts w:ascii="Times New Roman" w:eastAsia="Times New Roman" w:hAnsi="Times New Roman" w:cs="Times New Roman"/>
                <w:iCs/>
                <w:color w:val="000000"/>
                <w:sz w:val="24"/>
                <w:szCs w:val="24"/>
                <w:lang w:val="en-GB" w:eastAsia="es-MX"/>
              </w:rPr>
              <w:t>Species</w:t>
            </w:r>
          </w:p>
        </w:tc>
        <w:tc>
          <w:tcPr>
            <w:tcW w:w="565" w:type="dxa"/>
            <w:tcBorders>
              <w:bottom w:val="single" w:sz="4" w:space="0" w:color="auto"/>
            </w:tcBorders>
            <w:shd w:val="clear" w:color="auto" w:fill="auto"/>
            <w:noWrap/>
            <w:hideMark/>
          </w:tcPr>
          <w:p w:rsidR="00D213DF" w:rsidRPr="001A7FCB" w:rsidRDefault="006B7076" w:rsidP="007B37BE">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T</w:t>
            </w:r>
            <w:r w:rsidR="00D213DF">
              <w:rPr>
                <w:rFonts w:ascii="Times New Roman" w:eastAsia="Times New Roman" w:hAnsi="Times New Roman" w:cs="Times New Roman"/>
                <w:color w:val="000000"/>
                <w:sz w:val="24"/>
                <w:szCs w:val="24"/>
                <w:lang w:val="en-GB" w:eastAsia="es-MX"/>
              </w:rPr>
              <w:t>g</w:t>
            </w:r>
            <w:r w:rsidR="00D213DF" w:rsidRPr="00D213DF">
              <w:rPr>
                <w:rFonts w:ascii="Times New Roman" w:eastAsia="Times New Roman" w:hAnsi="Times New Roman" w:cs="Times New Roman"/>
                <w:color w:val="000000"/>
                <w:sz w:val="24"/>
                <w:szCs w:val="24"/>
                <w:vertAlign w:val="superscript"/>
                <w:lang w:val="en-GB" w:eastAsia="es-MX"/>
              </w:rPr>
              <w:t>1</w:t>
            </w:r>
          </w:p>
        </w:tc>
        <w:tc>
          <w:tcPr>
            <w:tcW w:w="523" w:type="dxa"/>
            <w:tcBorders>
              <w:bottom w:val="single" w:sz="4" w:space="0" w:color="auto"/>
            </w:tcBorders>
            <w:shd w:val="clear" w:color="auto" w:fill="auto"/>
            <w:noWrap/>
            <w:hideMark/>
          </w:tcPr>
          <w:p w:rsidR="00D213DF" w:rsidRPr="001A7FCB" w:rsidRDefault="006B7076" w:rsidP="007B37BE">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K</w:t>
            </w:r>
            <w:r w:rsidR="00D213DF">
              <w:rPr>
                <w:rFonts w:ascii="Times New Roman" w:eastAsia="Times New Roman" w:hAnsi="Times New Roman" w:cs="Times New Roman"/>
                <w:color w:val="000000"/>
                <w:sz w:val="24"/>
                <w:szCs w:val="24"/>
                <w:lang w:val="en-GB" w:eastAsia="es-MX"/>
              </w:rPr>
              <w:t>g</w:t>
            </w:r>
            <w:r w:rsidR="00D213DF" w:rsidRPr="00D213DF">
              <w:rPr>
                <w:rFonts w:ascii="Times New Roman" w:eastAsia="Times New Roman" w:hAnsi="Times New Roman" w:cs="Times New Roman"/>
                <w:color w:val="000000"/>
                <w:sz w:val="24"/>
                <w:szCs w:val="24"/>
                <w:vertAlign w:val="superscript"/>
                <w:lang w:val="en-GB" w:eastAsia="es-MX"/>
              </w:rPr>
              <w:t>2</w:t>
            </w:r>
          </w:p>
        </w:tc>
        <w:tc>
          <w:tcPr>
            <w:tcW w:w="783" w:type="dxa"/>
            <w:tcBorders>
              <w:bottom w:val="single" w:sz="4" w:space="0" w:color="auto"/>
            </w:tcBorders>
            <w:shd w:val="clear" w:color="auto" w:fill="auto"/>
            <w:noWrap/>
            <w:hideMark/>
          </w:tcPr>
          <w:p w:rsidR="00D213DF" w:rsidRPr="00420C1F" w:rsidRDefault="00D213DF" w:rsidP="007B37BE">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Min</w:t>
            </w:r>
          </w:p>
        </w:tc>
        <w:tc>
          <w:tcPr>
            <w:tcW w:w="782" w:type="dxa"/>
            <w:tcBorders>
              <w:bottom w:val="single" w:sz="4" w:space="0" w:color="auto"/>
            </w:tcBorders>
            <w:shd w:val="clear" w:color="auto" w:fill="auto"/>
            <w:noWrap/>
            <w:hideMark/>
          </w:tcPr>
          <w:p w:rsidR="00D213DF" w:rsidRPr="00420C1F" w:rsidRDefault="00D213DF" w:rsidP="007B37BE">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Sig</w:t>
            </w:r>
          </w:p>
        </w:tc>
        <w:tc>
          <w:tcPr>
            <w:tcW w:w="782" w:type="dxa"/>
            <w:tcBorders>
              <w:bottom w:val="single" w:sz="4" w:space="0" w:color="auto"/>
            </w:tcBorders>
            <w:shd w:val="clear" w:color="auto" w:fill="auto"/>
            <w:noWrap/>
            <w:hideMark/>
          </w:tcPr>
          <w:p w:rsidR="00D213DF" w:rsidRPr="00420C1F" w:rsidRDefault="00D213DF" w:rsidP="007B37BE">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Maj</w:t>
            </w:r>
          </w:p>
        </w:tc>
        <w:tc>
          <w:tcPr>
            <w:tcW w:w="3611" w:type="dxa"/>
            <w:tcBorders>
              <w:bottom w:val="single" w:sz="4" w:space="0" w:color="auto"/>
            </w:tcBorders>
            <w:shd w:val="clear" w:color="auto" w:fill="auto"/>
            <w:noWrap/>
            <w:hideMark/>
          </w:tcPr>
          <w:p w:rsidR="00D213DF" w:rsidRPr="00420C1F" w:rsidRDefault="00D213DF" w:rsidP="007B37BE">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References</w:t>
            </w:r>
          </w:p>
        </w:tc>
      </w:tr>
      <w:tr w:rsidR="00097C2B" w:rsidRPr="00420C1F" w:rsidTr="00D213DF">
        <w:trPr>
          <w:trHeight w:val="300"/>
        </w:trPr>
        <w:tc>
          <w:tcPr>
            <w:tcW w:w="193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Archilochus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colubris</w:t>
            </w:r>
          </w:p>
        </w:tc>
        <w:tc>
          <w:tcPr>
            <w:tcW w:w="565"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d</w:t>
            </w:r>
          </w:p>
        </w:tc>
        <w:tc>
          <w:tcPr>
            <w:tcW w:w="783"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3,5</w:t>
            </w:r>
          </w:p>
        </w:tc>
        <w:tc>
          <w:tcPr>
            <w:tcW w:w="78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Arizmendi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w:t>
            </w:r>
            <w:r w:rsidRPr="00572A7F">
              <w:rPr>
                <w:rFonts w:ascii="Times New Roman" w:eastAsia="Times New Roman" w:hAnsi="Times New Roman" w:cs="Times New Roman"/>
                <w:color w:val="000000"/>
                <w:sz w:val="24"/>
                <w:szCs w:val="24"/>
                <w:lang w:val="en-GB" w:eastAsia="es-MX"/>
              </w:rPr>
              <w:t>Ornelas</w:t>
            </w:r>
            <w:r w:rsidRPr="00420C1F">
              <w:rPr>
                <w:rFonts w:ascii="Times New Roman" w:eastAsia="Times New Roman" w:hAnsi="Times New Roman" w:cs="Times New Roman"/>
                <w:color w:val="000000"/>
                <w:sz w:val="24"/>
                <w:szCs w:val="24"/>
                <w:lang w:val="en-GB" w:eastAsia="es-MX"/>
              </w:rPr>
              <w:t>, 1980;</w:t>
            </w:r>
            <w:r>
              <w:rPr>
                <w:rFonts w:ascii="Times New Roman" w:eastAsia="Times New Roman" w:hAnsi="Times New Roman" w:cs="Times New Roman"/>
                <w:color w:val="000000"/>
                <w:sz w:val="24"/>
                <w:szCs w:val="24"/>
                <w:lang w:val="en-GB" w:eastAsia="es-MX"/>
              </w:rPr>
              <w:t xml:space="preserve"> </w:t>
            </w:r>
            <w:r w:rsidRPr="00EC1290">
              <w:rPr>
                <w:rFonts w:ascii="Times New Roman" w:eastAsia="Times New Roman" w:hAnsi="Times New Roman" w:cs="Times New Roman"/>
                <w:color w:val="000000"/>
                <w:sz w:val="24"/>
                <w:szCs w:val="24"/>
                <w:lang w:val="en-GB" w:eastAsia="es-MX"/>
              </w:rPr>
              <w:t>Courter</w:t>
            </w:r>
            <w:r w:rsidRPr="00420C1F">
              <w:rPr>
                <w:rFonts w:ascii="Times New Roman" w:eastAsia="Times New Roman" w:hAnsi="Times New Roman" w:cs="Times New Roman"/>
                <w:color w:val="000000"/>
                <w:sz w:val="24"/>
                <w:szCs w:val="24"/>
                <w:lang w:val="en-GB" w:eastAsia="es-MX"/>
              </w:rPr>
              <w:t xml:space="preserve"> et al., 2013</w:t>
            </w:r>
            <w:r>
              <w:rPr>
                <w:rFonts w:ascii="Times New Roman" w:eastAsia="Times New Roman" w:hAnsi="Times New Roman" w:cs="Times New Roman"/>
                <w:color w:val="000000"/>
                <w:sz w:val="24"/>
                <w:szCs w:val="24"/>
                <w:lang w:val="en-GB" w:eastAsia="es-MX"/>
              </w:rPr>
              <w:t>; Rappole et al., 1983</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Agelaius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phoeniceus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Best, 2001;</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Krauss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Yasukawa, 2013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Attila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spadiceus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7</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Herrera et al., 2003</w:t>
            </w:r>
            <w:r>
              <w:rPr>
                <w:rFonts w:ascii="Times New Roman" w:eastAsia="Times New Roman" w:hAnsi="Times New Roman" w:cs="Times New Roman"/>
                <w:color w:val="000000"/>
                <w:sz w:val="24"/>
                <w:szCs w:val="24"/>
                <w:lang w:val="en-GB" w:eastAsia="es-MX"/>
              </w:rPr>
              <w:t xml:space="preserve">; Poulin et al., 1999; 2001; </w:t>
            </w:r>
            <w:r w:rsidRPr="00420C1F">
              <w:rPr>
                <w:rFonts w:ascii="Times New Roman" w:eastAsia="Times New Roman" w:hAnsi="Times New Roman" w:cs="Times New Roman"/>
                <w:color w:val="000000"/>
                <w:sz w:val="24"/>
                <w:szCs w:val="24"/>
                <w:lang w:val="en-GB" w:eastAsia="es-MX"/>
              </w:rPr>
              <w:t xml:space="preserve">Sherry </w:t>
            </w:r>
            <w:r>
              <w:rPr>
                <w:rFonts w:ascii="Times New Roman" w:eastAsia="Times New Roman" w:hAnsi="Times New Roman" w:cs="Times New Roman"/>
                <w:color w:val="000000"/>
                <w:sz w:val="24"/>
                <w:szCs w:val="24"/>
                <w:lang w:val="en-GB" w:eastAsia="es-MX"/>
              </w:rPr>
              <w:t>&amp; McDade, 1982;</w:t>
            </w:r>
          </w:p>
        </w:tc>
      </w:tr>
      <w:tr w:rsidR="00097C2B" w:rsidRPr="001D1995"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Camptostoma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imberbe</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Fitzpatrick, 1980;</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Hutto, 1994</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w:t>
            </w:r>
            <w:r>
              <w:rPr>
                <w:rFonts w:ascii="Times New Roman" w:eastAsia="Times New Roman" w:hAnsi="Times New Roman" w:cs="Times New Roman"/>
                <w:color w:val="000000"/>
                <w:sz w:val="24"/>
                <w:szCs w:val="24"/>
                <w:lang w:val="en-GB" w:eastAsia="es-MX"/>
              </w:rPr>
              <w:t xml:space="preserve">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Campylorhynchus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rufinucha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Greenberg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Bichier, 2005</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Cardellina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pusilla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Greenberg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Bichier, 2005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Gryj et al., 1990</w:t>
            </w:r>
            <w:r>
              <w:rPr>
                <w:rFonts w:ascii="Times New Roman" w:eastAsia="Times New Roman" w:hAnsi="Times New Roman" w:cs="Times New Roman"/>
                <w:color w:val="000000"/>
                <w:sz w:val="24"/>
                <w:szCs w:val="24"/>
                <w:lang w:val="en-GB" w:eastAsia="es-MX"/>
              </w:rPr>
              <w:t>; Hutto, 1981;</w:t>
            </w:r>
            <w:r w:rsidRPr="00420C1F">
              <w:rPr>
                <w:rFonts w:ascii="Times New Roman" w:eastAsia="Times New Roman" w:hAnsi="Times New Roman" w:cs="Times New Roman"/>
                <w:color w:val="000000"/>
                <w:sz w:val="24"/>
                <w:szCs w:val="24"/>
                <w:lang w:val="en-GB" w:eastAsia="es-MX"/>
              </w:rPr>
              <w:t xml:space="preserve"> Parrish, 1997;</w:t>
            </w:r>
            <w:r>
              <w:rPr>
                <w:rFonts w:ascii="Times New Roman" w:eastAsia="Times New Roman" w:hAnsi="Times New Roman" w:cs="Times New Roman"/>
                <w:color w:val="000000"/>
                <w:sz w:val="24"/>
                <w:szCs w:val="24"/>
                <w:lang w:val="en-GB" w:eastAsia="es-MX"/>
              </w:rPr>
              <w:t xml:space="preserve"> Rappole et al., 1983</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1D1995">
              <w:rPr>
                <w:lang w:val="en-GB"/>
              </w:rPr>
              <w:br w:type="page"/>
            </w:r>
            <w:r w:rsidRPr="00420C1F">
              <w:rPr>
                <w:rFonts w:ascii="Times New Roman" w:eastAsia="Times New Roman" w:hAnsi="Times New Roman" w:cs="Times New Roman"/>
                <w:i/>
                <w:iCs/>
                <w:color w:val="000000"/>
                <w:sz w:val="24"/>
                <w:szCs w:val="24"/>
                <w:lang w:val="en-GB" w:eastAsia="es-MX"/>
              </w:rPr>
              <w:t>Catharus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ustulatus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2,5,6</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Coates-Estrada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Estrada, 1986;</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Moermond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Denslow, 1985; Parrish, 1997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Wheelwright et al., 1984</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Contopus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sordidulus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Eckhardt, 1979;</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Crotophaga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sulcirostris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2,7</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Greenberg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Bichier, 2005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Vehrencamp, 1978;</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Wheelwright et al., 1984; Wunderle, </w:t>
            </w:r>
            <w:r>
              <w:rPr>
                <w:rFonts w:ascii="Times New Roman" w:eastAsia="Times New Roman" w:hAnsi="Times New Roman" w:cs="Times New Roman"/>
                <w:color w:val="000000"/>
                <w:sz w:val="24"/>
                <w:szCs w:val="24"/>
                <w:lang w:val="en-GB" w:eastAsia="es-MX"/>
              </w:rPr>
              <w:t>1981</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Geothlypis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tolmiei</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Hut</w:t>
            </w:r>
            <w:r>
              <w:rPr>
                <w:rFonts w:ascii="Times New Roman" w:eastAsia="Times New Roman" w:hAnsi="Times New Roman" w:cs="Times New Roman"/>
                <w:color w:val="000000"/>
                <w:sz w:val="24"/>
                <w:szCs w:val="24"/>
                <w:lang w:val="en-GB" w:eastAsia="es-MX"/>
              </w:rPr>
              <w:t>to, 1981;</w:t>
            </w:r>
            <w:r w:rsidRPr="00420C1F">
              <w:rPr>
                <w:rFonts w:ascii="Times New Roman" w:eastAsia="Times New Roman" w:hAnsi="Times New Roman" w:cs="Times New Roman"/>
                <w:color w:val="000000"/>
                <w:sz w:val="24"/>
                <w:szCs w:val="24"/>
                <w:lang w:val="en-GB" w:eastAsia="es-MX"/>
              </w:rPr>
              <w:t xml:space="preserve"> Parrish, 1997</w:t>
            </w:r>
            <w:r>
              <w:rPr>
                <w:rFonts w:ascii="Times New Roman" w:eastAsia="Times New Roman" w:hAnsi="Times New Roman" w:cs="Times New Roman"/>
                <w:color w:val="000000"/>
                <w:sz w:val="24"/>
                <w:szCs w:val="24"/>
                <w:lang w:val="en-GB" w:eastAsia="es-MX"/>
              </w:rPr>
              <w:t>; Rappole et al., 1983</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1D1995">
              <w:rPr>
                <w:lang w:val="en-GB"/>
              </w:rPr>
              <w:br w:type="page"/>
            </w:r>
            <w:r w:rsidRPr="00420C1F">
              <w:rPr>
                <w:rFonts w:ascii="Times New Roman" w:eastAsia="Times New Roman" w:hAnsi="Times New Roman" w:cs="Times New Roman"/>
                <w:i/>
                <w:iCs/>
                <w:color w:val="000000"/>
                <w:sz w:val="24"/>
                <w:szCs w:val="24"/>
                <w:lang w:val="en-GB" w:eastAsia="es-MX"/>
              </w:rPr>
              <w:t>Geothlypis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trichas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Hu</w:t>
            </w:r>
            <w:r>
              <w:rPr>
                <w:rFonts w:ascii="Times New Roman" w:eastAsia="Times New Roman" w:hAnsi="Times New Roman" w:cs="Times New Roman"/>
                <w:color w:val="000000"/>
                <w:sz w:val="24"/>
                <w:szCs w:val="24"/>
                <w:lang w:val="en-GB" w:eastAsia="es-MX"/>
              </w:rPr>
              <w:t xml:space="preserve">tto, 1981; </w:t>
            </w:r>
            <w:r w:rsidRPr="00420C1F">
              <w:rPr>
                <w:rFonts w:ascii="Times New Roman" w:eastAsia="Times New Roman" w:hAnsi="Times New Roman" w:cs="Times New Roman"/>
                <w:color w:val="000000"/>
                <w:sz w:val="24"/>
                <w:szCs w:val="24"/>
                <w:lang w:val="en-GB" w:eastAsia="es-MX"/>
              </w:rPr>
              <w:t>Parrish, 1997</w:t>
            </w:r>
            <w:r>
              <w:rPr>
                <w:rFonts w:ascii="Times New Roman" w:eastAsia="Times New Roman" w:hAnsi="Times New Roman" w:cs="Times New Roman"/>
                <w:color w:val="000000"/>
                <w:sz w:val="24"/>
                <w:szCs w:val="24"/>
                <w:lang w:val="en-GB" w:eastAsia="es-MX"/>
              </w:rPr>
              <w:t>; Rappole et al., 1983</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Icterus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gularis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Pleasants, 1981</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Icterus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pectoralis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Pleasants, 1981 (congener)</w:t>
            </w:r>
            <w:r>
              <w:rPr>
                <w:rFonts w:ascii="Times New Roman" w:eastAsia="Times New Roman" w:hAnsi="Times New Roman" w:cs="Times New Roman"/>
                <w:color w:val="000000"/>
                <w:sz w:val="24"/>
                <w:szCs w:val="24"/>
                <w:lang w:val="en-GB" w:eastAsia="es-MX"/>
              </w:rPr>
              <w:t>; Wunderle, 1978</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Mniotilta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varia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tabs>
                <w:tab w:val="left" w:pos="3667"/>
              </w:tabs>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Green</w:t>
            </w:r>
            <w:r>
              <w:rPr>
                <w:rFonts w:ascii="Times New Roman" w:eastAsia="Times New Roman" w:hAnsi="Times New Roman" w:cs="Times New Roman"/>
                <w:color w:val="000000"/>
                <w:sz w:val="24"/>
                <w:szCs w:val="24"/>
                <w:lang w:val="en-GB" w:eastAsia="es-MX"/>
              </w:rPr>
              <w:t>berg &amp; Bi</w:t>
            </w:r>
            <w:r w:rsidRPr="00420C1F">
              <w:rPr>
                <w:rFonts w:ascii="Times New Roman" w:eastAsia="Times New Roman" w:hAnsi="Times New Roman" w:cs="Times New Roman"/>
                <w:color w:val="000000"/>
                <w:sz w:val="24"/>
                <w:szCs w:val="24"/>
                <w:lang w:val="en-GB" w:eastAsia="es-MX"/>
              </w:rPr>
              <w:t>chier, 2005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Gryj et al., 1990; Parrish, 1997;</w:t>
            </w:r>
            <w:r>
              <w:rPr>
                <w:rFonts w:ascii="Times New Roman" w:eastAsia="Times New Roman" w:hAnsi="Times New Roman" w:cs="Times New Roman"/>
                <w:color w:val="000000"/>
                <w:sz w:val="24"/>
                <w:szCs w:val="24"/>
                <w:lang w:val="en-GB" w:eastAsia="es-MX"/>
              </w:rPr>
              <w:t xml:space="preserve"> Rappole et al., 1983</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Morococcyx</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erythropygus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6,7</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Fleming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Hooker, 1975</w:t>
            </w:r>
            <w:r>
              <w:rPr>
                <w:rFonts w:ascii="Times New Roman" w:eastAsia="Times New Roman" w:hAnsi="Times New Roman" w:cs="Times New Roman"/>
                <w:color w:val="000000"/>
                <w:sz w:val="24"/>
                <w:szCs w:val="24"/>
                <w:lang w:val="en-GB" w:eastAsia="es-MX"/>
              </w:rPr>
              <w:t>; Skutch, 1966</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Pachyramphus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aglaiae</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Greenberg et al., 1997</w:t>
            </w:r>
            <w:r>
              <w:rPr>
                <w:rFonts w:ascii="Times New Roman" w:eastAsia="Times New Roman" w:hAnsi="Times New Roman" w:cs="Times New Roman"/>
                <w:color w:val="000000"/>
                <w:sz w:val="24"/>
                <w:szCs w:val="24"/>
                <w:lang w:val="en-GB" w:eastAsia="es-MX"/>
              </w:rPr>
              <w:t>; Hutto 1994</w:t>
            </w:r>
          </w:p>
        </w:tc>
      </w:tr>
      <w:tr w:rsidR="00097C2B" w:rsidRPr="00420C1F"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Passerculus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sandwichensis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4,5,6</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45C2B">
        <w:trPr>
          <w:trHeight w:val="300"/>
        </w:trPr>
        <w:tc>
          <w:tcPr>
            <w:tcW w:w="193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Pheugopedius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felix</w:t>
            </w:r>
          </w:p>
        </w:tc>
        <w:tc>
          <w:tcPr>
            <w:tcW w:w="565"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Greenberg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Bichier, 2005;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Herrera et al., 2006 (congener);</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p</w:t>
            </w:r>
            <w:r>
              <w:rPr>
                <w:rFonts w:ascii="Times New Roman" w:eastAsia="Times New Roman" w:hAnsi="Times New Roman" w:cs="Times New Roman"/>
                <w:color w:val="000000"/>
                <w:sz w:val="24"/>
                <w:szCs w:val="24"/>
                <w:lang w:val="en-GB" w:eastAsia="es-MX"/>
              </w:rPr>
              <w:t>e</w:t>
            </w:r>
            <w:r w:rsidRPr="00420C1F">
              <w:rPr>
                <w:rFonts w:ascii="Times New Roman" w:eastAsia="Times New Roman" w:hAnsi="Times New Roman" w:cs="Times New Roman"/>
                <w:color w:val="000000"/>
                <w:sz w:val="24"/>
                <w:szCs w:val="24"/>
                <w:lang w:val="en-GB" w:eastAsia="es-MX"/>
              </w:rPr>
              <w:t>rs. obs.</w:t>
            </w:r>
          </w:p>
        </w:tc>
      </w:tr>
    </w:tbl>
    <w:p w:rsidR="00D45C2B" w:rsidRDefault="00D45C2B">
      <w:r>
        <w:br w:type="page"/>
      </w:r>
    </w:p>
    <w:tbl>
      <w:tblPr>
        <w:tblW w:w="5000" w:type="pct"/>
        <w:tblLayout w:type="fixed"/>
        <w:tblCellMar>
          <w:left w:w="70" w:type="dxa"/>
          <w:right w:w="70" w:type="dxa"/>
        </w:tblCellMar>
        <w:tblLook w:val="04A0" w:firstRow="1" w:lastRow="0" w:firstColumn="1" w:lastColumn="0" w:noHBand="0" w:noVBand="1"/>
      </w:tblPr>
      <w:tblGrid>
        <w:gridCol w:w="1932"/>
        <w:gridCol w:w="565"/>
        <w:gridCol w:w="523"/>
        <w:gridCol w:w="783"/>
        <w:gridCol w:w="782"/>
        <w:gridCol w:w="782"/>
        <w:gridCol w:w="3611"/>
      </w:tblGrid>
      <w:tr w:rsidR="00D45C2B" w:rsidRPr="00420C1F" w:rsidTr="00D45C2B">
        <w:trPr>
          <w:trHeight w:val="300"/>
        </w:trPr>
        <w:tc>
          <w:tcPr>
            <w:tcW w:w="1932" w:type="dxa"/>
            <w:tcBorders>
              <w:top w:val="nil"/>
              <w:bottom w:val="single" w:sz="4" w:space="0" w:color="auto"/>
            </w:tcBorders>
            <w:shd w:val="clear" w:color="auto" w:fill="auto"/>
            <w:noWrap/>
            <w:hideMark/>
          </w:tcPr>
          <w:p w:rsidR="00D45C2B" w:rsidRPr="00D45C2B" w:rsidRDefault="00D45C2B" w:rsidP="007B37BE">
            <w:pPr>
              <w:spacing w:after="0" w:line="240" w:lineRule="auto"/>
              <w:rPr>
                <w:rFonts w:ascii="Times New Roman" w:eastAsia="Times New Roman" w:hAnsi="Times New Roman" w:cs="Times New Roman"/>
                <w:iCs/>
                <w:color w:val="000000"/>
                <w:sz w:val="24"/>
                <w:szCs w:val="24"/>
                <w:lang w:val="en-GB" w:eastAsia="es-MX"/>
              </w:rPr>
            </w:pPr>
            <w:r w:rsidRPr="00D45C2B">
              <w:rPr>
                <w:rFonts w:ascii="Times New Roman" w:eastAsia="Times New Roman" w:hAnsi="Times New Roman" w:cs="Times New Roman"/>
                <w:iCs/>
                <w:color w:val="000000"/>
                <w:sz w:val="24"/>
                <w:szCs w:val="24"/>
                <w:lang w:val="en-GB" w:eastAsia="es-MX"/>
              </w:rPr>
              <w:lastRenderedPageBreak/>
              <w:t>Species</w:t>
            </w:r>
          </w:p>
        </w:tc>
        <w:tc>
          <w:tcPr>
            <w:tcW w:w="565" w:type="dxa"/>
            <w:tcBorders>
              <w:top w:val="nil"/>
              <w:bottom w:val="single" w:sz="4" w:space="0" w:color="auto"/>
            </w:tcBorders>
            <w:shd w:val="clear" w:color="auto" w:fill="auto"/>
            <w:noWrap/>
            <w:hideMark/>
          </w:tcPr>
          <w:p w:rsidR="00D45C2B" w:rsidRPr="001A7FCB" w:rsidRDefault="006B7076" w:rsidP="007B37BE">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T</w:t>
            </w:r>
            <w:r w:rsidR="00D45C2B">
              <w:rPr>
                <w:rFonts w:ascii="Times New Roman" w:eastAsia="Times New Roman" w:hAnsi="Times New Roman" w:cs="Times New Roman"/>
                <w:color w:val="000000"/>
                <w:sz w:val="24"/>
                <w:szCs w:val="24"/>
                <w:lang w:val="en-GB" w:eastAsia="es-MX"/>
              </w:rPr>
              <w:t>g</w:t>
            </w:r>
            <w:r w:rsidR="00D45C2B" w:rsidRPr="00D45C2B">
              <w:rPr>
                <w:rFonts w:ascii="Times New Roman" w:eastAsia="Times New Roman" w:hAnsi="Times New Roman" w:cs="Times New Roman"/>
                <w:color w:val="000000"/>
                <w:sz w:val="24"/>
                <w:szCs w:val="24"/>
                <w:vertAlign w:val="superscript"/>
                <w:lang w:val="en-GB" w:eastAsia="es-MX"/>
              </w:rPr>
              <w:t>1</w:t>
            </w:r>
          </w:p>
        </w:tc>
        <w:tc>
          <w:tcPr>
            <w:tcW w:w="523" w:type="dxa"/>
            <w:tcBorders>
              <w:top w:val="nil"/>
              <w:bottom w:val="single" w:sz="4" w:space="0" w:color="auto"/>
            </w:tcBorders>
            <w:shd w:val="clear" w:color="auto" w:fill="auto"/>
            <w:noWrap/>
            <w:hideMark/>
          </w:tcPr>
          <w:p w:rsidR="00D45C2B" w:rsidRPr="001A7FCB" w:rsidRDefault="006B7076" w:rsidP="007B37BE">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K</w:t>
            </w:r>
            <w:r w:rsidR="00D45C2B">
              <w:rPr>
                <w:rFonts w:ascii="Times New Roman" w:eastAsia="Times New Roman" w:hAnsi="Times New Roman" w:cs="Times New Roman"/>
                <w:color w:val="000000"/>
                <w:sz w:val="24"/>
                <w:szCs w:val="24"/>
                <w:lang w:val="en-GB" w:eastAsia="es-MX"/>
              </w:rPr>
              <w:t>g</w:t>
            </w:r>
            <w:r w:rsidR="00D45C2B" w:rsidRPr="00D45C2B">
              <w:rPr>
                <w:rFonts w:ascii="Times New Roman" w:eastAsia="Times New Roman" w:hAnsi="Times New Roman" w:cs="Times New Roman"/>
                <w:color w:val="000000"/>
                <w:sz w:val="24"/>
                <w:szCs w:val="24"/>
                <w:vertAlign w:val="superscript"/>
                <w:lang w:val="en-GB" w:eastAsia="es-MX"/>
              </w:rPr>
              <w:t>2</w:t>
            </w:r>
          </w:p>
        </w:tc>
        <w:tc>
          <w:tcPr>
            <w:tcW w:w="783" w:type="dxa"/>
            <w:tcBorders>
              <w:top w:val="nil"/>
              <w:bottom w:val="single" w:sz="4" w:space="0" w:color="auto"/>
            </w:tcBorders>
            <w:shd w:val="clear" w:color="auto" w:fill="auto"/>
            <w:noWrap/>
            <w:hideMark/>
          </w:tcPr>
          <w:p w:rsidR="00D45C2B" w:rsidRPr="00420C1F" w:rsidRDefault="00D45C2B" w:rsidP="007B37BE">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Min</w:t>
            </w:r>
          </w:p>
        </w:tc>
        <w:tc>
          <w:tcPr>
            <w:tcW w:w="782" w:type="dxa"/>
            <w:tcBorders>
              <w:top w:val="nil"/>
              <w:bottom w:val="single" w:sz="4" w:space="0" w:color="auto"/>
            </w:tcBorders>
            <w:shd w:val="clear" w:color="auto" w:fill="auto"/>
            <w:noWrap/>
            <w:hideMark/>
          </w:tcPr>
          <w:p w:rsidR="00D45C2B" w:rsidRPr="00420C1F" w:rsidRDefault="00D45C2B" w:rsidP="007B37BE">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Sig</w:t>
            </w:r>
          </w:p>
        </w:tc>
        <w:tc>
          <w:tcPr>
            <w:tcW w:w="782" w:type="dxa"/>
            <w:tcBorders>
              <w:top w:val="nil"/>
              <w:bottom w:val="single" w:sz="4" w:space="0" w:color="auto"/>
            </w:tcBorders>
            <w:shd w:val="clear" w:color="auto" w:fill="auto"/>
            <w:noWrap/>
            <w:hideMark/>
          </w:tcPr>
          <w:p w:rsidR="00D45C2B" w:rsidRPr="00420C1F" w:rsidRDefault="00D45C2B" w:rsidP="007B37BE">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Maj</w:t>
            </w:r>
          </w:p>
        </w:tc>
        <w:tc>
          <w:tcPr>
            <w:tcW w:w="3611" w:type="dxa"/>
            <w:tcBorders>
              <w:top w:val="nil"/>
              <w:bottom w:val="single" w:sz="4" w:space="0" w:color="auto"/>
            </w:tcBorders>
            <w:shd w:val="clear" w:color="auto" w:fill="auto"/>
            <w:noWrap/>
            <w:hideMark/>
          </w:tcPr>
          <w:p w:rsidR="00D45C2B" w:rsidRPr="00420C1F" w:rsidRDefault="00D45C2B" w:rsidP="007B37BE">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References</w:t>
            </w:r>
          </w:p>
        </w:tc>
      </w:tr>
      <w:tr w:rsidR="00097C2B" w:rsidRPr="00420C1F" w:rsidTr="00D45C2B">
        <w:trPr>
          <w:trHeight w:val="300"/>
        </w:trPr>
        <w:tc>
          <w:tcPr>
            <w:tcW w:w="193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Polioptila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albiloris</w:t>
            </w:r>
          </w:p>
        </w:tc>
        <w:tc>
          <w:tcPr>
            <w:tcW w:w="565"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Greenberg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Bichier, 2005</w:t>
            </w:r>
            <w:r>
              <w:rPr>
                <w:rFonts w:ascii="Times New Roman" w:eastAsia="Times New Roman" w:hAnsi="Times New Roman" w:cs="Times New Roman"/>
                <w:color w:val="000000"/>
                <w:sz w:val="24"/>
                <w:szCs w:val="24"/>
                <w:lang w:val="en-GB" w:eastAsia="es-MX"/>
              </w:rPr>
              <w:t>; Root, 1967</w:t>
            </w:r>
          </w:p>
        </w:tc>
      </w:tr>
      <w:tr w:rsidR="00097C2B" w:rsidRPr="00420C1F" w:rsidTr="00D45C2B">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Setophaga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americana</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Parrish, 1997</w:t>
            </w:r>
            <w:r>
              <w:rPr>
                <w:rFonts w:ascii="Times New Roman" w:eastAsia="Times New Roman" w:hAnsi="Times New Roman" w:cs="Times New Roman"/>
                <w:color w:val="000000"/>
                <w:sz w:val="24"/>
                <w:szCs w:val="24"/>
                <w:lang w:val="en-GB" w:eastAsia="es-MX"/>
              </w:rPr>
              <w:t>; Rappole et al., 1983</w:t>
            </w:r>
          </w:p>
        </w:tc>
      </w:tr>
      <w:tr w:rsidR="00097C2B" w:rsidRPr="001D1995" w:rsidTr="00D45C2B">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Setophaga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petechia</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Greenberg et al., 1997; Parrish, 1997</w:t>
            </w:r>
            <w:r>
              <w:rPr>
                <w:rFonts w:ascii="Times New Roman" w:eastAsia="Times New Roman" w:hAnsi="Times New Roman" w:cs="Times New Roman"/>
                <w:color w:val="000000"/>
                <w:sz w:val="24"/>
                <w:szCs w:val="24"/>
                <w:lang w:val="en-GB" w:eastAsia="es-MX"/>
              </w:rPr>
              <w:t>; Rappole et al., 1983</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Setophaga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ruticilla</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bottom w:val="nil"/>
            </w:tcBorders>
            <w:shd w:val="clear" w:color="auto" w:fill="auto"/>
            <w:noWrap/>
            <w:hideMark/>
          </w:tcPr>
          <w:p w:rsidR="00097C2B" w:rsidRPr="00DE7A27" w:rsidRDefault="00097C2B" w:rsidP="00097C2B">
            <w:pPr>
              <w:spacing w:after="0" w:line="240" w:lineRule="auto"/>
              <w:rPr>
                <w:rFonts w:ascii="Times New Roman" w:eastAsia="Times New Roman" w:hAnsi="Times New Roman" w:cs="Times New Roman"/>
                <w:color w:val="000000" w:themeColor="text1"/>
                <w:sz w:val="24"/>
                <w:szCs w:val="24"/>
                <w:lang w:val="en-GB" w:eastAsia="es-MX"/>
              </w:rPr>
            </w:pPr>
            <w:r w:rsidRPr="00DE7A27">
              <w:rPr>
                <w:rFonts w:ascii="Times New Roman" w:eastAsia="Times New Roman" w:hAnsi="Times New Roman" w:cs="Times New Roman"/>
                <w:color w:val="000000" w:themeColor="text1"/>
                <w:sz w:val="24"/>
                <w:szCs w:val="24"/>
                <w:lang w:val="en-GB" w:eastAsia="es-MX"/>
              </w:rPr>
              <w:t>Parrish, 1997</w:t>
            </w:r>
            <w:r>
              <w:rPr>
                <w:rFonts w:ascii="Times New Roman" w:eastAsia="Times New Roman" w:hAnsi="Times New Roman" w:cs="Times New Roman"/>
                <w:color w:val="000000" w:themeColor="text1"/>
                <w:sz w:val="24"/>
                <w:szCs w:val="24"/>
                <w:lang w:val="en-GB" w:eastAsia="es-MX"/>
              </w:rPr>
              <w:t>; Poulin et al., 1994; 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Thryophilus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pleurostictus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2,6</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Herrera et al., 2006</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Hutto, 1994</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Vireo</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bellii</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Coates-Estrada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Estrada, 1986</w:t>
            </w:r>
            <w:r>
              <w:rPr>
                <w:rFonts w:ascii="Times New Roman" w:eastAsia="Times New Roman" w:hAnsi="Times New Roman" w:cs="Times New Roman"/>
                <w:color w:val="000000"/>
                <w:sz w:val="24"/>
                <w:szCs w:val="24"/>
                <w:lang w:eastAsia="es-MX"/>
              </w:rPr>
              <w:t>; Rappole et al., 1983</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Vireo</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hypochryseus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r>
              <w:rPr>
                <w:rFonts w:ascii="Times New Roman" w:eastAsia="Times New Roman" w:hAnsi="Times New Roman" w:cs="Times New Roman"/>
                <w:color w:val="000000"/>
                <w:sz w:val="24"/>
                <w:szCs w:val="24"/>
                <w:lang w:val="en-GB" w:eastAsia="es-MX"/>
              </w:rPr>
              <w:t xml:space="preserve">ryj et al., 1990; </w:t>
            </w:r>
            <w:r w:rsidRPr="00420C1F">
              <w:rPr>
                <w:rFonts w:ascii="Times New Roman" w:eastAsia="Times New Roman" w:hAnsi="Times New Roman" w:cs="Times New Roman"/>
                <w:color w:val="000000"/>
                <w:sz w:val="24"/>
                <w:szCs w:val="24"/>
                <w:lang w:val="en-GB" w:eastAsia="es-MX"/>
              </w:rPr>
              <w:t>Hutto, 1994;</w:t>
            </w:r>
            <w:r>
              <w:rPr>
                <w:rFonts w:ascii="Times New Roman" w:eastAsia="Times New Roman" w:hAnsi="Times New Roman" w:cs="Times New Roman"/>
                <w:color w:val="000000"/>
                <w:sz w:val="24"/>
                <w:szCs w:val="24"/>
                <w:lang w:val="en-GB" w:eastAsia="es-MX"/>
              </w:rPr>
              <w:t xml:space="preserve"> Parrish, 1997; </w:t>
            </w:r>
            <w:r w:rsidRPr="00420C1F">
              <w:rPr>
                <w:rFonts w:ascii="Times New Roman" w:eastAsia="Times New Roman" w:hAnsi="Times New Roman" w:cs="Times New Roman"/>
                <w:color w:val="000000"/>
                <w:sz w:val="24"/>
                <w:szCs w:val="24"/>
                <w:lang w:val="en-GB" w:eastAsia="es-MX"/>
              </w:rPr>
              <w:t xml:space="preserve">Rappole et al., 1983; </w:t>
            </w:r>
            <w:r>
              <w:rPr>
                <w:rFonts w:ascii="Times New Roman" w:eastAsia="Times New Roman" w:hAnsi="Times New Roman" w:cs="Times New Roman"/>
                <w:color w:val="000000"/>
                <w:sz w:val="24"/>
                <w:szCs w:val="24"/>
                <w:lang w:val="en-GB" w:eastAsia="es-MX"/>
              </w:rPr>
              <w:t>Wheelwright et al., 1984</w:t>
            </w:r>
          </w:p>
        </w:tc>
      </w:tr>
      <w:tr w:rsidR="00097C2B" w:rsidRPr="001D1995"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Campephilus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guatemalensis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f</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 xml:space="preserve">Askins, 1983; </w:t>
            </w:r>
            <w:r w:rsidRPr="00420C1F">
              <w:rPr>
                <w:rFonts w:ascii="Times New Roman" w:eastAsia="Times New Roman" w:hAnsi="Times New Roman" w:cs="Times New Roman"/>
                <w:color w:val="000000"/>
                <w:sz w:val="24"/>
                <w:szCs w:val="24"/>
                <w:lang w:val="en-GB" w:eastAsia="es-MX"/>
              </w:rPr>
              <w:t>Greenberg et al., 1997</w:t>
            </w:r>
            <w:r>
              <w:rPr>
                <w:rFonts w:ascii="Times New Roman" w:eastAsia="Times New Roman" w:hAnsi="Times New Roman" w:cs="Times New Roman"/>
                <w:color w:val="000000"/>
                <w:sz w:val="24"/>
                <w:szCs w:val="24"/>
                <w:lang w:val="en-GB" w:eastAsia="es-MX"/>
              </w:rPr>
              <w:t>; Hutto, 1994</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Dryocopus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lineatus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f</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Askins, 1983; Greenberg et al., 1997</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Melanerpes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chrysogenys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f</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Eguiarte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Martínez del Rio, 1985;</w:t>
            </w:r>
            <w:r>
              <w:rPr>
                <w:rFonts w:ascii="Times New Roman" w:eastAsia="Times New Roman" w:hAnsi="Times New Roman" w:cs="Times New Roman"/>
                <w:color w:val="000000"/>
                <w:sz w:val="24"/>
                <w:szCs w:val="24"/>
                <w:lang w:eastAsia="es-MX"/>
              </w:rPr>
              <w:t xml:space="preserve"> </w:t>
            </w:r>
            <w:r w:rsidRPr="001D1995">
              <w:rPr>
                <w:rFonts w:ascii="Times New Roman" w:eastAsia="Times New Roman" w:hAnsi="Times New Roman" w:cs="Times New Roman"/>
                <w:color w:val="000000"/>
                <w:sz w:val="24"/>
                <w:szCs w:val="24"/>
                <w:lang w:eastAsia="es-MX"/>
              </w:rPr>
              <w:t>Gryj et al., 1990; Hutto, 1994</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Hirundo</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rustica</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Petrochelidon</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pyrrhonota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Progne</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chalybea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Webb, 1995 </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Stelgidopteryx</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serripennis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Webb, 1995 </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Streptoprocne</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zonaris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Rowley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Orr, 1965</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Tachycineta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albilinea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Moore et al., 1999</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Tyrannus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crassirostris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Hutto, 1994</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Tyrannus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melancholicus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 xml:space="preserve">Fitzpatrick, 1980; </w:t>
            </w:r>
            <w:r w:rsidRPr="00420C1F">
              <w:rPr>
                <w:rFonts w:ascii="Times New Roman" w:eastAsia="Times New Roman" w:hAnsi="Times New Roman" w:cs="Times New Roman"/>
                <w:color w:val="000000"/>
                <w:sz w:val="24"/>
                <w:szCs w:val="24"/>
                <w:lang w:val="en-GB" w:eastAsia="es-MX"/>
              </w:rPr>
              <w:t xml:space="preserve">Moermond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Denslow, 1985;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Wheelwright et al., 1984</w:t>
            </w:r>
          </w:p>
        </w:tc>
      </w:tr>
      <w:tr w:rsidR="00097C2B" w:rsidRPr="00420C1F"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Nyctidromus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albicollis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9A08EC" w:rsidRDefault="00097C2B" w:rsidP="00097C2B">
            <w:pPr>
              <w:spacing w:after="0" w:line="240" w:lineRule="auto"/>
              <w:rPr>
                <w:rFonts w:ascii="Times New Roman" w:eastAsia="Times New Roman" w:hAnsi="Times New Roman" w:cs="Times New Roman"/>
                <w:color w:val="000000"/>
                <w:sz w:val="24"/>
                <w:szCs w:val="24"/>
                <w:vertAlign w:val="superscript"/>
                <w:lang w:val="en-GB" w:eastAsia="es-MX"/>
              </w:rPr>
            </w:pPr>
            <w:r w:rsidRPr="009B58CF">
              <w:rPr>
                <w:rFonts w:ascii="Times New Roman" w:eastAsia="Times New Roman" w:hAnsi="Times New Roman" w:cs="Times New Roman"/>
                <w:color w:val="000000"/>
                <w:sz w:val="24"/>
                <w:szCs w:val="24"/>
                <w:lang w:val="en-GB" w:eastAsia="es-MX"/>
              </w:rPr>
              <w:t>g</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Webb, 1995</w:t>
            </w:r>
          </w:p>
        </w:tc>
      </w:tr>
      <w:tr w:rsidR="00097C2B" w:rsidRPr="001D1995" w:rsidTr="00D45C2B">
        <w:trPr>
          <w:trHeight w:val="300"/>
        </w:trPr>
        <w:tc>
          <w:tcPr>
            <w:tcW w:w="193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Parkesia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noveboracensis</w:t>
            </w:r>
          </w:p>
        </w:tc>
        <w:tc>
          <w:tcPr>
            <w:tcW w:w="565"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bottom w:val="single" w:sz="4" w:space="0" w:color="auto"/>
            </w:tcBorders>
            <w:shd w:val="clear" w:color="auto" w:fill="auto"/>
            <w:noWrap/>
            <w:hideMark/>
          </w:tcPr>
          <w:p w:rsidR="00097C2B" w:rsidRPr="009A08EC" w:rsidRDefault="009B58CF" w:rsidP="00097C2B">
            <w:pPr>
              <w:spacing w:after="0" w:line="240" w:lineRule="auto"/>
              <w:rPr>
                <w:rFonts w:ascii="Times New Roman" w:eastAsia="Times New Roman" w:hAnsi="Times New Roman" w:cs="Times New Roman"/>
                <w:color w:val="000000"/>
                <w:sz w:val="24"/>
                <w:szCs w:val="24"/>
                <w:vertAlign w:val="superscript"/>
                <w:lang w:val="en-GB" w:eastAsia="es-MX"/>
              </w:rPr>
            </w:pPr>
            <w:r>
              <w:rPr>
                <w:rFonts w:ascii="Times New Roman" w:eastAsia="Times New Roman" w:hAnsi="Times New Roman" w:cs="Times New Roman"/>
                <w:color w:val="000000"/>
                <w:sz w:val="24"/>
                <w:szCs w:val="24"/>
                <w:lang w:val="en-GB" w:eastAsia="es-MX"/>
              </w:rPr>
              <w:t>I</w:t>
            </w:r>
          </w:p>
        </w:tc>
        <w:tc>
          <w:tcPr>
            <w:tcW w:w="78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2,4,5,</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6</w:t>
            </w:r>
          </w:p>
        </w:tc>
        <w:tc>
          <w:tcPr>
            <w:tcW w:w="3611"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Parrish, 1997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Poulin et al., 1994; </w:t>
            </w:r>
            <w:r>
              <w:rPr>
                <w:rFonts w:ascii="Times New Roman" w:eastAsia="Times New Roman" w:hAnsi="Times New Roman" w:cs="Times New Roman"/>
                <w:color w:val="000000"/>
                <w:sz w:val="24"/>
                <w:szCs w:val="24"/>
                <w:lang w:val="en-GB" w:eastAsia="es-MX"/>
              </w:rPr>
              <w:t>Rappole et al., 1983</w:t>
            </w:r>
          </w:p>
        </w:tc>
      </w:tr>
    </w:tbl>
    <w:p w:rsidR="00D45C2B" w:rsidRDefault="00D45C2B">
      <w:r>
        <w:br w:type="page"/>
      </w:r>
    </w:p>
    <w:tbl>
      <w:tblPr>
        <w:tblW w:w="5000" w:type="pct"/>
        <w:tblLayout w:type="fixed"/>
        <w:tblCellMar>
          <w:left w:w="70" w:type="dxa"/>
          <w:right w:w="70" w:type="dxa"/>
        </w:tblCellMar>
        <w:tblLook w:val="04A0" w:firstRow="1" w:lastRow="0" w:firstColumn="1" w:lastColumn="0" w:noHBand="0" w:noVBand="1"/>
      </w:tblPr>
      <w:tblGrid>
        <w:gridCol w:w="1932"/>
        <w:gridCol w:w="565"/>
        <w:gridCol w:w="523"/>
        <w:gridCol w:w="783"/>
        <w:gridCol w:w="782"/>
        <w:gridCol w:w="782"/>
        <w:gridCol w:w="3611"/>
      </w:tblGrid>
      <w:tr w:rsidR="00D45C2B" w:rsidRPr="00420C1F" w:rsidTr="007B37BE">
        <w:trPr>
          <w:trHeight w:val="300"/>
        </w:trPr>
        <w:tc>
          <w:tcPr>
            <w:tcW w:w="1932" w:type="dxa"/>
            <w:tcBorders>
              <w:top w:val="nil"/>
              <w:bottom w:val="single" w:sz="4" w:space="0" w:color="auto"/>
            </w:tcBorders>
            <w:shd w:val="clear" w:color="auto" w:fill="auto"/>
            <w:noWrap/>
            <w:hideMark/>
          </w:tcPr>
          <w:p w:rsidR="00D45C2B" w:rsidRPr="001A7FCB" w:rsidRDefault="00D45C2B" w:rsidP="007B37BE">
            <w:pPr>
              <w:keepNext/>
              <w:spacing w:after="0" w:line="240" w:lineRule="auto"/>
              <w:rPr>
                <w:rFonts w:ascii="Times New Roman" w:eastAsia="Times New Roman" w:hAnsi="Times New Roman" w:cs="Times New Roman"/>
                <w:i/>
                <w:iCs/>
                <w:color w:val="000000"/>
                <w:sz w:val="24"/>
                <w:szCs w:val="24"/>
                <w:lang w:val="en-GB" w:eastAsia="es-MX"/>
              </w:rPr>
            </w:pPr>
            <w:r w:rsidRPr="001A7FCB">
              <w:rPr>
                <w:rFonts w:ascii="Times New Roman" w:eastAsia="Times New Roman" w:hAnsi="Times New Roman" w:cs="Times New Roman"/>
                <w:iCs/>
                <w:color w:val="000000"/>
                <w:sz w:val="24"/>
                <w:szCs w:val="24"/>
                <w:lang w:val="en-GB" w:eastAsia="es-MX"/>
              </w:rPr>
              <w:lastRenderedPageBreak/>
              <w:t>Species</w:t>
            </w:r>
          </w:p>
        </w:tc>
        <w:tc>
          <w:tcPr>
            <w:tcW w:w="565" w:type="dxa"/>
            <w:tcBorders>
              <w:top w:val="nil"/>
              <w:bottom w:val="single" w:sz="4" w:space="0" w:color="auto"/>
            </w:tcBorders>
            <w:shd w:val="clear" w:color="auto" w:fill="auto"/>
            <w:noWrap/>
            <w:hideMark/>
          </w:tcPr>
          <w:p w:rsidR="00D45C2B" w:rsidRPr="001A7FCB" w:rsidRDefault="006B7076" w:rsidP="007B37BE">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T</w:t>
            </w:r>
            <w:r w:rsidR="00D45C2B">
              <w:rPr>
                <w:rFonts w:ascii="Times New Roman" w:eastAsia="Times New Roman" w:hAnsi="Times New Roman" w:cs="Times New Roman"/>
                <w:color w:val="000000"/>
                <w:sz w:val="24"/>
                <w:szCs w:val="24"/>
                <w:lang w:val="en-GB" w:eastAsia="es-MX"/>
              </w:rPr>
              <w:t>g</w:t>
            </w:r>
            <w:r w:rsidR="00D45C2B" w:rsidRPr="00D213DF">
              <w:rPr>
                <w:rFonts w:ascii="Times New Roman" w:eastAsia="Times New Roman" w:hAnsi="Times New Roman" w:cs="Times New Roman"/>
                <w:color w:val="000000"/>
                <w:sz w:val="24"/>
                <w:szCs w:val="24"/>
                <w:vertAlign w:val="superscript"/>
                <w:lang w:val="en-GB" w:eastAsia="es-MX"/>
              </w:rPr>
              <w:t>1</w:t>
            </w:r>
          </w:p>
        </w:tc>
        <w:tc>
          <w:tcPr>
            <w:tcW w:w="523" w:type="dxa"/>
            <w:tcBorders>
              <w:top w:val="nil"/>
              <w:bottom w:val="single" w:sz="4" w:space="0" w:color="auto"/>
            </w:tcBorders>
            <w:shd w:val="clear" w:color="auto" w:fill="auto"/>
            <w:noWrap/>
            <w:hideMark/>
          </w:tcPr>
          <w:p w:rsidR="00D45C2B" w:rsidRPr="001A7FCB" w:rsidRDefault="006B7076" w:rsidP="007B37BE">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K</w:t>
            </w:r>
            <w:r w:rsidR="00D45C2B">
              <w:rPr>
                <w:rFonts w:ascii="Times New Roman" w:eastAsia="Times New Roman" w:hAnsi="Times New Roman" w:cs="Times New Roman"/>
                <w:color w:val="000000"/>
                <w:sz w:val="24"/>
                <w:szCs w:val="24"/>
                <w:lang w:val="en-GB" w:eastAsia="es-MX"/>
              </w:rPr>
              <w:t>g</w:t>
            </w:r>
            <w:r w:rsidR="00D45C2B" w:rsidRPr="00D213DF">
              <w:rPr>
                <w:rFonts w:ascii="Times New Roman" w:eastAsia="Times New Roman" w:hAnsi="Times New Roman" w:cs="Times New Roman"/>
                <w:color w:val="000000"/>
                <w:sz w:val="24"/>
                <w:szCs w:val="24"/>
                <w:vertAlign w:val="superscript"/>
                <w:lang w:val="en-GB" w:eastAsia="es-MX"/>
              </w:rPr>
              <w:t>2</w:t>
            </w:r>
          </w:p>
        </w:tc>
        <w:tc>
          <w:tcPr>
            <w:tcW w:w="783" w:type="dxa"/>
            <w:tcBorders>
              <w:top w:val="nil"/>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Min</w:t>
            </w:r>
          </w:p>
        </w:tc>
        <w:tc>
          <w:tcPr>
            <w:tcW w:w="782" w:type="dxa"/>
            <w:tcBorders>
              <w:top w:val="nil"/>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Sig</w:t>
            </w:r>
          </w:p>
        </w:tc>
        <w:tc>
          <w:tcPr>
            <w:tcW w:w="782" w:type="dxa"/>
            <w:tcBorders>
              <w:top w:val="nil"/>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Maj</w:t>
            </w:r>
          </w:p>
        </w:tc>
        <w:tc>
          <w:tcPr>
            <w:tcW w:w="3611" w:type="dxa"/>
            <w:tcBorders>
              <w:top w:val="nil"/>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References</w:t>
            </w:r>
          </w:p>
        </w:tc>
      </w:tr>
      <w:tr w:rsidR="00097C2B" w:rsidRPr="00420C1F"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Pitangus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sulphuratus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9B58CF"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II</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7,12,</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Eg</w:t>
            </w:r>
            <w:r w:rsidRPr="0096101D">
              <w:rPr>
                <w:rFonts w:ascii="Times New Roman" w:eastAsia="Times New Roman" w:hAnsi="Times New Roman" w:cs="Times New Roman"/>
                <w:color w:val="000000"/>
                <w:sz w:val="24"/>
                <w:szCs w:val="24"/>
                <w:lang w:eastAsia="es-MX"/>
              </w:rPr>
              <w:t xml:space="preserve">uiarte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Martínez del Rio, 1985;</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Fitzpatrick, 1980;</w:t>
            </w:r>
            <w:r>
              <w:rPr>
                <w:rFonts w:ascii="Times New Roman" w:eastAsia="Times New Roman" w:hAnsi="Times New Roman" w:cs="Times New Roman"/>
                <w:color w:val="000000"/>
                <w:sz w:val="24"/>
                <w:szCs w:val="24"/>
                <w:lang w:eastAsia="es-MX"/>
              </w:rPr>
              <w:t xml:space="preserve"> </w:t>
            </w:r>
            <w:r w:rsidRPr="001D1995">
              <w:rPr>
                <w:rFonts w:ascii="Times New Roman" w:eastAsia="Times New Roman" w:hAnsi="Times New Roman" w:cs="Times New Roman"/>
                <w:color w:val="000000"/>
                <w:sz w:val="24"/>
                <w:szCs w:val="24"/>
                <w:lang w:eastAsia="es-MX"/>
              </w:rPr>
              <w:t xml:space="preserve">Herrera et al., 2006; Iribarne &amp; Martinez, 1999; </w:t>
            </w:r>
            <w:r>
              <w:rPr>
                <w:rFonts w:ascii="Times New Roman" w:eastAsia="Times New Roman" w:hAnsi="Times New Roman" w:cs="Times New Roman"/>
                <w:color w:val="000000"/>
                <w:sz w:val="24"/>
                <w:szCs w:val="24"/>
                <w:lang w:eastAsia="es-MX"/>
              </w:rPr>
              <w:t>Rappole et al., 1983</w:t>
            </w:r>
          </w:p>
        </w:tc>
      </w:tr>
      <w:tr w:rsidR="00097C2B" w:rsidRPr="001D1995"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Quiscalus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mexicanus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t2</w:t>
            </w:r>
          </w:p>
        </w:tc>
        <w:tc>
          <w:tcPr>
            <w:tcW w:w="523" w:type="dxa"/>
            <w:tcBorders>
              <w:top w:val="nil"/>
            </w:tcBorders>
            <w:shd w:val="clear" w:color="auto" w:fill="auto"/>
            <w:noWrap/>
            <w:hideMark/>
          </w:tcPr>
          <w:p w:rsidR="00097C2B" w:rsidRPr="00420C1F" w:rsidRDefault="009B58CF"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II</w:t>
            </w:r>
          </w:p>
        </w:tc>
        <w:tc>
          <w:tcPr>
            <w:tcW w:w="783" w:type="dxa"/>
            <w:tcBorders>
              <w:top w:val="nil"/>
            </w:tcBorders>
            <w:shd w:val="clear" w:color="auto" w:fill="auto"/>
            <w:noWrap/>
            <w:hideMark/>
          </w:tcPr>
          <w:p w:rsidR="00D45C2B" w:rsidRDefault="00097C2B" w:rsidP="00D45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2,7,</w:t>
            </w:r>
          </w:p>
          <w:p w:rsidR="00097C2B" w:rsidRPr="00420C1F" w:rsidRDefault="00097C2B" w:rsidP="00D45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12,</w:t>
            </w:r>
            <w:r w:rsidRPr="00420C1F">
              <w:rPr>
                <w:rFonts w:ascii="Times New Roman" w:eastAsia="Times New Roman" w:hAnsi="Times New Roman" w:cs="Times New Roman"/>
                <w:color w:val="000000"/>
                <w:sz w:val="24"/>
                <w:szCs w:val="24"/>
                <w:lang w:val="en-GB" w:eastAsia="es-MX"/>
              </w:rPr>
              <w:t>14</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6</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w:t>
            </w:r>
            <w:r>
              <w:rPr>
                <w:rFonts w:ascii="Times New Roman" w:eastAsia="Times New Roman" w:hAnsi="Times New Roman" w:cs="Times New Roman"/>
                <w:color w:val="000000"/>
                <w:sz w:val="24"/>
                <w:szCs w:val="24"/>
                <w:lang w:val="en-GB" w:eastAsia="es-MX"/>
              </w:rPr>
              <w:t>4,5</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Wehtje, 2003;</w:t>
            </w:r>
            <w:r>
              <w:rPr>
                <w:rFonts w:ascii="Times New Roman" w:eastAsia="Times New Roman" w:hAnsi="Times New Roman" w:cs="Times New Roman"/>
                <w:color w:val="000000"/>
                <w:sz w:val="24"/>
                <w:szCs w:val="24"/>
                <w:lang w:val="en-GB" w:eastAsia="es-MX"/>
              </w:rPr>
              <w:t xml:space="preserve"> Teather &amp; Weatherhead 1988;</w:t>
            </w:r>
            <w:r w:rsidRPr="00420C1F">
              <w:rPr>
                <w:rFonts w:ascii="Times New Roman" w:eastAsia="Times New Roman" w:hAnsi="Times New Roman" w:cs="Times New Roman"/>
                <w:color w:val="000000"/>
                <w:sz w:val="24"/>
                <w:szCs w:val="24"/>
                <w:lang w:val="en-GB" w:eastAsia="es-MX"/>
              </w:rPr>
              <w:t xml:space="preserve"> pers. obs.</w:t>
            </w:r>
          </w:p>
        </w:tc>
      </w:tr>
      <w:tr w:rsidR="00097C2B" w:rsidRPr="00420C1F" w:rsidTr="00D45C2B">
        <w:trPr>
          <w:trHeight w:val="300"/>
        </w:trPr>
        <w:tc>
          <w:tcPr>
            <w:tcW w:w="1932"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Rupornis magnirostris</w:t>
            </w:r>
          </w:p>
        </w:tc>
        <w:tc>
          <w:tcPr>
            <w:tcW w:w="565"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w:t>
            </w:r>
          </w:p>
        </w:tc>
        <w:tc>
          <w:tcPr>
            <w:tcW w:w="783"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7</w:t>
            </w:r>
          </w:p>
        </w:tc>
        <w:tc>
          <w:tcPr>
            <w:tcW w:w="782"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8</w:t>
            </w:r>
          </w:p>
        </w:tc>
        <w:tc>
          <w:tcPr>
            <w:tcW w:w="3611" w:type="dxa"/>
            <w:shd w:val="clear" w:color="auto" w:fill="auto"/>
            <w:noWrap/>
            <w:hideMark/>
          </w:tcPr>
          <w:p w:rsidR="00097C2B" w:rsidRPr="001D1995" w:rsidRDefault="00097C2B" w:rsidP="001A7FCB">
            <w:pPr>
              <w:keepNext/>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Baldarón et al., 2011; Panasci &amp; Whitacre, 2000</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Buteo</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plagiatus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7</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8</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pers. obs</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Buteogallus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anthracinus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5,7,8,</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Circus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cyaneus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8</w:t>
            </w:r>
          </w:p>
        </w:tc>
        <w:tc>
          <w:tcPr>
            <w:tcW w:w="3611" w:type="dxa"/>
            <w:tcBorders>
              <w:top w:val="nil"/>
            </w:tcBorders>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García &amp; Arroyo, 2005; Rappole et al., 1983</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Falco</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peregrinus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8</w:t>
            </w:r>
          </w:p>
        </w:tc>
        <w:tc>
          <w:tcPr>
            <w:tcW w:w="3611" w:type="dxa"/>
            <w:tcBorders>
              <w:bottom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Castellanos et al., 2006</w:t>
            </w:r>
            <w:r>
              <w:rPr>
                <w:rFonts w:ascii="Times New Roman" w:eastAsia="Times New Roman" w:hAnsi="Times New Roman" w:cs="Times New Roman"/>
                <w:color w:val="000000"/>
                <w:sz w:val="24"/>
                <w:szCs w:val="24"/>
                <w:lang w:eastAsia="es-MX"/>
              </w:rPr>
              <w:t>; Ellis et al., 2004</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Geranospiza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caerulescens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7</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8</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Sutter et al., 2001</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Calocitta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formosa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i</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2,5,7,</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8</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Berg, 2004</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Glaucidium</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brasilianum</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i</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5,7,8</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Poulin et al., 1994;</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pers. obs</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Piaya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cayana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t3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i</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2,8</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Greenberg et al., 1997;</w:t>
            </w:r>
            <w:r>
              <w:rPr>
                <w:rFonts w:ascii="Times New Roman" w:eastAsia="Times New Roman" w:hAnsi="Times New Roman" w:cs="Times New Roman"/>
                <w:color w:val="000000"/>
                <w:sz w:val="24"/>
                <w:szCs w:val="24"/>
                <w:lang w:val="en-GB" w:eastAsia="es-MX"/>
              </w:rPr>
              <w:t xml:space="preserve"> G</w:t>
            </w:r>
            <w:r w:rsidRPr="00420C1F">
              <w:rPr>
                <w:rFonts w:ascii="Times New Roman" w:eastAsia="Times New Roman" w:hAnsi="Times New Roman" w:cs="Times New Roman"/>
                <w:color w:val="000000"/>
                <w:sz w:val="24"/>
                <w:szCs w:val="24"/>
                <w:lang w:val="en-GB" w:eastAsia="es-MX"/>
              </w:rPr>
              <w:t xml:space="preserve">reenberg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Birchier, 2005;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Komar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Thurber, 2003</w:t>
            </w:r>
            <w:r>
              <w:rPr>
                <w:rFonts w:ascii="Times New Roman" w:eastAsia="Times New Roman" w:hAnsi="Times New Roman" w:cs="Times New Roman"/>
                <w:color w:val="000000"/>
                <w:sz w:val="24"/>
                <w:szCs w:val="24"/>
                <w:lang w:val="en-GB" w:eastAsia="es-MX"/>
              </w:rPr>
              <w:t>; Skutch, 1966</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Anas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clypeata</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a1</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j</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4,13</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9,10</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Bellrose, 1980; 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Tietje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Teer, 1996</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Anas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discors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j</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4,9,10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Bellrose, 1980; Botrero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Rusch, 1994</w:t>
            </w:r>
            <w:r>
              <w:rPr>
                <w:rFonts w:ascii="Times New Roman" w:eastAsia="Times New Roman" w:hAnsi="Times New Roman" w:cs="Times New Roman"/>
                <w:color w:val="000000"/>
                <w:sz w:val="24"/>
                <w:szCs w:val="24"/>
                <w:lang w:val="en-GB" w:eastAsia="es-MX"/>
              </w:rPr>
              <w:t>;</w:t>
            </w:r>
            <w:r w:rsidRPr="00420C1F">
              <w:rPr>
                <w:rFonts w:ascii="Times New Roman" w:eastAsia="Times New Roman" w:hAnsi="Times New Roman" w:cs="Times New Roman"/>
                <w:color w:val="000000"/>
                <w:sz w:val="24"/>
                <w:szCs w:val="24"/>
                <w:lang w:val="en-GB" w:eastAsia="es-MX"/>
              </w:rPr>
              <w:t xml:space="preserve"> Rappole </w:t>
            </w:r>
            <w:r>
              <w:rPr>
                <w:rFonts w:ascii="Times New Roman" w:eastAsia="Times New Roman" w:hAnsi="Times New Roman" w:cs="Times New Roman"/>
                <w:color w:val="000000"/>
                <w:sz w:val="24"/>
                <w:szCs w:val="24"/>
                <w:lang w:val="en-GB" w:eastAsia="es-MX"/>
              </w:rPr>
              <w:t>et al., 1983</w:t>
            </w:r>
          </w:p>
        </w:tc>
      </w:tr>
      <w:tr w:rsidR="00097C2B" w:rsidRPr="001D1995" w:rsidTr="00D213DF">
        <w:trPr>
          <w:trHeight w:val="6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Aythya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americana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j</w:t>
            </w:r>
          </w:p>
        </w:tc>
        <w:tc>
          <w:tcPr>
            <w:tcW w:w="783" w:type="dxa"/>
            <w:tcBorders>
              <w:top w:val="nil"/>
            </w:tcBorders>
            <w:shd w:val="clear" w:color="auto" w:fill="auto"/>
            <w:noWrap/>
            <w:hideMark/>
          </w:tcPr>
          <w:p w:rsidR="00D45C2B" w:rsidRDefault="00097C2B" w:rsidP="00D45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4,5,</w:t>
            </w:r>
          </w:p>
          <w:p w:rsidR="00097C2B" w:rsidRPr="00420C1F" w:rsidRDefault="00097C2B" w:rsidP="00D45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10,13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w:t>
            </w:r>
          </w:p>
        </w:tc>
        <w:tc>
          <w:tcPr>
            <w:tcW w:w="3611" w:type="dxa"/>
            <w:tcBorders>
              <w:top w:val="nil"/>
            </w:tcBorders>
            <w:shd w:val="clear" w:color="auto" w:fill="auto"/>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Adair et al., 1996</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Bellr</w:t>
            </w:r>
            <w:r>
              <w:rPr>
                <w:rFonts w:ascii="Times New Roman" w:eastAsia="Times New Roman" w:hAnsi="Times New Roman" w:cs="Times New Roman"/>
                <w:color w:val="000000"/>
                <w:sz w:val="24"/>
                <w:szCs w:val="24"/>
                <w:lang w:val="en-GB" w:eastAsia="es-MX"/>
              </w:rPr>
              <w:t xml:space="preserve">ose, 1980; </w:t>
            </w:r>
            <w:r w:rsidRPr="00420C1F">
              <w:rPr>
                <w:rFonts w:ascii="Times New Roman" w:eastAsia="Times New Roman" w:hAnsi="Times New Roman" w:cs="Times New Roman"/>
                <w:color w:val="000000"/>
                <w:sz w:val="24"/>
                <w:szCs w:val="24"/>
                <w:lang w:val="en-GB" w:eastAsia="es-MX"/>
              </w:rPr>
              <w:t>Mitchell et al., 1994;</w:t>
            </w:r>
            <w:r>
              <w:rPr>
                <w:rFonts w:ascii="Times New Roman" w:eastAsia="Times New Roman" w:hAnsi="Times New Roman" w:cs="Times New Roman"/>
                <w:color w:val="000000"/>
                <w:sz w:val="24"/>
                <w:szCs w:val="24"/>
                <w:lang w:val="en-GB" w:eastAsia="es-MX"/>
              </w:rPr>
              <w:t xml:space="preserve"> Rappole et al., 1983</w:t>
            </w:r>
          </w:p>
        </w:tc>
      </w:tr>
      <w:tr w:rsidR="00097C2B" w:rsidRPr="00173A87"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1D1995">
              <w:rPr>
                <w:lang w:val="en-GB"/>
              </w:rPr>
              <w:br w:type="page"/>
            </w:r>
            <w:r w:rsidRPr="00420C1F">
              <w:rPr>
                <w:rFonts w:ascii="Times New Roman" w:eastAsia="Times New Roman" w:hAnsi="Times New Roman" w:cs="Times New Roman"/>
                <w:i/>
                <w:iCs/>
                <w:color w:val="000000"/>
                <w:sz w:val="24"/>
                <w:szCs w:val="24"/>
                <w:lang w:val="en-GB" w:eastAsia="es-MX"/>
              </w:rPr>
              <w:t>Dendrocygna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bicolor</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a1</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j</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4,9,10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Carroll, 1932; 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Rylander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Bolen, 1974</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Gallinula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galeata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a1</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j</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5,9,10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Porphyrio</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martinicus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a1</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j</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 Stephens</w:t>
            </w:r>
            <w:r>
              <w:rPr>
                <w:rFonts w:ascii="Times New Roman" w:eastAsia="Times New Roman" w:hAnsi="Times New Roman" w:cs="Times New Roman"/>
                <w:color w:val="000000"/>
                <w:sz w:val="24"/>
                <w:szCs w:val="24"/>
                <w:lang w:val="en-GB" w:eastAsia="es-MX"/>
              </w:rPr>
              <w:t>,</w:t>
            </w:r>
            <w:r w:rsidRPr="00420C1F">
              <w:rPr>
                <w:rFonts w:ascii="Times New Roman" w:eastAsia="Times New Roman" w:hAnsi="Times New Roman" w:cs="Times New Roman"/>
                <w:color w:val="000000"/>
                <w:sz w:val="24"/>
                <w:szCs w:val="24"/>
                <w:lang w:val="en-GB" w:eastAsia="es-MX"/>
              </w:rPr>
              <w:t xml:space="preserve"> 1984</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Actitis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macularius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Placyk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Harrington, 2004</w:t>
            </w:r>
            <w:r>
              <w:rPr>
                <w:rFonts w:ascii="Times New Roman" w:eastAsia="Times New Roman" w:hAnsi="Times New Roman" w:cs="Times New Roman"/>
                <w:color w:val="000000"/>
                <w:sz w:val="24"/>
                <w:szCs w:val="24"/>
                <w:lang w:val="en-GB" w:eastAsia="es-MX"/>
              </w:rPr>
              <w:t>; Rappole et al., 1983</w:t>
            </w:r>
          </w:p>
        </w:tc>
      </w:tr>
      <w:tr w:rsidR="00097C2B" w:rsidRPr="00420C1F"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Arenaria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interpres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Whitfield, 1990</w:t>
            </w:r>
          </w:p>
        </w:tc>
      </w:tr>
      <w:tr w:rsidR="00097C2B" w:rsidRPr="00420C1F" w:rsidTr="00D45C2B">
        <w:trPr>
          <w:trHeight w:val="300"/>
        </w:trPr>
        <w:tc>
          <w:tcPr>
            <w:tcW w:w="193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Calidris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alba</w:t>
            </w:r>
          </w:p>
        </w:tc>
        <w:tc>
          <w:tcPr>
            <w:tcW w:w="565"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9,12,</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single" w:sz="4" w:space="0" w:color="auto"/>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Petracci, 2002;</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Rappole et al., 1983; Vanermen et al., 2009</w:t>
            </w:r>
          </w:p>
        </w:tc>
      </w:tr>
    </w:tbl>
    <w:p w:rsidR="00D45C2B" w:rsidRDefault="00D45C2B">
      <w:r>
        <w:br w:type="page"/>
      </w:r>
    </w:p>
    <w:tbl>
      <w:tblPr>
        <w:tblW w:w="5000" w:type="pct"/>
        <w:tblLayout w:type="fixed"/>
        <w:tblCellMar>
          <w:left w:w="70" w:type="dxa"/>
          <w:right w:w="70" w:type="dxa"/>
        </w:tblCellMar>
        <w:tblLook w:val="04A0" w:firstRow="1" w:lastRow="0" w:firstColumn="1" w:lastColumn="0" w:noHBand="0" w:noVBand="1"/>
      </w:tblPr>
      <w:tblGrid>
        <w:gridCol w:w="1932"/>
        <w:gridCol w:w="565"/>
        <w:gridCol w:w="523"/>
        <w:gridCol w:w="783"/>
        <w:gridCol w:w="782"/>
        <w:gridCol w:w="782"/>
        <w:gridCol w:w="3611"/>
      </w:tblGrid>
      <w:tr w:rsidR="00D45C2B" w:rsidRPr="00420C1F" w:rsidTr="007B37BE">
        <w:trPr>
          <w:trHeight w:val="300"/>
        </w:trPr>
        <w:tc>
          <w:tcPr>
            <w:tcW w:w="1932" w:type="dxa"/>
            <w:tcBorders>
              <w:top w:val="nil"/>
              <w:bottom w:val="single" w:sz="4" w:space="0" w:color="auto"/>
            </w:tcBorders>
            <w:shd w:val="clear" w:color="auto" w:fill="auto"/>
            <w:noWrap/>
            <w:hideMark/>
          </w:tcPr>
          <w:p w:rsidR="00D45C2B" w:rsidRPr="001A7FCB" w:rsidRDefault="00D45C2B" w:rsidP="007B37BE">
            <w:pPr>
              <w:keepNext/>
              <w:spacing w:after="0" w:line="240" w:lineRule="auto"/>
              <w:rPr>
                <w:rFonts w:ascii="Times New Roman" w:eastAsia="Times New Roman" w:hAnsi="Times New Roman" w:cs="Times New Roman"/>
                <w:i/>
                <w:iCs/>
                <w:color w:val="000000"/>
                <w:sz w:val="24"/>
                <w:szCs w:val="24"/>
                <w:lang w:val="en-GB" w:eastAsia="es-MX"/>
              </w:rPr>
            </w:pPr>
            <w:r w:rsidRPr="005F3EC9">
              <w:rPr>
                <w:rFonts w:ascii="Times New Roman" w:eastAsia="Times New Roman" w:hAnsi="Times New Roman" w:cs="Times New Roman"/>
                <w:iCs/>
                <w:color w:val="000000"/>
                <w:sz w:val="24"/>
                <w:szCs w:val="24"/>
                <w:lang w:val="en-GB" w:eastAsia="es-MX"/>
              </w:rPr>
              <w:lastRenderedPageBreak/>
              <w:t>Species</w:t>
            </w:r>
          </w:p>
        </w:tc>
        <w:tc>
          <w:tcPr>
            <w:tcW w:w="565" w:type="dxa"/>
            <w:tcBorders>
              <w:top w:val="nil"/>
              <w:bottom w:val="single" w:sz="4" w:space="0" w:color="auto"/>
            </w:tcBorders>
            <w:shd w:val="clear" w:color="auto" w:fill="auto"/>
            <w:noWrap/>
            <w:hideMark/>
          </w:tcPr>
          <w:p w:rsidR="00D45C2B" w:rsidRPr="001A7FCB" w:rsidRDefault="006B7076" w:rsidP="007B37BE">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T</w:t>
            </w:r>
            <w:r w:rsidR="00D45C2B">
              <w:rPr>
                <w:rFonts w:ascii="Times New Roman" w:eastAsia="Times New Roman" w:hAnsi="Times New Roman" w:cs="Times New Roman"/>
                <w:color w:val="000000"/>
                <w:sz w:val="24"/>
                <w:szCs w:val="24"/>
                <w:lang w:val="en-GB" w:eastAsia="es-MX"/>
              </w:rPr>
              <w:t>g</w:t>
            </w:r>
            <w:r w:rsidR="00D45C2B" w:rsidRPr="00D213DF">
              <w:rPr>
                <w:rFonts w:ascii="Times New Roman" w:eastAsia="Times New Roman" w:hAnsi="Times New Roman" w:cs="Times New Roman"/>
                <w:color w:val="000000"/>
                <w:sz w:val="24"/>
                <w:szCs w:val="24"/>
                <w:vertAlign w:val="superscript"/>
                <w:lang w:val="en-GB" w:eastAsia="es-MX"/>
              </w:rPr>
              <w:t>1</w:t>
            </w:r>
          </w:p>
        </w:tc>
        <w:tc>
          <w:tcPr>
            <w:tcW w:w="523" w:type="dxa"/>
            <w:tcBorders>
              <w:top w:val="nil"/>
              <w:bottom w:val="single" w:sz="4" w:space="0" w:color="auto"/>
            </w:tcBorders>
            <w:shd w:val="clear" w:color="auto" w:fill="auto"/>
            <w:noWrap/>
            <w:hideMark/>
          </w:tcPr>
          <w:p w:rsidR="00D45C2B" w:rsidRPr="001A7FCB" w:rsidRDefault="006B7076" w:rsidP="007B37BE">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K</w:t>
            </w:r>
            <w:r w:rsidR="00D45C2B">
              <w:rPr>
                <w:rFonts w:ascii="Times New Roman" w:eastAsia="Times New Roman" w:hAnsi="Times New Roman" w:cs="Times New Roman"/>
                <w:color w:val="000000"/>
                <w:sz w:val="24"/>
                <w:szCs w:val="24"/>
                <w:lang w:val="en-GB" w:eastAsia="es-MX"/>
              </w:rPr>
              <w:t>g</w:t>
            </w:r>
            <w:r w:rsidR="00D45C2B" w:rsidRPr="00D213DF">
              <w:rPr>
                <w:rFonts w:ascii="Times New Roman" w:eastAsia="Times New Roman" w:hAnsi="Times New Roman" w:cs="Times New Roman"/>
                <w:color w:val="000000"/>
                <w:sz w:val="24"/>
                <w:szCs w:val="24"/>
                <w:vertAlign w:val="superscript"/>
                <w:lang w:val="en-GB" w:eastAsia="es-MX"/>
              </w:rPr>
              <w:t>2</w:t>
            </w:r>
          </w:p>
        </w:tc>
        <w:tc>
          <w:tcPr>
            <w:tcW w:w="783" w:type="dxa"/>
            <w:tcBorders>
              <w:top w:val="nil"/>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Min</w:t>
            </w:r>
          </w:p>
        </w:tc>
        <w:tc>
          <w:tcPr>
            <w:tcW w:w="782" w:type="dxa"/>
            <w:tcBorders>
              <w:top w:val="nil"/>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Sig</w:t>
            </w:r>
          </w:p>
        </w:tc>
        <w:tc>
          <w:tcPr>
            <w:tcW w:w="782" w:type="dxa"/>
            <w:tcBorders>
              <w:top w:val="nil"/>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Maj</w:t>
            </w:r>
          </w:p>
        </w:tc>
        <w:tc>
          <w:tcPr>
            <w:tcW w:w="3611" w:type="dxa"/>
            <w:tcBorders>
              <w:top w:val="nil"/>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References</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Calidris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mauri</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Paulson, 2005</w:t>
            </w:r>
            <w:r>
              <w:rPr>
                <w:rFonts w:ascii="Times New Roman" w:eastAsia="Times New Roman" w:hAnsi="Times New Roman" w:cs="Times New Roman"/>
                <w:color w:val="000000"/>
                <w:sz w:val="24"/>
                <w:szCs w:val="24"/>
                <w:lang w:val="en-GB" w:eastAsia="es-MX"/>
              </w:rPr>
              <w:t>; Rappole et al., 1983</w:t>
            </w:r>
          </w:p>
        </w:tc>
      </w:tr>
      <w:tr w:rsidR="00097C2B" w:rsidRPr="001D1995"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Calidris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melanotos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Brooks, 1967; Holden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Cleeves, 2002</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w:t>
            </w:r>
            <w:r>
              <w:rPr>
                <w:rFonts w:ascii="Times New Roman" w:eastAsia="Times New Roman" w:hAnsi="Times New Roman" w:cs="Times New Roman"/>
                <w:color w:val="000000"/>
                <w:sz w:val="24"/>
                <w:szCs w:val="24"/>
                <w:lang w:val="en-GB" w:eastAsia="es-MX"/>
              </w:rPr>
              <w:t>ole et al., 1983</w:t>
            </w:r>
          </w:p>
        </w:tc>
      </w:tr>
      <w:tr w:rsidR="00097C2B" w:rsidRPr="001D1995"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Calidris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minutilla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Baker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Baker, 1973;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Brooks, 1967; Paulson, 2005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097C2B" w:rsidRPr="00173A87" w:rsidTr="00D45C2B">
        <w:trPr>
          <w:trHeight w:val="300"/>
        </w:trPr>
        <w:tc>
          <w:tcPr>
            <w:tcW w:w="1932"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Charadrius</w:t>
            </w:r>
          </w:p>
          <w:p w:rsidR="00097C2B" w:rsidRPr="00420C1F" w:rsidRDefault="00097C2B" w:rsidP="001A7FCB">
            <w:pPr>
              <w:keepNext/>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collaris</w:t>
            </w:r>
          </w:p>
        </w:tc>
        <w:tc>
          <w:tcPr>
            <w:tcW w:w="565"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tc>
        <w:tc>
          <w:tcPr>
            <w:tcW w:w="782"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p>
        </w:tc>
        <w:tc>
          <w:tcPr>
            <w:tcW w:w="3611"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Webb, 1995;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Iribarne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Martinez, 1999</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Charadrius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nivosus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Paulson, 2005</w:t>
            </w:r>
            <w:r>
              <w:rPr>
                <w:rFonts w:ascii="Times New Roman" w:eastAsia="Times New Roman" w:hAnsi="Times New Roman" w:cs="Times New Roman"/>
                <w:color w:val="000000"/>
                <w:sz w:val="24"/>
                <w:szCs w:val="24"/>
                <w:lang w:val="en-GB" w:eastAsia="es-MX"/>
              </w:rPr>
              <w:t>; Rappole et al., 1983</w:t>
            </w:r>
          </w:p>
        </w:tc>
      </w:tr>
      <w:tr w:rsidR="00097C2B" w:rsidRPr="001D1995" w:rsidTr="00D213DF">
        <w:tblPrEx>
          <w:tblBorders>
            <w:top w:val="single" w:sz="4" w:space="0" w:color="auto"/>
          </w:tblBorders>
        </w:tblPrEx>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Charadrius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semipalmatus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Baker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Baker, 1973;</w:t>
            </w:r>
            <w:r>
              <w:rPr>
                <w:rFonts w:ascii="Times New Roman" w:eastAsia="Times New Roman" w:hAnsi="Times New Roman" w:cs="Times New Roman"/>
                <w:color w:val="000000"/>
                <w:sz w:val="24"/>
                <w:szCs w:val="24"/>
                <w:lang w:val="en-GB" w:eastAsia="es-MX"/>
              </w:rPr>
              <w:t xml:space="preserve"> Rappole et al., 1983; </w:t>
            </w:r>
            <w:r w:rsidRPr="00420C1F">
              <w:rPr>
                <w:rFonts w:ascii="Times New Roman" w:eastAsia="Times New Roman" w:hAnsi="Times New Roman" w:cs="Times New Roman"/>
                <w:color w:val="000000"/>
                <w:sz w:val="24"/>
                <w:szCs w:val="24"/>
                <w:lang w:val="en-GB" w:eastAsia="es-MX"/>
              </w:rPr>
              <w:t xml:space="preserve">Smith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Nol, 2000</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1D1995">
              <w:rPr>
                <w:lang w:val="en-GB"/>
              </w:rPr>
              <w:br w:type="page"/>
            </w:r>
            <w:r w:rsidRPr="00420C1F">
              <w:rPr>
                <w:rFonts w:ascii="Times New Roman" w:eastAsia="Times New Roman" w:hAnsi="Times New Roman" w:cs="Times New Roman"/>
                <w:i/>
                <w:iCs/>
                <w:color w:val="000000"/>
                <w:sz w:val="24"/>
                <w:szCs w:val="24"/>
                <w:lang w:val="en-GB" w:eastAsia="es-MX"/>
              </w:rPr>
              <w:t>Charadrius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wilsonia</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Iribarne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Martinez, 1999; Paulson, 2005</w:t>
            </w:r>
            <w:r>
              <w:rPr>
                <w:rFonts w:ascii="Times New Roman" w:eastAsia="Times New Roman" w:hAnsi="Times New Roman" w:cs="Times New Roman"/>
                <w:color w:val="000000"/>
                <w:sz w:val="24"/>
                <w:szCs w:val="24"/>
                <w:lang w:val="en-GB" w:eastAsia="es-MX"/>
              </w:rPr>
              <w:t>; Rappole et al., 1983</w:t>
            </w:r>
          </w:p>
        </w:tc>
      </w:tr>
      <w:tr w:rsidR="00097C2B" w:rsidRPr="00173A87"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Pluvialis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squatarola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Iribarne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Martinez, 1999</w:t>
            </w:r>
            <w:r>
              <w:rPr>
                <w:rFonts w:ascii="Times New Roman" w:eastAsia="Times New Roman" w:hAnsi="Times New Roman" w:cs="Times New Roman"/>
                <w:color w:val="000000"/>
                <w:sz w:val="24"/>
                <w:szCs w:val="24"/>
                <w:lang w:val="en-GB" w:eastAsia="es-MX"/>
              </w:rPr>
              <w:t>; Rappole et al., 1983</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Himantopus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mexicanus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l</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5,13</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Ueng et al., 2009</w:t>
            </w:r>
            <w:r>
              <w:rPr>
                <w:rFonts w:ascii="Times New Roman" w:eastAsia="Times New Roman" w:hAnsi="Times New Roman" w:cs="Times New Roman"/>
                <w:color w:val="000000"/>
                <w:sz w:val="24"/>
                <w:szCs w:val="24"/>
                <w:lang w:val="en-GB" w:eastAsia="es-MX"/>
              </w:rPr>
              <w:t xml:space="preserve"> (congener)</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Phalaropus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tricolor</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l</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5,9</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3611" w:type="dxa"/>
            <w:tcBorders>
              <w:top w:val="nil"/>
              <w:bottom w:val="nil"/>
            </w:tcBorders>
            <w:shd w:val="clear" w:color="auto" w:fill="auto"/>
            <w:noWrap/>
            <w:hideMark/>
          </w:tcPr>
          <w:p w:rsidR="00097C2B" w:rsidRPr="00420C1F" w:rsidRDefault="00097C2B" w:rsidP="00097C2B">
            <w:pPr>
              <w:tabs>
                <w:tab w:val="left" w:pos="3676"/>
              </w:tabs>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Paulson, 2005</w:t>
            </w:r>
            <w:r>
              <w:rPr>
                <w:rFonts w:ascii="Times New Roman" w:eastAsia="Times New Roman" w:hAnsi="Times New Roman" w:cs="Times New Roman"/>
                <w:color w:val="000000"/>
                <w:sz w:val="24"/>
                <w:szCs w:val="24"/>
                <w:lang w:val="en-GB" w:eastAsia="es-MX"/>
              </w:rPr>
              <w:t>; Rappole et al., 1983</w:t>
            </w:r>
          </w:p>
        </w:tc>
      </w:tr>
      <w:tr w:rsidR="00097C2B" w:rsidRPr="001D1995"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Recurvirostra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americana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l</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5,9,13</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10,11</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1E7E7A">
              <w:rPr>
                <w:rFonts w:ascii="Times New Roman" w:eastAsia="Times New Roman" w:hAnsi="Times New Roman" w:cs="Times New Roman"/>
                <w:color w:val="000000"/>
                <w:sz w:val="24"/>
                <w:szCs w:val="24"/>
                <w:lang w:val="en-GB" w:eastAsia="es-MX"/>
              </w:rPr>
              <w:t>Boettcher</w:t>
            </w:r>
            <w:r w:rsidRPr="00420C1F">
              <w:rPr>
                <w:rFonts w:ascii="Times New Roman" w:eastAsia="Times New Roman" w:hAnsi="Times New Roman" w:cs="Times New Roman"/>
                <w:color w:val="000000"/>
                <w:sz w:val="24"/>
                <w:szCs w:val="24"/>
                <w:lang w:val="en-GB" w:eastAsia="es-MX"/>
              </w:rPr>
              <w:t xml:space="preserve"> et al., 1995</w:t>
            </w:r>
            <w:r>
              <w:rPr>
                <w:rFonts w:ascii="Times New Roman" w:eastAsia="Times New Roman" w:hAnsi="Times New Roman" w:cs="Times New Roman"/>
                <w:color w:val="000000"/>
                <w:sz w:val="24"/>
                <w:szCs w:val="24"/>
                <w:lang w:val="en-GB" w:eastAsia="es-MX"/>
              </w:rPr>
              <w:t>; Rappole et al., 1983</w:t>
            </w:r>
          </w:p>
        </w:tc>
      </w:tr>
      <w:tr w:rsidR="00097C2B" w:rsidRPr="001D1995"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Tringa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flavipes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l</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5,11</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Baker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Baker, 1973;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Brooks, 1967;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Paulson, 2005</w:t>
            </w:r>
            <w:r>
              <w:rPr>
                <w:rFonts w:ascii="Times New Roman" w:eastAsia="Times New Roman" w:hAnsi="Times New Roman" w:cs="Times New Roman"/>
                <w:color w:val="000000"/>
                <w:sz w:val="24"/>
                <w:szCs w:val="24"/>
                <w:lang w:val="en-GB" w:eastAsia="es-MX"/>
              </w:rPr>
              <w:t xml:space="preserve">; Rappole et al., 1983; </w:t>
            </w:r>
            <w:r w:rsidRPr="00420C1F">
              <w:rPr>
                <w:rFonts w:ascii="Times New Roman" w:eastAsia="Times New Roman" w:hAnsi="Times New Roman" w:cs="Times New Roman"/>
                <w:color w:val="000000"/>
                <w:sz w:val="24"/>
                <w:szCs w:val="24"/>
                <w:lang w:val="en-GB" w:eastAsia="es-MX"/>
              </w:rPr>
              <w:t xml:space="preserve">Weber </w:t>
            </w:r>
            <w:r>
              <w:rPr>
                <w:rFonts w:ascii="Times New Roman" w:eastAsia="Times New Roman" w:hAnsi="Times New Roman" w:cs="Times New Roman"/>
                <w:color w:val="000000"/>
                <w:sz w:val="24"/>
                <w:szCs w:val="24"/>
                <w:lang w:val="en-GB" w:eastAsia="es-MX"/>
              </w:rPr>
              <w:t>&amp; Haig, 1997</w:t>
            </w:r>
          </w:p>
        </w:tc>
      </w:tr>
      <w:tr w:rsidR="00097C2B" w:rsidRPr="001D1995"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Tringa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melanoleuca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l</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5,13</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Broo</w:t>
            </w:r>
            <w:r>
              <w:rPr>
                <w:rFonts w:ascii="Times New Roman" w:eastAsia="Times New Roman" w:hAnsi="Times New Roman" w:cs="Times New Roman"/>
                <w:color w:val="000000"/>
                <w:sz w:val="24"/>
                <w:szCs w:val="24"/>
                <w:lang w:val="en-GB" w:eastAsia="es-MX"/>
              </w:rPr>
              <w:t xml:space="preserve">ks, 1967; </w:t>
            </w:r>
            <w:r w:rsidRPr="00420C1F">
              <w:rPr>
                <w:rFonts w:ascii="Times New Roman" w:eastAsia="Times New Roman" w:hAnsi="Times New Roman" w:cs="Times New Roman"/>
                <w:color w:val="000000"/>
                <w:sz w:val="24"/>
                <w:szCs w:val="24"/>
                <w:lang w:val="en-GB" w:eastAsia="es-MX"/>
              </w:rPr>
              <w:t>Paulson, 2005</w:t>
            </w:r>
            <w:r>
              <w:rPr>
                <w:rFonts w:ascii="Times New Roman" w:eastAsia="Times New Roman" w:hAnsi="Times New Roman" w:cs="Times New Roman"/>
                <w:color w:val="000000"/>
                <w:sz w:val="24"/>
                <w:szCs w:val="24"/>
                <w:lang w:val="en-GB" w:eastAsia="es-MX"/>
              </w:rPr>
              <w:t>; 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Tringa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semipalmata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l</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11,12,</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Castillo-Guerrero et al., 2009</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Paulson, 2005;</w:t>
            </w:r>
            <w:r>
              <w:rPr>
                <w:rFonts w:ascii="Times New Roman" w:eastAsia="Times New Roman" w:hAnsi="Times New Roman" w:cs="Times New Roman"/>
                <w:color w:val="000000"/>
                <w:sz w:val="24"/>
                <w:szCs w:val="24"/>
                <w:lang w:eastAsia="es-MX"/>
              </w:rPr>
              <w:t xml:space="preserve"> Rappole et al., 1983</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Limnodromus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griseus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Baker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Baker, 1973;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Weber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Haig, 1997</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Pr>
                <w:rFonts w:ascii="Times New Roman" w:eastAsia="Times New Roman" w:hAnsi="Times New Roman" w:cs="Times New Roman"/>
                <w:i/>
                <w:iCs/>
                <w:color w:val="000000"/>
                <w:sz w:val="24"/>
                <w:szCs w:val="24"/>
                <w:lang w:val="en-GB" w:eastAsia="es-MX"/>
              </w:rPr>
              <w:t>L</w:t>
            </w:r>
            <w:r w:rsidRPr="00420C1F">
              <w:rPr>
                <w:rFonts w:ascii="Times New Roman" w:eastAsia="Times New Roman" w:hAnsi="Times New Roman" w:cs="Times New Roman"/>
                <w:i/>
                <w:iCs/>
                <w:color w:val="000000"/>
                <w:sz w:val="24"/>
                <w:szCs w:val="24"/>
                <w:lang w:val="en-GB" w:eastAsia="es-MX"/>
              </w:rPr>
              <w:t>imosa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fedoa</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3611" w:type="dxa"/>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Castillo-Guerrero et al., 2009</w:t>
            </w:r>
            <w:r>
              <w:rPr>
                <w:rFonts w:ascii="Times New Roman" w:eastAsia="Times New Roman" w:hAnsi="Times New Roman" w:cs="Times New Roman"/>
                <w:color w:val="000000"/>
                <w:sz w:val="24"/>
                <w:szCs w:val="24"/>
                <w:lang w:eastAsia="es-MX"/>
              </w:rPr>
              <w:t>; Rappole et al., 1983</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Numenius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phaeopus</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11</w:t>
            </w:r>
          </w:p>
        </w:tc>
        <w:tc>
          <w:tcPr>
            <w:tcW w:w="3611" w:type="dxa"/>
            <w:tcBorders>
              <w:bottom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Rappole et al., 1983;</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 xml:space="preserve">Velásquez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Navarro, 1993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Plegadis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chihi</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tcBorders>
            <w:shd w:val="clear" w:color="auto" w:fill="auto"/>
            <w:noWrap/>
            <w:hideMark/>
          </w:tcPr>
          <w:p w:rsidR="00097C2B" w:rsidRPr="00420C1F" w:rsidRDefault="009B58CF"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I</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7,13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5,11</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Safran et al., 2000;</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Soave et al., 2006</w:t>
            </w:r>
          </w:p>
        </w:tc>
      </w:tr>
      <w:tr w:rsidR="00097C2B" w:rsidRPr="00173A87"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Jacana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spinosa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w:t>
            </w:r>
          </w:p>
        </w:tc>
        <w:tc>
          <w:tcPr>
            <w:tcW w:w="523" w:type="dxa"/>
            <w:tcBorders>
              <w:top w:val="nil"/>
            </w:tcBorders>
            <w:shd w:val="clear" w:color="auto" w:fill="auto"/>
            <w:noWrap/>
            <w:hideMark/>
          </w:tcPr>
          <w:p w:rsidR="00097C2B" w:rsidRPr="00420C1F" w:rsidRDefault="009B58CF"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I</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5,9,13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Webb, 1995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Jenni </w:t>
            </w:r>
            <w:r>
              <w:rPr>
                <w:rFonts w:ascii="Times New Roman" w:eastAsia="Times New Roman" w:hAnsi="Times New Roman" w:cs="Times New Roman"/>
                <w:color w:val="000000"/>
                <w:sz w:val="24"/>
                <w:szCs w:val="24"/>
                <w:lang w:val="en-GB" w:eastAsia="es-MX"/>
              </w:rPr>
              <w:t>&amp; Collier, 1972</w:t>
            </w:r>
          </w:p>
        </w:tc>
      </w:tr>
      <w:tr w:rsidR="00097C2B" w:rsidRPr="00420C1F" w:rsidTr="00D45C2B">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Eudocimus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albus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a2.5</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n</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10,12,</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Kushlan, 1979; Rappole et al., 1983</w:t>
            </w:r>
          </w:p>
        </w:tc>
      </w:tr>
      <w:tr w:rsidR="00097C2B" w:rsidRPr="00420C1F" w:rsidTr="00D45C2B">
        <w:trPr>
          <w:trHeight w:val="300"/>
        </w:trPr>
        <w:tc>
          <w:tcPr>
            <w:tcW w:w="193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Ixobrychus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exilis</w:t>
            </w:r>
          </w:p>
        </w:tc>
        <w:tc>
          <w:tcPr>
            <w:tcW w:w="565"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a2.5</w:t>
            </w:r>
          </w:p>
        </w:tc>
        <w:tc>
          <w:tcPr>
            <w:tcW w:w="52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n</w:t>
            </w:r>
          </w:p>
        </w:tc>
        <w:tc>
          <w:tcPr>
            <w:tcW w:w="78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7</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bl>
    <w:p w:rsidR="00D45C2B" w:rsidRDefault="00D45C2B">
      <w:r>
        <w:br w:type="page"/>
      </w:r>
    </w:p>
    <w:tbl>
      <w:tblPr>
        <w:tblW w:w="5000" w:type="pct"/>
        <w:tblLayout w:type="fixed"/>
        <w:tblCellMar>
          <w:left w:w="70" w:type="dxa"/>
          <w:right w:w="70" w:type="dxa"/>
        </w:tblCellMar>
        <w:tblLook w:val="04A0" w:firstRow="1" w:lastRow="0" w:firstColumn="1" w:lastColumn="0" w:noHBand="0" w:noVBand="1"/>
      </w:tblPr>
      <w:tblGrid>
        <w:gridCol w:w="1932"/>
        <w:gridCol w:w="565"/>
        <w:gridCol w:w="523"/>
        <w:gridCol w:w="783"/>
        <w:gridCol w:w="782"/>
        <w:gridCol w:w="782"/>
        <w:gridCol w:w="3611"/>
      </w:tblGrid>
      <w:tr w:rsidR="00D45C2B" w:rsidRPr="00420C1F" w:rsidTr="00140ED0">
        <w:trPr>
          <w:trHeight w:val="300"/>
        </w:trPr>
        <w:tc>
          <w:tcPr>
            <w:tcW w:w="1932" w:type="dxa"/>
            <w:tcBorders>
              <w:bottom w:val="single" w:sz="4" w:space="0" w:color="auto"/>
            </w:tcBorders>
            <w:shd w:val="clear" w:color="auto" w:fill="auto"/>
            <w:noWrap/>
            <w:hideMark/>
          </w:tcPr>
          <w:p w:rsidR="00D45C2B" w:rsidRPr="001A7FCB" w:rsidRDefault="00D45C2B" w:rsidP="007B37BE">
            <w:pPr>
              <w:keepNext/>
              <w:spacing w:after="0" w:line="240" w:lineRule="auto"/>
              <w:rPr>
                <w:rFonts w:ascii="Times New Roman" w:eastAsia="Times New Roman" w:hAnsi="Times New Roman" w:cs="Times New Roman"/>
                <w:i/>
                <w:iCs/>
                <w:color w:val="000000"/>
                <w:sz w:val="24"/>
                <w:szCs w:val="24"/>
                <w:lang w:val="en-GB" w:eastAsia="es-MX"/>
              </w:rPr>
            </w:pPr>
            <w:r w:rsidRPr="001A7FCB">
              <w:rPr>
                <w:rFonts w:ascii="Times New Roman" w:eastAsia="Times New Roman" w:hAnsi="Times New Roman" w:cs="Times New Roman"/>
                <w:iCs/>
                <w:color w:val="000000"/>
                <w:sz w:val="24"/>
                <w:szCs w:val="24"/>
                <w:lang w:val="en-GB" w:eastAsia="es-MX"/>
              </w:rPr>
              <w:lastRenderedPageBreak/>
              <w:t>Species</w:t>
            </w:r>
          </w:p>
        </w:tc>
        <w:tc>
          <w:tcPr>
            <w:tcW w:w="565" w:type="dxa"/>
            <w:tcBorders>
              <w:bottom w:val="single" w:sz="4" w:space="0" w:color="auto"/>
            </w:tcBorders>
            <w:shd w:val="clear" w:color="auto" w:fill="auto"/>
            <w:noWrap/>
            <w:hideMark/>
          </w:tcPr>
          <w:p w:rsidR="00D45C2B" w:rsidRPr="001A7FCB" w:rsidRDefault="006B7076" w:rsidP="007B37BE">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T</w:t>
            </w:r>
            <w:r w:rsidR="00D45C2B">
              <w:rPr>
                <w:rFonts w:ascii="Times New Roman" w:eastAsia="Times New Roman" w:hAnsi="Times New Roman" w:cs="Times New Roman"/>
                <w:color w:val="000000"/>
                <w:sz w:val="24"/>
                <w:szCs w:val="24"/>
                <w:lang w:val="en-GB" w:eastAsia="es-MX"/>
              </w:rPr>
              <w:t>g</w:t>
            </w:r>
            <w:r w:rsidR="00D45C2B" w:rsidRPr="00D213DF">
              <w:rPr>
                <w:rFonts w:ascii="Times New Roman" w:eastAsia="Times New Roman" w:hAnsi="Times New Roman" w:cs="Times New Roman"/>
                <w:color w:val="000000"/>
                <w:sz w:val="24"/>
                <w:szCs w:val="24"/>
                <w:vertAlign w:val="superscript"/>
                <w:lang w:val="en-GB" w:eastAsia="es-MX"/>
              </w:rPr>
              <w:t>1</w:t>
            </w:r>
          </w:p>
        </w:tc>
        <w:tc>
          <w:tcPr>
            <w:tcW w:w="523" w:type="dxa"/>
            <w:tcBorders>
              <w:bottom w:val="single" w:sz="4" w:space="0" w:color="auto"/>
            </w:tcBorders>
            <w:shd w:val="clear" w:color="auto" w:fill="auto"/>
            <w:noWrap/>
            <w:hideMark/>
          </w:tcPr>
          <w:p w:rsidR="00D45C2B" w:rsidRPr="001A7FCB" w:rsidRDefault="006B7076" w:rsidP="007B37BE">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K</w:t>
            </w:r>
            <w:r w:rsidR="00D45C2B">
              <w:rPr>
                <w:rFonts w:ascii="Times New Roman" w:eastAsia="Times New Roman" w:hAnsi="Times New Roman" w:cs="Times New Roman"/>
                <w:color w:val="000000"/>
                <w:sz w:val="24"/>
                <w:szCs w:val="24"/>
                <w:lang w:val="en-GB" w:eastAsia="es-MX"/>
              </w:rPr>
              <w:t>g</w:t>
            </w:r>
            <w:r w:rsidR="00D45C2B" w:rsidRPr="00D213DF">
              <w:rPr>
                <w:rFonts w:ascii="Times New Roman" w:eastAsia="Times New Roman" w:hAnsi="Times New Roman" w:cs="Times New Roman"/>
                <w:color w:val="000000"/>
                <w:sz w:val="24"/>
                <w:szCs w:val="24"/>
                <w:vertAlign w:val="superscript"/>
                <w:lang w:val="en-GB" w:eastAsia="es-MX"/>
              </w:rPr>
              <w:t>2</w:t>
            </w:r>
          </w:p>
        </w:tc>
        <w:tc>
          <w:tcPr>
            <w:tcW w:w="783" w:type="dxa"/>
            <w:tcBorders>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Min</w:t>
            </w:r>
          </w:p>
        </w:tc>
        <w:tc>
          <w:tcPr>
            <w:tcW w:w="782" w:type="dxa"/>
            <w:tcBorders>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Sig</w:t>
            </w:r>
          </w:p>
        </w:tc>
        <w:tc>
          <w:tcPr>
            <w:tcW w:w="782" w:type="dxa"/>
            <w:tcBorders>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Maj</w:t>
            </w:r>
          </w:p>
        </w:tc>
        <w:tc>
          <w:tcPr>
            <w:tcW w:w="3611" w:type="dxa"/>
            <w:tcBorders>
              <w:bottom w:val="single" w:sz="4" w:space="0" w:color="auto"/>
            </w:tcBorders>
            <w:shd w:val="clear" w:color="auto" w:fill="auto"/>
            <w:noWrap/>
            <w:hideMark/>
          </w:tcPr>
          <w:p w:rsidR="00D45C2B" w:rsidRPr="00420C1F" w:rsidRDefault="00D45C2B" w:rsidP="007B37BE">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References</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Platalea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ajaja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a2.5</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n</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10,13</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Swennen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Yu, 2005</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(congener)</w:t>
            </w:r>
          </w:p>
        </w:tc>
      </w:tr>
      <w:tr w:rsidR="00097C2B" w:rsidRPr="00420C1F"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Podilymbus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podiceps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a2.5</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n</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Tachybaptus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dominicus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a2.5</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n</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Webb, 1995</w:t>
            </w:r>
          </w:p>
        </w:tc>
      </w:tr>
      <w:tr w:rsidR="00097C2B" w:rsidRPr="00420C1F" w:rsidTr="00D45C2B">
        <w:tblPrEx>
          <w:tblBorders>
            <w:top w:val="single" w:sz="4" w:space="0" w:color="auto"/>
          </w:tblBorders>
        </w:tblPrEx>
        <w:trPr>
          <w:trHeight w:val="300"/>
        </w:trPr>
        <w:tc>
          <w:tcPr>
            <w:tcW w:w="1932" w:type="dxa"/>
            <w:tcBorders>
              <w:top w:val="nil"/>
              <w:bottom w:val="nil"/>
            </w:tcBorders>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Egretta</w:t>
            </w:r>
          </w:p>
          <w:p w:rsidR="00097C2B" w:rsidRPr="00420C1F" w:rsidRDefault="00097C2B" w:rsidP="001A7FCB">
            <w:pPr>
              <w:keepNext/>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caerulea</w:t>
            </w:r>
          </w:p>
        </w:tc>
        <w:tc>
          <w:tcPr>
            <w:tcW w:w="565" w:type="dxa"/>
            <w:tcBorders>
              <w:top w:val="nil"/>
              <w:bottom w:val="nil"/>
            </w:tcBorders>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a2.5</w:t>
            </w:r>
          </w:p>
        </w:tc>
        <w:tc>
          <w:tcPr>
            <w:tcW w:w="523" w:type="dxa"/>
            <w:tcBorders>
              <w:top w:val="nil"/>
              <w:bottom w:val="nil"/>
            </w:tcBorders>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o</w:t>
            </w:r>
          </w:p>
        </w:tc>
        <w:tc>
          <w:tcPr>
            <w:tcW w:w="783" w:type="dxa"/>
            <w:tcBorders>
              <w:top w:val="nil"/>
              <w:bottom w:val="nil"/>
            </w:tcBorders>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w:t>
            </w:r>
          </w:p>
        </w:tc>
        <w:tc>
          <w:tcPr>
            <w:tcW w:w="782" w:type="dxa"/>
            <w:tcBorders>
              <w:top w:val="nil"/>
              <w:bottom w:val="nil"/>
            </w:tcBorders>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10,13</w:t>
            </w:r>
          </w:p>
        </w:tc>
        <w:tc>
          <w:tcPr>
            <w:tcW w:w="782" w:type="dxa"/>
            <w:tcBorders>
              <w:top w:val="nil"/>
              <w:bottom w:val="nil"/>
            </w:tcBorders>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3611" w:type="dxa"/>
            <w:tcBorders>
              <w:top w:val="nil"/>
              <w:bottom w:val="nil"/>
            </w:tcBorders>
            <w:shd w:val="clear" w:color="auto" w:fill="auto"/>
            <w:hideMark/>
          </w:tcPr>
          <w:p w:rsidR="00097C2B" w:rsidRPr="0096101D" w:rsidRDefault="00097C2B" w:rsidP="001A7FCB">
            <w:pPr>
              <w:keepNext/>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 xml:space="preserve">Miranda </w:t>
            </w:r>
            <w:r>
              <w:rPr>
                <w:rFonts w:ascii="Times New Roman" w:eastAsia="Times New Roman" w:hAnsi="Times New Roman" w:cs="Times New Roman"/>
                <w:color w:val="000000"/>
                <w:sz w:val="24"/>
                <w:szCs w:val="24"/>
                <w:lang w:eastAsia="es-MX"/>
              </w:rPr>
              <w:t>&amp;</w:t>
            </w:r>
            <w:r w:rsidRPr="0096101D">
              <w:rPr>
                <w:rFonts w:ascii="Times New Roman" w:eastAsia="Times New Roman" w:hAnsi="Times New Roman" w:cs="Times New Roman"/>
                <w:color w:val="000000"/>
                <w:sz w:val="24"/>
                <w:szCs w:val="24"/>
                <w:lang w:eastAsia="es-MX"/>
              </w:rPr>
              <w:t xml:space="preserve"> Collazo, 1997;</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Olmos et al., 2001</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Rappole et al., 1983;</w:t>
            </w:r>
            <w:r>
              <w:rPr>
                <w:rFonts w:ascii="Times New Roman" w:eastAsia="Times New Roman" w:hAnsi="Times New Roman" w:cs="Times New Roman"/>
                <w:color w:val="000000"/>
                <w:sz w:val="24"/>
                <w:szCs w:val="24"/>
                <w:lang w:eastAsia="es-MX"/>
              </w:rPr>
              <w:t xml:space="preserve"> Wunderle, 1981</w:t>
            </w:r>
          </w:p>
        </w:tc>
      </w:tr>
      <w:tr w:rsidR="00097C2B" w:rsidRPr="00420C1F" w:rsidTr="00D213DF">
        <w:trPr>
          <w:trHeight w:val="300"/>
        </w:trPr>
        <w:tc>
          <w:tcPr>
            <w:tcW w:w="1932"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Nyctanassa</w:t>
            </w:r>
          </w:p>
          <w:p w:rsidR="00097C2B" w:rsidRPr="00420C1F" w:rsidRDefault="00097C2B" w:rsidP="001A7FCB">
            <w:pPr>
              <w:keepNext/>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violacea</w:t>
            </w:r>
          </w:p>
        </w:tc>
        <w:tc>
          <w:tcPr>
            <w:tcW w:w="565"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a2.5</w:t>
            </w:r>
          </w:p>
        </w:tc>
        <w:tc>
          <w:tcPr>
            <w:tcW w:w="523"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o</w:t>
            </w:r>
          </w:p>
        </w:tc>
        <w:tc>
          <w:tcPr>
            <w:tcW w:w="783" w:type="dxa"/>
            <w:shd w:val="clear" w:color="auto" w:fill="auto"/>
            <w:noWrap/>
            <w:hideMark/>
          </w:tcPr>
          <w:p w:rsidR="00D45C2B" w:rsidRDefault="00CF45D0" w:rsidP="001A7FCB">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5,7,</w:t>
            </w:r>
          </w:p>
          <w:p w:rsidR="00097C2B" w:rsidRPr="00420C1F" w:rsidRDefault="00CF45D0" w:rsidP="00D45C2B">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10</w:t>
            </w:r>
            <w:r w:rsidR="00097C2B" w:rsidRPr="00420C1F">
              <w:rPr>
                <w:rFonts w:ascii="Times New Roman" w:eastAsia="Times New Roman" w:hAnsi="Times New Roman" w:cs="Times New Roman"/>
                <w:color w:val="000000"/>
                <w:sz w:val="24"/>
                <w:szCs w:val="24"/>
                <w:lang w:val="en-GB" w:eastAsia="es-MX"/>
              </w:rPr>
              <w:t>,</w:t>
            </w:r>
            <w:r>
              <w:rPr>
                <w:rFonts w:ascii="Times New Roman" w:eastAsia="Times New Roman" w:hAnsi="Times New Roman" w:cs="Times New Roman"/>
                <w:color w:val="000000"/>
                <w:sz w:val="24"/>
                <w:szCs w:val="24"/>
                <w:lang w:val="en-GB" w:eastAsia="es-MX"/>
              </w:rPr>
              <w:t>13</w:t>
            </w:r>
          </w:p>
        </w:tc>
        <w:tc>
          <w:tcPr>
            <w:tcW w:w="782"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CF45D0" w:rsidP="001A7FCB">
            <w:pPr>
              <w:keepNext/>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12</w:t>
            </w:r>
          </w:p>
        </w:tc>
        <w:tc>
          <w:tcPr>
            <w:tcW w:w="3611" w:type="dxa"/>
            <w:shd w:val="clear" w:color="auto" w:fill="auto"/>
            <w:noWrap/>
            <w:hideMark/>
          </w:tcPr>
          <w:p w:rsidR="00097C2B" w:rsidRPr="00420C1F" w:rsidRDefault="00097C2B" w:rsidP="001A7FCB">
            <w:pPr>
              <w:keepNext/>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Martínez, 2004</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Chlidonias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niger</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a2.5</w:t>
            </w:r>
          </w:p>
        </w:tc>
        <w:tc>
          <w:tcPr>
            <w:tcW w:w="523" w:type="dxa"/>
            <w:shd w:val="clear" w:color="auto" w:fill="auto"/>
            <w:noWrap/>
            <w:hideMark/>
          </w:tcPr>
          <w:p w:rsidR="00097C2B" w:rsidRPr="00420C1F" w:rsidRDefault="006B7076"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III</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Beintema et al., 2010</w:t>
            </w:r>
            <w:r>
              <w:rPr>
                <w:rFonts w:ascii="Times New Roman" w:eastAsia="Times New Roman" w:hAnsi="Times New Roman" w:cs="Times New Roman"/>
                <w:color w:val="000000"/>
                <w:sz w:val="24"/>
                <w:szCs w:val="24"/>
                <w:lang w:eastAsia="es-MX"/>
              </w:rPr>
              <w:t>; Rappole et al., 1983</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Ardea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alba</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5,7,12</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bottom w:val="nil"/>
            </w:tcBorders>
            <w:shd w:val="clear" w:color="auto" w:fill="auto"/>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Miranda &amp; Collazo, 1997; Ramo &amp; Busto, 1993; Rappole et al., 1983</w:t>
            </w:r>
          </w:p>
        </w:tc>
      </w:tr>
      <w:tr w:rsidR="00097C2B" w:rsidRPr="00173A87"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Ardea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herodias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5,7,8,</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9,10</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bottom w:val="nil"/>
            </w:tcBorders>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Ramo &amp; Busto, 1993; Rappole et al., 1983</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Butorides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virescens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Helm, 2012</w:t>
            </w:r>
            <w:r>
              <w:rPr>
                <w:rFonts w:ascii="Times New Roman" w:eastAsia="Times New Roman" w:hAnsi="Times New Roman" w:cs="Times New Roman"/>
                <w:color w:val="000000"/>
                <w:sz w:val="24"/>
                <w:szCs w:val="24"/>
                <w:lang w:val="en-GB" w:eastAsia="es-MX"/>
              </w:rPr>
              <w:t>; 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Cochlearius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cochlearius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Kushlan, </w:t>
            </w:r>
            <w:r>
              <w:rPr>
                <w:rFonts w:ascii="Times New Roman" w:eastAsia="Times New Roman" w:hAnsi="Times New Roman" w:cs="Times New Roman"/>
                <w:color w:val="000000"/>
                <w:sz w:val="24"/>
                <w:szCs w:val="24"/>
                <w:lang w:val="en-GB" w:eastAsia="es-MX"/>
              </w:rPr>
              <w:t>2009</w:t>
            </w:r>
            <w:r w:rsidRPr="00420C1F">
              <w:rPr>
                <w:rFonts w:ascii="Times New Roman" w:eastAsia="Times New Roman" w:hAnsi="Times New Roman" w:cs="Times New Roman"/>
                <w:color w:val="000000"/>
                <w:sz w:val="24"/>
                <w:szCs w:val="24"/>
                <w:lang w:val="en-GB" w:eastAsia="es-MX"/>
              </w:rPr>
              <w:t>;</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Ramo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Busto, 1993</w:t>
            </w:r>
          </w:p>
        </w:tc>
      </w:tr>
      <w:tr w:rsidR="00097C2B" w:rsidRPr="00173A87"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Egretta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rufescens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Ramo &amp; Busto, 1993; Rappole et al., 1983</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Egretta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thula</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shd w:val="clear" w:color="auto" w:fill="auto"/>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Miranda &amp; Collazo, 1997; Ramo &amp; Busto, 1993; 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Egretta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tricolor</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Miranda &amp; Collazo, 1997; Ramo &amp; Busto, 1993; Rappole et al., 1983</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Mycteria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americana</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5,7,9,</w:t>
            </w:r>
          </w:p>
          <w:p w:rsidR="00097C2B" w:rsidRPr="00420C1F" w:rsidRDefault="009744E2"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10</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bottom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Ogden et al., 1976;</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Rappole et al., 1983</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Nycticorax</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nycticorax</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p</w:t>
            </w:r>
          </w:p>
        </w:tc>
        <w:tc>
          <w:tcPr>
            <w:tcW w:w="783" w:type="dxa"/>
            <w:tcBorders>
              <w:top w:val="nil"/>
            </w:tcBorders>
            <w:shd w:val="clear" w:color="auto" w:fill="auto"/>
            <w:noWrap/>
            <w:hideMark/>
          </w:tcPr>
          <w:p w:rsidR="00097C2B" w:rsidRPr="00420C1F" w:rsidRDefault="00CF45D0"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5,7,9</w:t>
            </w:r>
            <w:r w:rsidR="00097C2B" w:rsidRPr="00420C1F">
              <w:rPr>
                <w:rFonts w:ascii="Times New Roman" w:eastAsia="Times New Roman" w:hAnsi="Times New Roman" w:cs="Times New Roman"/>
                <w:color w:val="000000"/>
                <w:sz w:val="24"/>
                <w:szCs w:val="24"/>
                <w:lang w:val="en-GB" w:eastAsia="es-MX"/>
              </w:rPr>
              <w:t>,</w:t>
            </w:r>
          </w:p>
          <w:p w:rsidR="00097C2B" w:rsidRPr="00420C1F" w:rsidRDefault="00CF45D0"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10</w:t>
            </w:r>
          </w:p>
        </w:tc>
        <w:tc>
          <w:tcPr>
            <w:tcW w:w="782" w:type="dxa"/>
            <w:tcBorders>
              <w:top w:val="nil"/>
            </w:tcBorders>
            <w:shd w:val="clear" w:color="auto" w:fill="auto"/>
            <w:noWrap/>
            <w:hideMark/>
          </w:tcPr>
          <w:p w:rsidR="00097C2B" w:rsidRPr="00420C1F" w:rsidRDefault="00CF45D0"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8</w:t>
            </w:r>
          </w:p>
        </w:tc>
        <w:tc>
          <w:tcPr>
            <w:tcW w:w="782" w:type="dxa"/>
            <w:tcBorders>
              <w:top w:val="nil"/>
            </w:tcBorders>
            <w:shd w:val="clear" w:color="auto" w:fill="auto"/>
            <w:noWrap/>
            <w:hideMark/>
          </w:tcPr>
          <w:p w:rsidR="00097C2B" w:rsidRPr="00420C1F" w:rsidRDefault="00CF45D0"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Hall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Kress, 2008</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Phalacrocorax</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brasilianus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q</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Casaux et al., 2009; Rappole et al., 1983</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Anhinga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anhinga</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Owre, 1967; Rappole et al., 1983</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Hydroprogne</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caspia</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Collis et al., 2012</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Thompson et al., 2002</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Megaceryle</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alcyon</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bottom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Rappole et al., 1983;</w:t>
            </w:r>
            <w:r>
              <w:rPr>
                <w:rFonts w:ascii="Times New Roman" w:eastAsia="Times New Roman" w:hAnsi="Times New Roman" w:cs="Times New Roman"/>
                <w:color w:val="000000"/>
                <w:sz w:val="24"/>
                <w:szCs w:val="24"/>
                <w:lang w:eastAsia="es-MX"/>
              </w:rPr>
              <w:t xml:space="preserve"> Sullivan et al., 2006</w:t>
            </w:r>
          </w:p>
        </w:tc>
      </w:tr>
      <w:tr w:rsidR="00097C2B" w:rsidRPr="001D1995"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Megaceryle</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torquata</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Green et al., 1978;</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 Willard, 1985</w:t>
            </w:r>
          </w:p>
        </w:tc>
      </w:tr>
      <w:tr w:rsidR="00097C2B" w:rsidRPr="00420C1F" w:rsidTr="00D763C2">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Pandion</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haliaetus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5,7</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Green et al., 1978;</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8547B6">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Pelecanus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occidentalis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D763C2"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Visser et al., 2005</w:t>
            </w:r>
          </w:p>
        </w:tc>
      </w:tr>
      <w:tr w:rsidR="00D45C2B" w:rsidRPr="001A7FCB" w:rsidTr="008547B6">
        <w:trPr>
          <w:trHeight w:val="300"/>
        </w:trPr>
        <w:tc>
          <w:tcPr>
            <w:tcW w:w="1932" w:type="dxa"/>
            <w:tcBorders>
              <w:bottom w:val="single" w:sz="4" w:space="0" w:color="auto"/>
            </w:tcBorders>
            <w:shd w:val="clear" w:color="auto" w:fill="auto"/>
            <w:noWrap/>
            <w:hideMark/>
          </w:tcPr>
          <w:p w:rsidR="00D45C2B" w:rsidRPr="001A7FCB" w:rsidRDefault="00D45C2B" w:rsidP="007B37BE">
            <w:pPr>
              <w:spacing w:after="0" w:line="240" w:lineRule="auto"/>
              <w:rPr>
                <w:rFonts w:ascii="Times New Roman" w:hAnsi="Times New Roman" w:cs="Times New Roman"/>
                <w:sz w:val="24"/>
                <w:szCs w:val="24"/>
              </w:rPr>
            </w:pPr>
            <w:r w:rsidRPr="001A7FCB">
              <w:rPr>
                <w:rFonts w:ascii="Times New Roman" w:hAnsi="Times New Roman" w:cs="Times New Roman"/>
                <w:sz w:val="24"/>
                <w:szCs w:val="24"/>
              </w:rPr>
              <w:lastRenderedPageBreak/>
              <w:t>Species</w:t>
            </w:r>
          </w:p>
        </w:tc>
        <w:tc>
          <w:tcPr>
            <w:tcW w:w="565" w:type="dxa"/>
            <w:tcBorders>
              <w:bottom w:val="single" w:sz="4" w:space="0" w:color="auto"/>
            </w:tcBorders>
            <w:shd w:val="clear" w:color="auto" w:fill="auto"/>
            <w:noWrap/>
            <w:hideMark/>
          </w:tcPr>
          <w:p w:rsidR="00D45C2B" w:rsidRPr="001A7FCB" w:rsidRDefault="006B7076" w:rsidP="007B37BE">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T</w:t>
            </w:r>
            <w:r w:rsidR="00D45C2B" w:rsidRPr="001A7FCB">
              <w:rPr>
                <w:rFonts w:ascii="Times New Roman" w:eastAsia="Times New Roman" w:hAnsi="Times New Roman" w:cs="Times New Roman"/>
                <w:color w:val="000000"/>
                <w:sz w:val="24"/>
                <w:szCs w:val="24"/>
                <w:lang w:val="en-GB" w:eastAsia="es-MX"/>
              </w:rPr>
              <w:t>g</w:t>
            </w:r>
            <w:r w:rsidR="00D45C2B" w:rsidRPr="001A7FCB">
              <w:rPr>
                <w:rFonts w:ascii="Times New Roman" w:eastAsia="Times New Roman" w:hAnsi="Times New Roman" w:cs="Times New Roman"/>
                <w:color w:val="000000"/>
                <w:sz w:val="24"/>
                <w:szCs w:val="24"/>
                <w:vertAlign w:val="superscript"/>
                <w:lang w:val="en-GB" w:eastAsia="es-MX"/>
              </w:rPr>
              <w:t>1</w:t>
            </w:r>
          </w:p>
        </w:tc>
        <w:tc>
          <w:tcPr>
            <w:tcW w:w="523" w:type="dxa"/>
            <w:tcBorders>
              <w:bottom w:val="single" w:sz="4" w:space="0" w:color="auto"/>
            </w:tcBorders>
            <w:shd w:val="clear" w:color="auto" w:fill="auto"/>
            <w:noWrap/>
            <w:hideMark/>
          </w:tcPr>
          <w:p w:rsidR="00D45C2B" w:rsidRPr="001A7FCB" w:rsidRDefault="006B7076" w:rsidP="007B37BE">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K</w:t>
            </w:r>
            <w:r w:rsidR="00D45C2B" w:rsidRPr="001A7FCB">
              <w:rPr>
                <w:rFonts w:ascii="Times New Roman" w:eastAsia="Times New Roman" w:hAnsi="Times New Roman" w:cs="Times New Roman"/>
                <w:color w:val="000000"/>
                <w:sz w:val="24"/>
                <w:szCs w:val="24"/>
                <w:lang w:val="en-GB" w:eastAsia="es-MX"/>
              </w:rPr>
              <w:t>g</w:t>
            </w:r>
            <w:r w:rsidR="00D45C2B" w:rsidRPr="001A7FCB">
              <w:rPr>
                <w:rFonts w:ascii="Times New Roman" w:eastAsia="Times New Roman" w:hAnsi="Times New Roman" w:cs="Times New Roman"/>
                <w:color w:val="000000"/>
                <w:sz w:val="24"/>
                <w:szCs w:val="24"/>
                <w:vertAlign w:val="superscript"/>
                <w:lang w:val="en-GB" w:eastAsia="es-MX"/>
              </w:rPr>
              <w:t>2</w:t>
            </w:r>
          </w:p>
        </w:tc>
        <w:tc>
          <w:tcPr>
            <w:tcW w:w="783" w:type="dxa"/>
            <w:tcBorders>
              <w:bottom w:val="single" w:sz="4" w:space="0" w:color="auto"/>
            </w:tcBorders>
            <w:shd w:val="clear" w:color="auto" w:fill="auto"/>
            <w:noWrap/>
            <w:hideMark/>
          </w:tcPr>
          <w:p w:rsidR="00D45C2B" w:rsidRPr="001A7FCB" w:rsidRDefault="00D45C2B" w:rsidP="007B37BE">
            <w:pPr>
              <w:spacing w:after="0" w:line="240" w:lineRule="auto"/>
              <w:rPr>
                <w:rFonts w:ascii="Times New Roman" w:eastAsia="Times New Roman" w:hAnsi="Times New Roman" w:cs="Times New Roman"/>
                <w:color w:val="000000"/>
                <w:sz w:val="24"/>
                <w:szCs w:val="24"/>
                <w:lang w:val="en-GB" w:eastAsia="es-MX"/>
              </w:rPr>
            </w:pPr>
            <w:r w:rsidRPr="001A7FCB">
              <w:rPr>
                <w:rFonts w:ascii="Times New Roman" w:eastAsia="Times New Roman" w:hAnsi="Times New Roman" w:cs="Times New Roman"/>
                <w:color w:val="000000"/>
                <w:sz w:val="24"/>
                <w:szCs w:val="24"/>
                <w:lang w:val="en-GB" w:eastAsia="es-MX"/>
              </w:rPr>
              <w:t>Min</w:t>
            </w:r>
          </w:p>
        </w:tc>
        <w:tc>
          <w:tcPr>
            <w:tcW w:w="782" w:type="dxa"/>
            <w:tcBorders>
              <w:bottom w:val="single" w:sz="4" w:space="0" w:color="auto"/>
            </w:tcBorders>
            <w:shd w:val="clear" w:color="auto" w:fill="auto"/>
            <w:noWrap/>
            <w:hideMark/>
          </w:tcPr>
          <w:p w:rsidR="00D45C2B" w:rsidRPr="001A7FCB" w:rsidRDefault="00D45C2B" w:rsidP="007B37BE">
            <w:pPr>
              <w:spacing w:after="0" w:line="240" w:lineRule="auto"/>
              <w:rPr>
                <w:rFonts w:ascii="Times New Roman" w:eastAsia="Times New Roman" w:hAnsi="Times New Roman" w:cs="Times New Roman"/>
                <w:color w:val="000000"/>
                <w:sz w:val="24"/>
                <w:szCs w:val="24"/>
                <w:lang w:val="en-GB" w:eastAsia="es-MX"/>
              </w:rPr>
            </w:pPr>
            <w:r w:rsidRPr="001A7FCB">
              <w:rPr>
                <w:rFonts w:ascii="Times New Roman" w:eastAsia="Times New Roman" w:hAnsi="Times New Roman" w:cs="Times New Roman"/>
                <w:color w:val="000000"/>
                <w:sz w:val="24"/>
                <w:szCs w:val="24"/>
                <w:lang w:val="en-GB" w:eastAsia="es-MX"/>
              </w:rPr>
              <w:t>Sig</w:t>
            </w:r>
          </w:p>
        </w:tc>
        <w:tc>
          <w:tcPr>
            <w:tcW w:w="782" w:type="dxa"/>
            <w:tcBorders>
              <w:bottom w:val="single" w:sz="4" w:space="0" w:color="auto"/>
            </w:tcBorders>
            <w:shd w:val="clear" w:color="auto" w:fill="auto"/>
            <w:noWrap/>
            <w:hideMark/>
          </w:tcPr>
          <w:p w:rsidR="00D45C2B" w:rsidRPr="001A7FCB" w:rsidRDefault="00D45C2B" w:rsidP="007B37BE">
            <w:pPr>
              <w:spacing w:after="0" w:line="240" w:lineRule="auto"/>
              <w:rPr>
                <w:rFonts w:ascii="Times New Roman" w:eastAsia="Times New Roman" w:hAnsi="Times New Roman" w:cs="Times New Roman"/>
                <w:color w:val="000000"/>
                <w:sz w:val="24"/>
                <w:szCs w:val="24"/>
                <w:lang w:val="en-GB" w:eastAsia="es-MX"/>
              </w:rPr>
            </w:pPr>
            <w:r w:rsidRPr="001A7FCB">
              <w:rPr>
                <w:rFonts w:ascii="Times New Roman" w:eastAsia="Times New Roman" w:hAnsi="Times New Roman" w:cs="Times New Roman"/>
                <w:color w:val="000000"/>
                <w:sz w:val="24"/>
                <w:szCs w:val="24"/>
                <w:lang w:val="en-GB" w:eastAsia="es-MX"/>
              </w:rPr>
              <w:t>Maj</w:t>
            </w:r>
          </w:p>
        </w:tc>
        <w:tc>
          <w:tcPr>
            <w:tcW w:w="3611" w:type="dxa"/>
            <w:tcBorders>
              <w:bottom w:val="single" w:sz="4" w:space="0" w:color="auto"/>
            </w:tcBorders>
            <w:shd w:val="clear" w:color="auto" w:fill="auto"/>
            <w:noWrap/>
            <w:hideMark/>
          </w:tcPr>
          <w:p w:rsidR="00D45C2B" w:rsidRPr="001A7FCB" w:rsidRDefault="00D45C2B" w:rsidP="007B37BE">
            <w:pPr>
              <w:spacing w:after="0" w:line="240" w:lineRule="auto"/>
              <w:rPr>
                <w:rFonts w:ascii="Times New Roman" w:eastAsia="Times New Roman" w:hAnsi="Times New Roman" w:cs="Times New Roman"/>
                <w:color w:val="000000"/>
                <w:sz w:val="24"/>
                <w:szCs w:val="24"/>
                <w:lang w:val="en-GB" w:eastAsia="es-MX"/>
              </w:rPr>
            </w:pPr>
            <w:r w:rsidRPr="001A7FCB">
              <w:rPr>
                <w:rFonts w:ascii="Times New Roman" w:eastAsia="Times New Roman" w:hAnsi="Times New Roman" w:cs="Times New Roman"/>
                <w:color w:val="000000"/>
                <w:sz w:val="24"/>
                <w:szCs w:val="24"/>
                <w:lang w:val="en-GB" w:eastAsia="es-MX"/>
              </w:rPr>
              <w:t>References</w:t>
            </w:r>
          </w:p>
        </w:tc>
      </w:tr>
      <w:tr w:rsidR="00097C2B" w:rsidRPr="00173A87" w:rsidTr="00D45C2B">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Rynchops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niger</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shd w:val="clear" w:color="auto" w:fill="auto"/>
            <w:noWrap/>
            <w:hideMark/>
          </w:tcPr>
          <w:p w:rsidR="00097C2B" w:rsidRPr="001D1995" w:rsidRDefault="00097C2B" w:rsidP="00097C2B">
            <w:pPr>
              <w:spacing w:after="0" w:line="240" w:lineRule="auto"/>
              <w:rPr>
                <w:rFonts w:ascii="Times New Roman" w:eastAsia="Times New Roman" w:hAnsi="Times New Roman" w:cs="Times New Roman"/>
                <w:color w:val="000000"/>
                <w:sz w:val="24"/>
                <w:szCs w:val="24"/>
                <w:lang w:eastAsia="es-MX"/>
              </w:rPr>
            </w:pPr>
            <w:r w:rsidRPr="001D1995">
              <w:rPr>
                <w:rFonts w:ascii="Times New Roman" w:eastAsia="Times New Roman" w:hAnsi="Times New Roman" w:cs="Times New Roman"/>
                <w:color w:val="000000"/>
                <w:sz w:val="24"/>
                <w:szCs w:val="24"/>
                <w:lang w:eastAsia="es-MX"/>
              </w:rPr>
              <w:t>Naves &amp; Vooren, 2006; Rappole et al., 1983</w:t>
            </w:r>
          </w:p>
        </w:tc>
      </w:tr>
      <w:tr w:rsidR="00097C2B" w:rsidRPr="001D1995" w:rsidTr="00D45C2B">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Sternula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antillarum</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Atwood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Kell</w:t>
            </w:r>
            <w:r>
              <w:rPr>
                <w:rFonts w:ascii="Times New Roman" w:eastAsia="Times New Roman" w:hAnsi="Times New Roman" w:cs="Times New Roman"/>
                <w:color w:val="000000"/>
                <w:sz w:val="24"/>
                <w:szCs w:val="24"/>
                <w:lang w:val="en-GB" w:eastAsia="es-MX"/>
              </w:rPr>
              <w:t>y</w:t>
            </w:r>
            <w:r w:rsidRPr="00420C1F">
              <w:rPr>
                <w:rFonts w:ascii="Times New Roman" w:eastAsia="Times New Roman" w:hAnsi="Times New Roman" w:cs="Times New Roman"/>
                <w:color w:val="000000"/>
                <w:sz w:val="24"/>
                <w:szCs w:val="24"/>
                <w:lang w:val="en-GB" w:eastAsia="es-MX"/>
              </w:rPr>
              <w:t>, 1984;</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Elliott et al., 2007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Zuria </w:t>
            </w:r>
            <w:r>
              <w:rPr>
                <w:rFonts w:ascii="Times New Roman" w:eastAsia="Times New Roman" w:hAnsi="Times New Roman" w:cs="Times New Roman"/>
                <w:color w:val="000000"/>
                <w:sz w:val="24"/>
                <w:szCs w:val="24"/>
                <w:lang w:val="en-GB" w:eastAsia="es-MX"/>
              </w:rPr>
              <w:t>&amp; Mellink, 2005</w:t>
            </w:r>
          </w:p>
        </w:tc>
      </w:tr>
      <w:tr w:rsidR="00097C2B" w:rsidRPr="00420C1F" w:rsidTr="00D45C2B">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1D1995">
              <w:rPr>
                <w:lang w:val="en-GB"/>
              </w:rPr>
              <w:br w:type="page"/>
            </w:r>
            <w:r w:rsidRPr="00420C1F">
              <w:rPr>
                <w:rFonts w:ascii="Times New Roman" w:eastAsia="Times New Roman" w:hAnsi="Times New Roman" w:cs="Times New Roman"/>
                <w:i/>
                <w:iCs/>
                <w:color w:val="000000"/>
                <w:sz w:val="24"/>
                <w:szCs w:val="24"/>
                <w:lang w:val="en-GB" w:eastAsia="es-MX"/>
              </w:rPr>
              <w:t>Chloroceryle</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amazona</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Willard, 1985</w:t>
            </w:r>
          </w:p>
        </w:tc>
      </w:tr>
      <w:tr w:rsidR="00097C2B" w:rsidRPr="00420C1F" w:rsidTr="00D45C2B">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Chloroceryle</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americana</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q</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Fry et al., 1992</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Willard, 1985</w:t>
            </w:r>
          </w:p>
        </w:tc>
      </w:tr>
      <w:tr w:rsidR="00097C2B" w:rsidRPr="00173A87"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Thalasseus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elegans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shd w:val="clear" w:color="auto" w:fill="auto"/>
            <w:noWrap/>
            <w:hideMark/>
          </w:tcPr>
          <w:p w:rsidR="00097C2B" w:rsidRPr="00420C1F" w:rsidRDefault="009B58CF"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III</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Dahdul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Horn, 2003</w:t>
            </w:r>
            <w:r>
              <w:rPr>
                <w:rFonts w:ascii="Times New Roman" w:eastAsia="Times New Roman" w:hAnsi="Times New Roman" w:cs="Times New Roman"/>
                <w:color w:val="000000"/>
                <w:sz w:val="24"/>
                <w:szCs w:val="24"/>
                <w:lang w:val="en-GB" w:eastAsia="es-MX"/>
              </w:rPr>
              <w:t>; Rappole et al., 1983</w:t>
            </w:r>
          </w:p>
        </w:tc>
      </w:tr>
      <w:tr w:rsidR="00097C2B" w:rsidRPr="00173A87"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Thalasseus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maximus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a3</w:t>
            </w:r>
          </w:p>
        </w:tc>
        <w:tc>
          <w:tcPr>
            <w:tcW w:w="523" w:type="dxa"/>
            <w:tcBorders>
              <w:top w:val="nil"/>
            </w:tcBorders>
            <w:shd w:val="clear" w:color="auto" w:fill="auto"/>
            <w:noWrap/>
            <w:hideMark/>
          </w:tcPr>
          <w:p w:rsidR="00097C2B" w:rsidRPr="00420C1F" w:rsidRDefault="009B58CF"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III</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10,12</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Aygen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Emslie, 2006</w:t>
            </w:r>
            <w:r>
              <w:rPr>
                <w:rFonts w:ascii="Times New Roman" w:eastAsia="Times New Roman" w:hAnsi="Times New Roman" w:cs="Times New Roman"/>
                <w:color w:val="000000"/>
                <w:sz w:val="24"/>
                <w:szCs w:val="24"/>
                <w:lang w:val="en-GB" w:eastAsia="es-MX"/>
              </w:rPr>
              <w:t>; Rappole et al., 1983</w:t>
            </w:r>
          </w:p>
        </w:tc>
      </w:tr>
      <w:tr w:rsidR="00097C2B" w:rsidRPr="00420C1F"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br w:type="page"/>
            </w:r>
            <w:r w:rsidRPr="00420C1F">
              <w:rPr>
                <w:rFonts w:ascii="Times New Roman" w:eastAsia="Times New Roman" w:hAnsi="Times New Roman" w:cs="Times New Roman"/>
                <w:i/>
                <w:iCs/>
                <w:color w:val="000000"/>
                <w:sz w:val="24"/>
                <w:szCs w:val="24"/>
                <w:lang w:val="en-GB" w:eastAsia="es-MX"/>
              </w:rPr>
              <w:t>Fulica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americana</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1</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bottom w:val="nil"/>
            </w:tcBorders>
            <w:shd w:val="clear" w:color="auto" w:fill="auto"/>
            <w:noWrap/>
            <w:hideMark/>
          </w:tcPr>
          <w:p w:rsidR="00D45C2B"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4,5,</w:t>
            </w:r>
          </w:p>
          <w:p w:rsidR="00097C2B" w:rsidRPr="00420C1F" w:rsidRDefault="00097C2B" w:rsidP="00D45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10,13</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9</w:t>
            </w:r>
          </w:p>
        </w:tc>
        <w:tc>
          <w:tcPr>
            <w:tcW w:w="3611" w:type="dxa"/>
            <w:tcBorders>
              <w:bottom w:val="nil"/>
            </w:tcBorders>
            <w:shd w:val="clear" w:color="auto" w:fill="auto"/>
            <w:noWrap/>
            <w:hideMark/>
          </w:tcPr>
          <w:p w:rsidR="00097C2B" w:rsidRPr="0096101D" w:rsidRDefault="00097C2B" w:rsidP="00097C2B">
            <w:pPr>
              <w:spacing w:after="0" w:line="240" w:lineRule="auto"/>
              <w:rPr>
                <w:rFonts w:ascii="Times New Roman" w:eastAsia="Times New Roman" w:hAnsi="Times New Roman" w:cs="Times New Roman"/>
                <w:color w:val="000000"/>
                <w:sz w:val="24"/>
                <w:szCs w:val="24"/>
                <w:lang w:eastAsia="es-MX"/>
              </w:rPr>
            </w:pPr>
            <w:r w:rsidRPr="0096101D">
              <w:rPr>
                <w:rFonts w:ascii="Times New Roman" w:eastAsia="Times New Roman" w:hAnsi="Times New Roman" w:cs="Times New Roman"/>
                <w:color w:val="000000"/>
                <w:sz w:val="24"/>
                <w:szCs w:val="24"/>
                <w:lang w:eastAsia="es-MX"/>
              </w:rPr>
              <w:t>Rappole et al., 1983;</w:t>
            </w:r>
            <w:r>
              <w:rPr>
                <w:rFonts w:ascii="Times New Roman" w:eastAsia="Times New Roman" w:hAnsi="Times New Roman" w:cs="Times New Roman"/>
                <w:color w:val="000000"/>
                <w:sz w:val="24"/>
                <w:szCs w:val="24"/>
                <w:lang w:eastAsia="es-MX"/>
              </w:rPr>
              <w:t xml:space="preserve"> </w:t>
            </w:r>
            <w:r w:rsidRPr="0096101D">
              <w:rPr>
                <w:rFonts w:ascii="Times New Roman" w:eastAsia="Times New Roman" w:hAnsi="Times New Roman" w:cs="Times New Roman"/>
                <w:color w:val="000000"/>
                <w:sz w:val="24"/>
                <w:szCs w:val="24"/>
                <w:lang w:eastAsia="es-MX"/>
              </w:rPr>
              <w:t>Villamagna et al., 2010</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Dendrocygna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autumnalis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1,5,10</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4</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Bellrose, 1980;</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Kramer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Euliss, 1986</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Fregata</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magnificens</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2</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10</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w:t>
            </w: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Calixto-Albarrán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Osorno, 2000</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Bubulcus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ibis</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2</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7</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Wunderle, 1981</w:t>
            </w:r>
          </w:p>
        </w:tc>
      </w:tr>
      <w:tr w:rsidR="00097C2B" w:rsidRPr="00420C1F"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Cathartes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aura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3</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14</w:t>
            </w: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r w:rsidR="00097C2B" w:rsidRPr="00420C1F" w:rsidTr="00D213DF">
        <w:trPr>
          <w:trHeight w:val="300"/>
        </w:trPr>
        <w:tc>
          <w:tcPr>
            <w:tcW w:w="193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Coragyps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atratus</w:t>
            </w:r>
          </w:p>
        </w:tc>
        <w:tc>
          <w:tcPr>
            <w:tcW w:w="565"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3</w:t>
            </w:r>
          </w:p>
        </w:tc>
        <w:tc>
          <w:tcPr>
            <w:tcW w:w="52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w:t>
            </w: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14</w:t>
            </w:r>
          </w:p>
        </w:tc>
        <w:tc>
          <w:tcPr>
            <w:tcW w:w="3611" w:type="dxa"/>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p>
        </w:tc>
      </w:tr>
      <w:tr w:rsidR="00097C2B" w:rsidRPr="001D1995" w:rsidTr="00D213DF">
        <w:trPr>
          <w:trHeight w:val="300"/>
        </w:trPr>
        <w:tc>
          <w:tcPr>
            <w:tcW w:w="193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Leucophaeus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atricilla</w:t>
            </w:r>
          </w:p>
        </w:tc>
        <w:tc>
          <w:tcPr>
            <w:tcW w:w="565"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4</w:t>
            </w:r>
          </w:p>
        </w:tc>
        <w:tc>
          <w:tcPr>
            <w:tcW w:w="52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12</w:t>
            </w:r>
          </w:p>
        </w:tc>
        <w:tc>
          <w:tcPr>
            <w:tcW w:w="782" w:type="dxa"/>
            <w:tcBorders>
              <w:top w:val="nil"/>
            </w:tcBorders>
            <w:shd w:val="clear" w:color="auto" w:fill="auto"/>
            <w:noWrap/>
            <w:hideMark/>
          </w:tcPr>
          <w:p w:rsidR="00400A06"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13,14</w:t>
            </w:r>
          </w:p>
        </w:tc>
        <w:tc>
          <w:tcPr>
            <w:tcW w:w="782"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Bernhardt et al., 2010</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Dosch, 1997;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Dunn, 2007;</w:t>
            </w:r>
            <w:r>
              <w:rPr>
                <w:rFonts w:ascii="Times New Roman" w:eastAsia="Times New Roman" w:hAnsi="Times New Roman" w:cs="Times New Roman"/>
                <w:color w:val="000000"/>
                <w:sz w:val="24"/>
                <w:szCs w:val="24"/>
                <w:lang w:val="en-GB" w:eastAsia="es-MX"/>
              </w:rPr>
              <w:t xml:space="preserve"> </w:t>
            </w:r>
            <w:r w:rsidRPr="00420C1F">
              <w:rPr>
                <w:rFonts w:ascii="Times New Roman" w:eastAsia="Times New Roman" w:hAnsi="Times New Roman" w:cs="Times New Roman"/>
                <w:color w:val="000000"/>
                <w:sz w:val="24"/>
                <w:szCs w:val="24"/>
                <w:lang w:val="en-GB" w:eastAsia="es-MX"/>
              </w:rPr>
              <w:t xml:space="preserve">Rappole et al., </w:t>
            </w:r>
            <w:r>
              <w:rPr>
                <w:rFonts w:ascii="Times New Roman" w:eastAsia="Times New Roman" w:hAnsi="Times New Roman" w:cs="Times New Roman"/>
                <w:color w:val="000000"/>
                <w:sz w:val="24"/>
                <w:szCs w:val="24"/>
                <w:lang w:val="en-GB" w:eastAsia="es-MX"/>
              </w:rPr>
              <w:t>1983</w:t>
            </w:r>
          </w:p>
        </w:tc>
      </w:tr>
      <w:tr w:rsidR="00097C2B" w:rsidRPr="001D1995" w:rsidTr="00D213DF">
        <w:trPr>
          <w:trHeight w:val="300"/>
        </w:trPr>
        <w:tc>
          <w:tcPr>
            <w:tcW w:w="193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Leucophaeus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pipixcan</w:t>
            </w:r>
          </w:p>
        </w:tc>
        <w:tc>
          <w:tcPr>
            <w:tcW w:w="565"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4</w:t>
            </w:r>
          </w:p>
        </w:tc>
        <w:tc>
          <w:tcPr>
            <w:tcW w:w="52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bottom w:val="nil"/>
            </w:tcBorders>
            <w:shd w:val="clear" w:color="auto" w:fill="auto"/>
            <w:noWrap/>
            <w:hideMark/>
          </w:tcPr>
          <w:p w:rsidR="00400A06"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5,10,</w:t>
            </w:r>
          </w:p>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13,14</w:t>
            </w:r>
          </w:p>
        </w:tc>
        <w:tc>
          <w:tcPr>
            <w:tcW w:w="782"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 xml:space="preserve">Howell </w:t>
            </w:r>
            <w:r>
              <w:rPr>
                <w:rFonts w:ascii="Times New Roman" w:eastAsia="Times New Roman" w:hAnsi="Times New Roman" w:cs="Times New Roman"/>
                <w:color w:val="000000"/>
                <w:sz w:val="24"/>
                <w:szCs w:val="24"/>
                <w:lang w:val="en-GB" w:eastAsia="es-MX"/>
              </w:rPr>
              <w:t>&amp;</w:t>
            </w:r>
            <w:r w:rsidRPr="00420C1F">
              <w:rPr>
                <w:rFonts w:ascii="Times New Roman" w:eastAsia="Times New Roman" w:hAnsi="Times New Roman" w:cs="Times New Roman"/>
                <w:color w:val="000000"/>
                <w:sz w:val="24"/>
                <w:szCs w:val="24"/>
                <w:lang w:val="en-GB" w:eastAsia="es-MX"/>
              </w:rPr>
              <w:t xml:space="preserve"> Dunn, 2007</w:t>
            </w:r>
            <w:r>
              <w:rPr>
                <w:rFonts w:ascii="Times New Roman" w:eastAsia="Times New Roman" w:hAnsi="Times New Roman" w:cs="Times New Roman"/>
                <w:color w:val="000000"/>
                <w:sz w:val="24"/>
                <w:szCs w:val="24"/>
                <w:lang w:val="en-GB" w:eastAsia="es-MX"/>
              </w:rPr>
              <w:t>; Rappole et al., 1983</w:t>
            </w:r>
          </w:p>
        </w:tc>
      </w:tr>
      <w:tr w:rsidR="00097C2B" w:rsidRPr="00420C1F" w:rsidTr="00D213DF">
        <w:trPr>
          <w:trHeight w:val="300"/>
        </w:trPr>
        <w:tc>
          <w:tcPr>
            <w:tcW w:w="193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Coccyzus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minor</w:t>
            </w:r>
          </w:p>
        </w:tc>
        <w:tc>
          <w:tcPr>
            <w:tcW w:w="565"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4</w:t>
            </w:r>
          </w:p>
        </w:tc>
        <w:tc>
          <w:tcPr>
            <w:tcW w:w="52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2,5,7</w:t>
            </w:r>
          </w:p>
        </w:tc>
        <w:tc>
          <w:tcPr>
            <w:tcW w:w="782"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nil"/>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Rappole et al., 1983</w:t>
            </w:r>
            <w:r>
              <w:rPr>
                <w:rFonts w:ascii="Times New Roman" w:eastAsia="Times New Roman" w:hAnsi="Times New Roman" w:cs="Times New Roman"/>
                <w:color w:val="000000"/>
                <w:sz w:val="24"/>
                <w:szCs w:val="24"/>
                <w:lang w:val="en-GB" w:eastAsia="es-MX"/>
              </w:rPr>
              <w:t>; Wunderle, 1981</w:t>
            </w:r>
          </w:p>
        </w:tc>
      </w:tr>
      <w:tr w:rsidR="00097C2B" w:rsidRPr="00420C1F" w:rsidTr="00D213DF">
        <w:trPr>
          <w:trHeight w:val="300"/>
        </w:trPr>
        <w:tc>
          <w:tcPr>
            <w:tcW w:w="193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Momotus</w:t>
            </w:r>
          </w:p>
          <w:p w:rsidR="00097C2B" w:rsidRPr="00420C1F" w:rsidRDefault="00097C2B" w:rsidP="00097C2B">
            <w:pPr>
              <w:spacing w:after="0" w:line="240" w:lineRule="auto"/>
              <w:rPr>
                <w:rFonts w:ascii="Times New Roman" w:eastAsia="Times New Roman" w:hAnsi="Times New Roman" w:cs="Times New Roman"/>
                <w:i/>
                <w:iCs/>
                <w:color w:val="000000"/>
                <w:sz w:val="24"/>
                <w:szCs w:val="24"/>
                <w:lang w:val="en-GB" w:eastAsia="es-MX"/>
              </w:rPr>
            </w:pPr>
            <w:r w:rsidRPr="00420C1F">
              <w:rPr>
                <w:rFonts w:ascii="Times New Roman" w:eastAsia="Times New Roman" w:hAnsi="Times New Roman" w:cs="Times New Roman"/>
                <w:i/>
                <w:iCs/>
                <w:color w:val="000000"/>
                <w:sz w:val="24"/>
                <w:szCs w:val="24"/>
                <w:lang w:val="en-GB" w:eastAsia="es-MX"/>
              </w:rPr>
              <w:t xml:space="preserve"> mexicanus</w:t>
            </w:r>
          </w:p>
        </w:tc>
        <w:tc>
          <w:tcPr>
            <w:tcW w:w="565"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Ex</w:t>
            </w:r>
            <w:r>
              <w:rPr>
                <w:rFonts w:ascii="Times New Roman" w:eastAsia="Times New Roman" w:hAnsi="Times New Roman" w:cs="Times New Roman"/>
                <w:color w:val="000000"/>
                <w:sz w:val="24"/>
                <w:szCs w:val="24"/>
                <w:lang w:val="en-GB" w:eastAsia="es-MX"/>
              </w:rPr>
              <w:t>4</w:t>
            </w:r>
          </w:p>
        </w:tc>
        <w:tc>
          <w:tcPr>
            <w:tcW w:w="52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Pr>
                <w:rFonts w:ascii="Times New Roman" w:eastAsia="Times New Roman" w:hAnsi="Times New Roman" w:cs="Times New Roman"/>
                <w:color w:val="000000"/>
                <w:sz w:val="24"/>
                <w:szCs w:val="24"/>
                <w:lang w:val="en-GB" w:eastAsia="es-MX"/>
              </w:rPr>
              <w:t>n/a</w:t>
            </w:r>
          </w:p>
        </w:tc>
        <w:tc>
          <w:tcPr>
            <w:tcW w:w="783"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2,5,7</w:t>
            </w:r>
          </w:p>
        </w:tc>
        <w:tc>
          <w:tcPr>
            <w:tcW w:w="782"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p>
        </w:tc>
        <w:tc>
          <w:tcPr>
            <w:tcW w:w="3611" w:type="dxa"/>
            <w:tcBorders>
              <w:top w:val="nil"/>
              <w:bottom w:val="single" w:sz="4" w:space="0" w:color="auto"/>
            </w:tcBorders>
            <w:shd w:val="clear" w:color="auto" w:fill="auto"/>
            <w:noWrap/>
            <w:hideMark/>
          </w:tcPr>
          <w:p w:rsidR="00097C2B" w:rsidRPr="00420C1F" w:rsidRDefault="00097C2B" w:rsidP="00097C2B">
            <w:pPr>
              <w:spacing w:after="0" w:line="240" w:lineRule="auto"/>
              <w:rPr>
                <w:rFonts w:ascii="Times New Roman" w:eastAsia="Times New Roman" w:hAnsi="Times New Roman" w:cs="Times New Roman"/>
                <w:color w:val="000000"/>
                <w:sz w:val="24"/>
                <w:szCs w:val="24"/>
                <w:lang w:val="en-GB" w:eastAsia="es-MX"/>
              </w:rPr>
            </w:pPr>
            <w:r w:rsidRPr="00420C1F">
              <w:rPr>
                <w:rFonts w:ascii="Times New Roman" w:eastAsia="Times New Roman" w:hAnsi="Times New Roman" w:cs="Times New Roman"/>
                <w:color w:val="000000"/>
                <w:sz w:val="24"/>
                <w:szCs w:val="24"/>
                <w:lang w:val="en-GB" w:eastAsia="es-MX"/>
              </w:rPr>
              <w:t>Remsen et al., 1993; pers. obs.</w:t>
            </w:r>
          </w:p>
        </w:tc>
      </w:tr>
    </w:tbl>
    <w:p w:rsidR="00097C2B" w:rsidRDefault="00400A06" w:rsidP="00097C2B">
      <w:pPr>
        <w:spacing w:line="240" w:lineRule="auto"/>
        <w:contextualSpacing/>
        <w:rPr>
          <w:rFonts w:ascii="Times New Roman" w:hAnsi="Times New Roman" w:cs="Times New Roman"/>
          <w:sz w:val="24"/>
          <w:szCs w:val="24"/>
          <w:lang w:val="en-GB"/>
        </w:rPr>
      </w:pPr>
      <w:r>
        <w:rPr>
          <w:rFonts w:ascii="Times New Roman" w:hAnsi="Times New Roman" w:cs="Times New Roman"/>
          <w:sz w:val="24"/>
          <w:szCs w:val="24"/>
          <w:vertAlign w:val="superscript"/>
          <w:lang w:val="en-GB"/>
        </w:rPr>
        <w:t>1</w:t>
      </w:r>
      <w:r w:rsidR="00097C2B">
        <w:rPr>
          <w:rFonts w:ascii="Times New Roman" w:hAnsi="Times New Roman" w:cs="Times New Roman"/>
          <w:sz w:val="24"/>
          <w:szCs w:val="24"/>
          <w:lang w:val="en-GB"/>
        </w:rPr>
        <w:t xml:space="preserve"> ‘Ex’ denotes</w:t>
      </w:r>
      <w:r w:rsidR="00097C2B" w:rsidRPr="009A08EC">
        <w:rPr>
          <w:rFonts w:ascii="Times New Roman" w:hAnsi="Times New Roman" w:cs="Times New Roman"/>
          <w:sz w:val="24"/>
          <w:szCs w:val="24"/>
          <w:lang w:val="en-GB"/>
        </w:rPr>
        <w:t xml:space="preserve"> species excluded</w:t>
      </w:r>
      <w:r w:rsidR="00097C2B">
        <w:rPr>
          <w:rFonts w:ascii="Times New Roman" w:hAnsi="Times New Roman" w:cs="Times New Roman"/>
          <w:sz w:val="24"/>
          <w:szCs w:val="24"/>
          <w:lang w:val="en-GB"/>
        </w:rPr>
        <w:t xml:space="preserve"> </w:t>
      </w:r>
      <w:r w:rsidR="00097C2B" w:rsidRPr="009A08EC">
        <w:rPr>
          <w:rFonts w:ascii="Times New Roman" w:hAnsi="Times New Roman" w:cs="Times New Roman"/>
          <w:sz w:val="24"/>
          <w:szCs w:val="24"/>
          <w:lang w:val="en-GB"/>
        </w:rPr>
        <w:t xml:space="preserve">from </w:t>
      </w:r>
      <w:r w:rsidR="00942A6F">
        <w:rPr>
          <w:rFonts w:ascii="Times New Roman" w:hAnsi="Times New Roman" w:cs="Times New Roman"/>
          <w:sz w:val="24"/>
          <w:szCs w:val="24"/>
          <w:lang w:val="en-GB"/>
        </w:rPr>
        <w:t>trophic guilds</w:t>
      </w:r>
      <w:r w:rsidR="00097C2B" w:rsidRPr="009A08EC">
        <w:rPr>
          <w:rFonts w:ascii="Times New Roman" w:hAnsi="Times New Roman" w:cs="Times New Roman"/>
          <w:sz w:val="24"/>
          <w:szCs w:val="24"/>
          <w:lang w:val="en-GB"/>
        </w:rPr>
        <w:t xml:space="preserve"> on account of</w:t>
      </w:r>
      <w:r w:rsidR="00097C2B">
        <w:rPr>
          <w:rFonts w:ascii="Times New Roman" w:hAnsi="Times New Roman" w:cs="Times New Roman"/>
          <w:sz w:val="24"/>
          <w:szCs w:val="24"/>
          <w:lang w:val="en-GB"/>
        </w:rPr>
        <w:t>:</w:t>
      </w:r>
      <w:r w:rsidR="00097C2B" w:rsidRPr="008B0F66">
        <w:rPr>
          <w:rFonts w:ascii="Times New Roman" w:hAnsi="Times New Roman" w:cs="Times New Roman"/>
          <w:sz w:val="24"/>
          <w:szCs w:val="24"/>
          <w:lang w:val="en-GB"/>
        </w:rPr>
        <w:t xml:space="preserve"> </w:t>
      </w:r>
      <w:r w:rsidR="00097C2B">
        <w:rPr>
          <w:rFonts w:ascii="Times New Roman" w:hAnsi="Times New Roman" w:cs="Times New Roman"/>
          <w:sz w:val="24"/>
          <w:szCs w:val="24"/>
          <w:lang w:val="en-GB"/>
        </w:rPr>
        <w:t xml:space="preserve">(1) </w:t>
      </w:r>
      <w:r w:rsidR="00097C2B" w:rsidRPr="009A08EC">
        <w:rPr>
          <w:rFonts w:ascii="Times New Roman" w:hAnsi="Times New Roman" w:cs="Times New Roman"/>
          <w:sz w:val="24"/>
          <w:szCs w:val="24"/>
          <w:lang w:val="en-GB"/>
        </w:rPr>
        <w:t>abundance fluctuations</w:t>
      </w:r>
      <w:r w:rsidR="00F261F3">
        <w:rPr>
          <w:rFonts w:ascii="Times New Roman" w:hAnsi="Times New Roman" w:cs="Times New Roman"/>
          <w:sz w:val="24"/>
          <w:szCs w:val="24"/>
          <w:lang w:val="en-GB"/>
        </w:rPr>
        <w:t xml:space="preserve"> (</w:t>
      </w:r>
      <w:r w:rsidR="00097C2B" w:rsidRPr="00EA365A">
        <w:rPr>
          <w:rFonts w:ascii="Times New Roman" w:hAnsi="Times New Roman" w:cs="Times New Roman"/>
          <w:sz w:val="24"/>
          <w:szCs w:val="24"/>
          <w:lang w:val="en-US"/>
        </w:rPr>
        <w:t xml:space="preserve">559 of </w:t>
      </w:r>
      <w:r w:rsidR="00097C2B">
        <w:rPr>
          <w:rFonts w:ascii="Times New Roman" w:hAnsi="Times New Roman" w:cs="Times New Roman"/>
          <w:sz w:val="24"/>
          <w:szCs w:val="24"/>
          <w:lang w:val="en-US"/>
        </w:rPr>
        <w:t>661</w:t>
      </w:r>
      <w:r w:rsidR="00097C2B" w:rsidRPr="00EA365A">
        <w:rPr>
          <w:rFonts w:ascii="Times New Roman" w:hAnsi="Times New Roman" w:cs="Times New Roman"/>
          <w:sz w:val="24"/>
          <w:szCs w:val="24"/>
          <w:lang w:val="en-US"/>
        </w:rPr>
        <w:t xml:space="preserve"> observations</w:t>
      </w:r>
      <w:r w:rsidR="00097C2B">
        <w:rPr>
          <w:rFonts w:ascii="Times New Roman" w:hAnsi="Times New Roman" w:cs="Times New Roman"/>
          <w:sz w:val="24"/>
          <w:szCs w:val="24"/>
          <w:lang w:val="en-US"/>
        </w:rPr>
        <w:t xml:space="preserve"> were</w:t>
      </w:r>
      <w:r w:rsidR="00097C2B" w:rsidRPr="00EA365A">
        <w:rPr>
          <w:rFonts w:ascii="Times New Roman" w:hAnsi="Times New Roman" w:cs="Times New Roman"/>
          <w:sz w:val="24"/>
          <w:szCs w:val="24"/>
          <w:lang w:val="en-US"/>
        </w:rPr>
        <w:t xml:space="preserve"> between November 2011 and March 2012</w:t>
      </w:r>
      <w:r w:rsidR="00F261F3">
        <w:rPr>
          <w:rFonts w:ascii="Times New Roman" w:hAnsi="Times New Roman" w:cs="Times New Roman"/>
          <w:sz w:val="24"/>
          <w:szCs w:val="24"/>
          <w:lang w:val="en-US"/>
        </w:rPr>
        <w:t>)</w:t>
      </w:r>
      <w:r w:rsidR="00097C2B">
        <w:rPr>
          <w:rFonts w:ascii="Times New Roman" w:hAnsi="Times New Roman" w:cs="Times New Roman"/>
          <w:sz w:val="24"/>
          <w:szCs w:val="24"/>
          <w:lang w:val="en-GB"/>
        </w:rPr>
        <w:t>;</w:t>
      </w:r>
      <w:r w:rsidR="00097C2B" w:rsidRPr="009A08EC">
        <w:rPr>
          <w:rFonts w:ascii="Times New Roman" w:hAnsi="Times New Roman" w:cs="Times New Roman"/>
          <w:sz w:val="24"/>
          <w:szCs w:val="24"/>
          <w:lang w:val="en-GB"/>
        </w:rPr>
        <w:t xml:space="preserve"> </w:t>
      </w:r>
      <w:r w:rsidR="00097C2B">
        <w:rPr>
          <w:rFonts w:ascii="Times New Roman" w:hAnsi="Times New Roman" w:cs="Times New Roman"/>
          <w:sz w:val="24"/>
          <w:szCs w:val="24"/>
          <w:lang w:val="en-GB"/>
        </w:rPr>
        <w:t xml:space="preserve">(2) </w:t>
      </w:r>
      <w:r w:rsidR="00097C2B" w:rsidRPr="00A733E1">
        <w:rPr>
          <w:rFonts w:ascii="Times New Roman" w:hAnsi="Times New Roman" w:cs="Times New Roman"/>
          <w:sz w:val="24"/>
          <w:szCs w:val="24"/>
          <w:lang w:val="en-GB"/>
        </w:rPr>
        <w:t xml:space="preserve">lagoon </w:t>
      </w:r>
      <w:r w:rsidR="006B7076">
        <w:rPr>
          <w:rFonts w:ascii="Times New Roman" w:hAnsi="Times New Roman" w:cs="Times New Roman"/>
          <w:sz w:val="24"/>
          <w:szCs w:val="24"/>
          <w:lang w:val="en-GB"/>
        </w:rPr>
        <w:t xml:space="preserve">used </w:t>
      </w:r>
      <w:r w:rsidR="00097C2B" w:rsidRPr="00A733E1">
        <w:rPr>
          <w:rFonts w:ascii="Times New Roman" w:hAnsi="Times New Roman" w:cs="Times New Roman"/>
          <w:sz w:val="24"/>
          <w:szCs w:val="24"/>
          <w:lang w:val="en-GB"/>
        </w:rPr>
        <w:t xml:space="preserve">exclusively </w:t>
      </w:r>
      <w:r w:rsidR="006B7076">
        <w:rPr>
          <w:rFonts w:ascii="Times New Roman" w:hAnsi="Times New Roman" w:cs="Times New Roman"/>
          <w:sz w:val="24"/>
          <w:szCs w:val="24"/>
          <w:lang w:val="en-GB"/>
        </w:rPr>
        <w:t xml:space="preserve">for </w:t>
      </w:r>
      <w:r w:rsidR="00097C2B" w:rsidRPr="00A733E1">
        <w:rPr>
          <w:rFonts w:ascii="Times New Roman" w:hAnsi="Times New Roman" w:cs="Times New Roman"/>
          <w:sz w:val="24"/>
          <w:szCs w:val="24"/>
          <w:lang w:val="en-GB"/>
        </w:rPr>
        <w:t>non-foraging activities</w:t>
      </w:r>
      <w:r w:rsidR="00097C2B">
        <w:rPr>
          <w:rFonts w:ascii="Times New Roman" w:hAnsi="Times New Roman" w:cs="Times New Roman"/>
          <w:sz w:val="24"/>
          <w:szCs w:val="24"/>
          <w:lang w:val="en-GB"/>
        </w:rPr>
        <w:t>; (3) carrion-based diet;</w:t>
      </w:r>
      <w:r w:rsidR="00097C2B" w:rsidRPr="009A08EC">
        <w:rPr>
          <w:rFonts w:ascii="Times New Roman" w:hAnsi="Times New Roman" w:cs="Times New Roman"/>
          <w:sz w:val="24"/>
          <w:szCs w:val="24"/>
          <w:lang w:val="en-GB"/>
        </w:rPr>
        <w:t xml:space="preserve"> or</w:t>
      </w:r>
      <w:r w:rsidR="00097C2B">
        <w:rPr>
          <w:rFonts w:ascii="Times New Roman" w:hAnsi="Times New Roman" w:cs="Times New Roman"/>
          <w:sz w:val="24"/>
          <w:szCs w:val="24"/>
          <w:lang w:val="en-GB"/>
        </w:rPr>
        <w:t xml:space="preserve"> (4) significant resource consumption</w:t>
      </w:r>
      <w:r w:rsidR="00097C2B" w:rsidRPr="00394711">
        <w:rPr>
          <w:rFonts w:ascii="Times New Roman" w:hAnsi="Times New Roman" w:cs="Times New Roman"/>
          <w:sz w:val="24"/>
          <w:szCs w:val="24"/>
          <w:lang w:val="en-GB"/>
        </w:rPr>
        <w:t xml:space="preserve"> across </w:t>
      </w:r>
      <w:r w:rsidR="00097C2B">
        <w:rPr>
          <w:rFonts w:ascii="Times New Roman" w:hAnsi="Times New Roman" w:cs="Times New Roman"/>
          <w:sz w:val="24"/>
          <w:szCs w:val="24"/>
          <w:lang w:val="en-GB"/>
        </w:rPr>
        <w:t>three</w:t>
      </w:r>
      <w:r w:rsidR="00097C2B" w:rsidRPr="00394711">
        <w:rPr>
          <w:rFonts w:ascii="Times New Roman" w:hAnsi="Times New Roman" w:cs="Times New Roman"/>
          <w:sz w:val="24"/>
          <w:szCs w:val="24"/>
          <w:lang w:val="en-GB"/>
        </w:rPr>
        <w:t xml:space="preserve"> trophic levels</w:t>
      </w:r>
      <w:r w:rsidR="00097C2B" w:rsidRPr="009A08EC">
        <w:rPr>
          <w:rFonts w:ascii="Times New Roman" w:hAnsi="Times New Roman" w:cs="Times New Roman"/>
          <w:sz w:val="24"/>
          <w:szCs w:val="24"/>
          <w:lang w:val="en-GB"/>
        </w:rPr>
        <w:t>.</w:t>
      </w:r>
      <w:r w:rsidR="00097C2B" w:rsidRPr="00724196">
        <w:rPr>
          <w:rFonts w:ascii="Times New Roman" w:hAnsi="Times New Roman" w:cs="Times New Roman"/>
          <w:sz w:val="24"/>
          <w:szCs w:val="24"/>
          <w:lang w:val="en-GB"/>
        </w:rPr>
        <w:t xml:space="preserve"> </w:t>
      </w:r>
    </w:p>
    <w:p w:rsidR="00942A6F" w:rsidRDefault="00097C2B" w:rsidP="00097C2B">
      <w:pPr>
        <w:spacing w:line="240" w:lineRule="auto"/>
        <w:rPr>
          <w:rFonts w:ascii="Times New Roman" w:hAnsi="Times New Roman" w:cs="Times New Roman"/>
          <w:sz w:val="24"/>
          <w:szCs w:val="24"/>
          <w:lang w:val="en-GB"/>
        </w:rPr>
      </w:pPr>
      <w:r w:rsidRPr="009B58CF">
        <w:rPr>
          <w:rFonts w:ascii="Times New Roman" w:hAnsi="Times New Roman" w:cs="Times New Roman"/>
          <w:sz w:val="24"/>
          <w:szCs w:val="24"/>
          <w:vertAlign w:val="superscript"/>
          <w:lang w:val="en-GB"/>
        </w:rPr>
        <w:t>2</w:t>
      </w:r>
      <w:r w:rsidRPr="009B58CF">
        <w:rPr>
          <w:rFonts w:ascii="Times New Roman" w:hAnsi="Times New Roman" w:cs="Times New Roman"/>
          <w:sz w:val="24"/>
          <w:szCs w:val="24"/>
          <w:lang w:val="en-GB"/>
        </w:rPr>
        <w:t xml:space="preserve"> </w:t>
      </w:r>
      <w:r w:rsidRPr="0089437B">
        <w:rPr>
          <w:rFonts w:ascii="Times New Roman" w:hAnsi="Times New Roman" w:cs="Times New Roman"/>
          <w:sz w:val="24"/>
          <w:szCs w:val="24"/>
          <w:lang w:val="en-GB"/>
        </w:rPr>
        <w:t>Species excluded from</w:t>
      </w:r>
      <w:r w:rsidR="006B7076">
        <w:rPr>
          <w:rFonts w:ascii="Times New Roman" w:hAnsi="Times New Roman" w:cs="Times New Roman"/>
          <w:sz w:val="24"/>
          <w:szCs w:val="24"/>
          <w:lang w:val="en-GB"/>
        </w:rPr>
        <w:t xml:space="preserve"> key-resource guilds because</w:t>
      </w:r>
      <w:r w:rsidRPr="0089437B">
        <w:rPr>
          <w:rFonts w:ascii="Times New Roman" w:hAnsi="Times New Roman" w:cs="Times New Roman"/>
          <w:sz w:val="24"/>
          <w:szCs w:val="24"/>
          <w:lang w:val="en-GB"/>
        </w:rPr>
        <w:t xml:space="preserve"> the</w:t>
      </w:r>
      <w:r>
        <w:rPr>
          <w:rFonts w:ascii="Times New Roman" w:hAnsi="Times New Roman" w:cs="Times New Roman"/>
          <w:sz w:val="24"/>
          <w:szCs w:val="24"/>
          <w:lang w:val="en-GB"/>
        </w:rPr>
        <w:t>y</w:t>
      </w:r>
      <w:r w:rsidR="005F3EC9">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5F3EC9">
        <w:rPr>
          <w:rFonts w:ascii="Times New Roman" w:hAnsi="Times New Roman" w:cs="Times New Roman"/>
          <w:sz w:val="24"/>
          <w:szCs w:val="24"/>
          <w:lang w:val="en-GB"/>
        </w:rPr>
        <w:t xml:space="preserve">(I) </w:t>
      </w:r>
      <w:r>
        <w:rPr>
          <w:rFonts w:ascii="Times New Roman" w:hAnsi="Times New Roman" w:cs="Times New Roman"/>
          <w:sz w:val="24"/>
          <w:szCs w:val="24"/>
          <w:lang w:val="en-GB"/>
        </w:rPr>
        <w:t xml:space="preserve">did not share resources, microhabitat, or </w:t>
      </w:r>
      <w:r w:rsidRPr="0089437B">
        <w:rPr>
          <w:rFonts w:ascii="Times New Roman" w:hAnsi="Times New Roman" w:cs="Times New Roman"/>
          <w:sz w:val="24"/>
          <w:szCs w:val="24"/>
          <w:lang w:val="en-GB"/>
        </w:rPr>
        <w:t>fo</w:t>
      </w:r>
      <w:r w:rsidR="005F3EC9">
        <w:rPr>
          <w:rFonts w:ascii="Times New Roman" w:hAnsi="Times New Roman" w:cs="Times New Roman"/>
          <w:sz w:val="24"/>
          <w:szCs w:val="24"/>
          <w:lang w:val="en-GB"/>
        </w:rPr>
        <w:t>raging technique with any other;</w:t>
      </w:r>
      <w:r>
        <w:rPr>
          <w:rFonts w:ascii="Times New Roman" w:hAnsi="Times New Roman" w:cs="Times New Roman"/>
          <w:sz w:val="24"/>
          <w:szCs w:val="24"/>
          <w:lang w:val="en-GB"/>
        </w:rPr>
        <w:t xml:space="preserve"> </w:t>
      </w:r>
      <w:r w:rsidR="005F3EC9">
        <w:rPr>
          <w:rFonts w:ascii="Times New Roman" w:hAnsi="Times New Roman" w:cs="Times New Roman"/>
          <w:sz w:val="24"/>
          <w:szCs w:val="24"/>
          <w:lang w:val="en-GB"/>
        </w:rPr>
        <w:t xml:space="preserve">(II) </w:t>
      </w:r>
      <w:r w:rsidRPr="0089437B">
        <w:rPr>
          <w:rFonts w:ascii="Times New Roman" w:hAnsi="Times New Roman" w:cs="Times New Roman"/>
          <w:sz w:val="24"/>
          <w:szCs w:val="24"/>
          <w:lang w:val="en-GB"/>
        </w:rPr>
        <w:t>did not consume a suffici</w:t>
      </w:r>
      <w:r>
        <w:rPr>
          <w:rFonts w:ascii="Times New Roman" w:hAnsi="Times New Roman" w:cs="Times New Roman"/>
          <w:sz w:val="24"/>
          <w:szCs w:val="24"/>
          <w:lang w:val="en-GB"/>
        </w:rPr>
        <w:t>ent portion of any one resource, or</w:t>
      </w:r>
      <w:r w:rsidR="005F3EC9">
        <w:rPr>
          <w:rFonts w:ascii="Times New Roman" w:hAnsi="Times New Roman" w:cs="Times New Roman"/>
          <w:sz w:val="24"/>
          <w:szCs w:val="24"/>
          <w:lang w:val="en-GB"/>
        </w:rPr>
        <w:t xml:space="preserve"> (III)</w:t>
      </w:r>
      <w:r>
        <w:rPr>
          <w:rFonts w:ascii="Times New Roman" w:hAnsi="Times New Roman" w:cs="Times New Roman"/>
          <w:sz w:val="24"/>
          <w:szCs w:val="24"/>
          <w:lang w:val="en-GB"/>
        </w:rPr>
        <w:t xml:space="preserve"> presented relatively little</w:t>
      </w:r>
      <w:r w:rsidRPr="0089437B">
        <w:rPr>
          <w:rFonts w:ascii="Times New Roman" w:hAnsi="Times New Roman" w:cs="Times New Roman"/>
          <w:sz w:val="24"/>
          <w:szCs w:val="24"/>
          <w:lang w:val="en-GB"/>
        </w:rPr>
        <w:t xml:space="preserve"> foraging activity</w:t>
      </w:r>
      <w:r>
        <w:rPr>
          <w:rFonts w:ascii="Times New Roman" w:hAnsi="Times New Roman" w:cs="Times New Roman"/>
          <w:sz w:val="24"/>
          <w:szCs w:val="24"/>
          <w:lang w:val="en-GB"/>
        </w:rPr>
        <w:t xml:space="preserve"> within the lagoon</w:t>
      </w:r>
      <w:r w:rsidR="005F3EC9">
        <w:rPr>
          <w:rFonts w:ascii="Times New Roman" w:hAnsi="Times New Roman" w:cs="Times New Roman"/>
          <w:sz w:val="24"/>
          <w:szCs w:val="24"/>
          <w:lang w:val="en-GB"/>
        </w:rPr>
        <w:t>.</w:t>
      </w:r>
    </w:p>
    <w:p w:rsidR="00942A6F" w:rsidRDefault="00942A6F">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097C2B" w:rsidRPr="00660B44" w:rsidRDefault="00097C2B" w:rsidP="00097C2B">
      <w:pPr>
        <w:spacing w:line="240" w:lineRule="auto"/>
        <w:rPr>
          <w:rFonts w:ascii="Times New Roman" w:hAnsi="Times New Roman" w:cs="Times New Roman"/>
          <w:b/>
          <w:sz w:val="24"/>
          <w:szCs w:val="24"/>
          <w:lang w:val="en-GB"/>
        </w:rPr>
      </w:pPr>
      <w:r w:rsidRPr="00660B44">
        <w:rPr>
          <w:rFonts w:ascii="Times New Roman" w:hAnsi="Times New Roman" w:cs="Times New Roman"/>
          <w:b/>
          <w:sz w:val="24"/>
          <w:szCs w:val="24"/>
          <w:lang w:val="en-GB"/>
        </w:rPr>
        <w:lastRenderedPageBreak/>
        <w:t>Additional details and criteria</w:t>
      </w:r>
    </w:p>
    <w:p w:rsidR="00097C2B" w:rsidRDefault="007A44ED" w:rsidP="00097C2B">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Trophic guild ʻt2ʼ: </w:t>
      </w:r>
      <w:r w:rsidR="00097C2B">
        <w:rPr>
          <w:rFonts w:ascii="Times New Roman" w:hAnsi="Times New Roman" w:cs="Times New Roman"/>
          <w:sz w:val="24"/>
          <w:szCs w:val="24"/>
          <w:lang w:val="en-GB"/>
        </w:rPr>
        <w:t xml:space="preserve">Terrestrial </w:t>
      </w:r>
      <w:r>
        <w:rPr>
          <w:rFonts w:ascii="Times New Roman" w:hAnsi="Times New Roman" w:cs="Times New Roman"/>
          <w:sz w:val="24"/>
          <w:szCs w:val="24"/>
          <w:lang w:val="en-GB"/>
        </w:rPr>
        <w:t>insectivores</w:t>
      </w:r>
    </w:p>
    <w:p w:rsidR="00400A06" w:rsidRDefault="00097C2B" w:rsidP="00097C2B">
      <w:pPr>
        <w:spacing w:line="240" w:lineRule="auto"/>
        <w:rPr>
          <w:rFonts w:ascii="Times New Roman" w:hAnsi="Times New Roman" w:cs="Times New Roman"/>
          <w:sz w:val="24"/>
          <w:szCs w:val="24"/>
          <w:lang w:val="en-GB"/>
        </w:rPr>
      </w:pPr>
      <w:r>
        <w:rPr>
          <w:rFonts w:ascii="Times New Roman" w:hAnsi="Times New Roman" w:cs="Times New Roman"/>
          <w:sz w:val="24"/>
          <w:szCs w:val="24"/>
          <w:lang w:val="en-US"/>
        </w:rPr>
        <w:t>Species were</w:t>
      </w:r>
      <w:r w:rsidR="007A44ED">
        <w:rPr>
          <w:rFonts w:ascii="Times New Roman" w:hAnsi="Times New Roman" w:cs="Times New Roman"/>
          <w:sz w:val="24"/>
          <w:szCs w:val="24"/>
          <w:lang w:val="en-US"/>
        </w:rPr>
        <w:t xml:space="preserve"> included</w:t>
      </w:r>
      <w:r>
        <w:rPr>
          <w:rFonts w:ascii="Times New Roman" w:hAnsi="Times New Roman" w:cs="Times New Roman"/>
          <w:sz w:val="24"/>
          <w:szCs w:val="24"/>
          <w:lang w:val="en-US"/>
        </w:rPr>
        <w:t xml:space="preserve"> if they had significant consumption of fruit and terrestrial invertebrates, or nectar and terrestrial invertebrates, and no other categories. This was because insectivory among invertebrates raises the trophic level of insectivorous birds.</w:t>
      </w:r>
      <w:r w:rsidRPr="00A53236">
        <w:rPr>
          <w:rFonts w:ascii="Times New Roman" w:hAnsi="Times New Roman" w:cs="Times New Roman"/>
          <w:sz w:val="24"/>
          <w:szCs w:val="24"/>
          <w:lang w:val="en-GB"/>
        </w:rPr>
        <w:t xml:space="preserve"> </w:t>
      </w:r>
    </w:p>
    <w:p w:rsidR="00400A06"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Key-resource guild ʻeʼ: </w:t>
      </w:r>
      <w:r w:rsidR="00C94A82">
        <w:rPr>
          <w:rFonts w:ascii="Times New Roman" w:hAnsi="Times New Roman" w:cs="Times New Roman"/>
          <w:sz w:val="24"/>
          <w:szCs w:val="24"/>
          <w:lang w:val="en-US"/>
        </w:rPr>
        <w:t>Terrestrial insectivores</w:t>
      </w:r>
    </w:p>
    <w:p w:rsidR="00C94A82" w:rsidRDefault="008547B6" w:rsidP="00097C2B">
      <w:pPr>
        <w:spacing w:line="240" w:lineRule="auto"/>
        <w:rPr>
          <w:rFonts w:ascii="Times New Roman" w:hAnsi="Times New Roman" w:cs="Times New Roman"/>
          <w:sz w:val="24"/>
          <w:szCs w:val="24"/>
          <w:lang w:val="en-US"/>
        </w:rPr>
      </w:pPr>
      <w:r w:rsidRPr="00A53236">
        <w:rPr>
          <w:rFonts w:ascii="Times New Roman" w:hAnsi="Times New Roman" w:cs="Times New Roman"/>
          <w:i/>
          <w:sz w:val="24"/>
          <w:szCs w:val="24"/>
          <w:lang w:val="en-GB"/>
        </w:rPr>
        <w:t>Parkesia</w:t>
      </w:r>
      <w:r>
        <w:rPr>
          <w:rFonts w:ascii="Times New Roman" w:hAnsi="Times New Roman" w:cs="Times New Roman"/>
          <w:i/>
          <w:sz w:val="24"/>
          <w:szCs w:val="24"/>
          <w:lang w:val="en-GB"/>
        </w:rPr>
        <w:t xml:space="preserve"> </w:t>
      </w:r>
      <w:r w:rsidRPr="00A53236">
        <w:rPr>
          <w:rFonts w:ascii="Times New Roman" w:hAnsi="Times New Roman" w:cs="Times New Roman"/>
          <w:i/>
          <w:sz w:val="24"/>
          <w:szCs w:val="24"/>
          <w:lang w:val="en-GB"/>
        </w:rPr>
        <w:t>noveboracensis</w:t>
      </w:r>
      <w:r>
        <w:rPr>
          <w:rFonts w:ascii="Times New Roman" w:hAnsi="Times New Roman" w:cs="Times New Roman"/>
          <w:sz w:val="24"/>
          <w:szCs w:val="24"/>
          <w:lang w:val="en-GB"/>
        </w:rPr>
        <w:t xml:space="preserve"> was excluded because it consumes &lt;0.25 terrestrial invertebrates (category 5). </w:t>
      </w:r>
      <w:r w:rsidR="00C94A82">
        <w:rPr>
          <w:rFonts w:ascii="Times New Roman" w:hAnsi="Times New Roman" w:cs="Times New Roman"/>
          <w:i/>
          <w:sz w:val="24"/>
          <w:szCs w:val="24"/>
          <w:lang w:val="en-GB"/>
        </w:rPr>
        <w:t xml:space="preserve">Pitangus </w:t>
      </w:r>
      <w:r w:rsidR="00C94A82" w:rsidRPr="00A53236">
        <w:rPr>
          <w:rFonts w:ascii="Times New Roman" w:hAnsi="Times New Roman" w:cs="Times New Roman"/>
          <w:i/>
          <w:sz w:val="24"/>
          <w:szCs w:val="24"/>
          <w:lang w:val="en-GB"/>
        </w:rPr>
        <w:t>sulphuratus</w:t>
      </w:r>
      <w:r w:rsidR="00C94A82">
        <w:rPr>
          <w:rFonts w:ascii="Times New Roman" w:hAnsi="Times New Roman" w:cs="Times New Roman"/>
          <w:sz w:val="24"/>
          <w:szCs w:val="24"/>
          <w:lang w:val="en-GB"/>
        </w:rPr>
        <w:t xml:space="preserve"> and</w:t>
      </w:r>
      <w:r w:rsidR="00C94A82" w:rsidRPr="00A53236">
        <w:rPr>
          <w:rFonts w:ascii="Times New Roman" w:hAnsi="Times New Roman" w:cs="Times New Roman"/>
          <w:sz w:val="24"/>
          <w:szCs w:val="24"/>
          <w:lang w:val="en-US"/>
        </w:rPr>
        <w:t xml:space="preserve"> </w:t>
      </w:r>
      <w:r w:rsidR="00C94A82" w:rsidRPr="00A53236">
        <w:rPr>
          <w:rFonts w:ascii="Times New Roman" w:eastAsia="Times New Roman" w:hAnsi="Times New Roman" w:cs="Times New Roman"/>
          <w:i/>
          <w:color w:val="000000"/>
          <w:sz w:val="24"/>
          <w:szCs w:val="24"/>
          <w:lang w:val="en-US" w:eastAsia="es-MX"/>
        </w:rPr>
        <w:t xml:space="preserve">Quiscalus </w:t>
      </w:r>
      <w:r w:rsidR="00C94A82" w:rsidRPr="004B6D11">
        <w:rPr>
          <w:rFonts w:ascii="Times New Roman" w:eastAsia="Times New Roman" w:hAnsi="Times New Roman" w:cs="Times New Roman"/>
          <w:i/>
          <w:color w:val="000000"/>
          <w:sz w:val="24"/>
          <w:szCs w:val="24"/>
          <w:lang w:val="en-US" w:eastAsia="es-MX"/>
        </w:rPr>
        <w:t>mexicanus</w:t>
      </w:r>
      <w:r w:rsidR="00C94A82" w:rsidRPr="00A53236">
        <w:rPr>
          <w:rFonts w:ascii="Times New Roman" w:eastAsia="Times New Roman" w:hAnsi="Times New Roman" w:cs="Times New Roman"/>
          <w:color w:val="000000"/>
          <w:sz w:val="24"/>
          <w:szCs w:val="24"/>
          <w:lang w:val="en-US" w:eastAsia="es-MX"/>
        </w:rPr>
        <w:t xml:space="preserve"> </w:t>
      </w:r>
      <w:r w:rsidR="00D06819">
        <w:rPr>
          <w:rFonts w:ascii="Times New Roman" w:eastAsia="Times New Roman" w:hAnsi="Times New Roman" w:cs="Times New Roman"/>
          <w:color w:val="000000"/>
          <w:sz w:val="24"/>
          <w:szCs w:val="24"/>
          <w:lang w:val="en-US" w:eastAsia="es-MX"/>
        </w:rPr>
        <w:t>consume</w:t>
      </w:r>
      <w:r w:rsidR="00D06819" w:rsidRPr="00A53236">
        <w:rPr>
          <w:rFonts w:ascii="Times New Roman" w:eastAsia="Times New Roman" w:hAnsi="Times New Roman" w:cs="Times New Roman"/>
          <w:color w:val="000000"/>
          <w:sz w:val="24"/>
          <w:szCs w:val="24"/>
          <w:lang w:val="en-US" w:eastAsia="es-MX"/>
        </w:rPr>
        <w:t xml:space="preserve"> &gt;0.25 terrestria</w:t>
      </w:r>
      <w:r w:rsidR="00D06819">
        <w:rPr>
          <w:rFonts w:ascii="Times New Roman" w:eastAsia="Times New Roman" w:hAnsi="Times New Roman" w:cs="Times New Roman"/>
          <w:color w:val="000000"/>
          <w:sz w:val="24"/>
          <w:szCs w:val="24"/>
          <w:lang w:val="en-US" w:eastAsia="es-MX"/>
        </w:rPr>
        <w:t>l invertebrates, but were excluded because they also consume</w:t>
      </w:r>
      <w:r w:rsidR="00C94A82" w:rsidRPr="00A53236">
        <w:rPr>
          <w:rFonts w:ascii="Times New Roman" w:eastAsia="Times New Roman" w:hAnsi="Times New Roman" w:cs="Times New Roman"/>
          <w:color w:val="000000"/>
          <w:sz w:val="24"/>
          <w:szCs w:val="24"/>
          <w:lang w:val="en-US" w:eastAsia="es-MX"/>
        </w:rPr>
        <w:t xml:space="preserve"> an equal portion of fruit </w:t>
      </w:r>
      <w:r w:rsidR="007A44ED">
        <w:rPr>
          <w:rFonts w:ascii="Times New Roman" w:eastAsia="Times New Roman" w:hAnsi="Times New Roman" w:cs="Times New Roman"/>
          <w:color w:val="000000"/>
          <w:sz w:val="24"/>
          <w:szCs w:val="24"/>
          <w:lang w:val="en-US" w:eastAsia="es-MX"/>
        </w:rPr>
        <w:t>(</w:t>
      </w:r>
      <w:r w:rsidR="00C94A82" w:rsidRPr="00A53236">
        <w:rPr>
          <w:rFonts w:ascii="Times New Roman" w:eastAsia="Times New Roman" w:hAnsi="Times New Roman" w:cs="Times New Roman"/>
          <w:i/>
          <w:color w:val="000000"/>
          <w:sz w:val="24"/>
          <w:szCs w:val="24"/>
          <w:lang w:val="en-US" w:eastAsia="es-MX"/>
        </w:rPr>
        <w:t>P.</w:t>
      </w:r>
      <w:r w:rsidR="00C94A82">
        <w:rPr>
          <w:rFonts w:ascii="Times New Roman" w:eastAsia="Times New Roman" w:hAnsi="Times New Roman" w:cs="Times New Roman"/>
          <w:i/>
          <w:color w:val="000000"/>
          <w:sz w:val="24"/>
          <w:szCs w:val="24"/>
          <w:lang w:val="en-US" w:eastAsia="es-MX"/>
        </w:rPr>
        <w:t xml:space="preserve"> </w:t>
      </w:r>
      <w:r w:rsidR="00C94A82" w:rsidRPr="00A53236">
        <w:rPr>
          <w:rFonts w:ascii="Times New Roman" w:eastAsia="Times New Roman" w:hAnsi="Times New Roman" w:cs="Times New Roman"/>
          <w:i/>
          <w:color w:val="000000"/>
          <w:sz w:val="24"/>
          <w:szCs w:val="24"/>
          <w:lang w:val="en-US" w:eastAsia="es-MX"/>
        </w:rPr>
        <w:t>sulphuratus</w:t>
      </w:r>
      <w:r w:rsidR="007A44ED">
        <w:rPr>
          <w:rFonts w:ascii="Times New Roman" w:eastAsia="Times New Roman" w:hAnsi="Times New Roman" w:cs="Times New Roman"/>
          <w:color w:val="000000"/>
          <w:sz w:val="24"/>
          <w:szCs w:val="24"/>
          <w:lang w:val="en-US" w:eastAsia="es-MX"/>
        </w:rPr>
        <w:t>)</w:t>
      </w:r>
      <w:r w:rsidR="00C94A82">
        <w:rPr>
          <w:rFonts w:ascii="Times New Roman" w:eastAsia="Times New Roman" w:hAnsi="Times New Roman" w:cs="Times New Roman"/>
          <w:color w:val="000000"/>
          <w:sz w:val="24"/>
          <w:szCs w:val="24"/>
          <w:lang w:val="en-US" w:eastAsia="es-MX"/>
        </w:rPr>
        <w:t xml:space="preserve"> </w:t>
      </w:r>
      <w:r w:rsidR="007A44ED">
        <w:rPr>
          <w:rFonts w:ascii="Times New Roman" w:eastAsia="Times New Roman" w:hAnsi="Times New Roman" w:cs="Times New Roman"/>
          <w:color w:val="000000"/>
          <w:sz w:val="24"/>
          <w:szCs w:val="24"/>
          <w:lang w:val="en-US" w:eastAsia="es-MX"/>
        </w:rPr>
        <w:t xml:space="preserve">or </w:t>
      </w:r>
      <w:r w:rsidR="00C94A82" w:rsidRPr="00A53236">
        <w:rPr>
          <w:rFonts w:ascii="Times New Roman" w:eastAsia="Times New Roman" w:hAnsi="Times New Roman" w:cs="Times New Roman"/>
          <w:color w:val="000000"/>
          <w:sz w:val="24"/>
          <w:szCs w:val="24"/>
          <w:lang w:val="en-US" w:eastAsia="es-MX"/>
        </w:rPr>
        <w:t xml:space="preserve">seeds </w:t>
      </w:r>
      <w:r w:rsidR="007A44ED">
        <w:rPr>
          <w:rFonts w:ascii="Times New Roman" w:eastAsia="Times New Roman" w:hAnsi="Times New Roman" w:cs="Times New Roman"/>
          <w:color w:val="000000"/>
          <w:sz w:val="24"/>
          <w:szCs w:val="24"/>
          <w:lang w:val="en-US" w:eastAsia="es-MX"/>
        </w:rPr>
        <w:t>(</w:t>
      </w:r>
      <w:r w:rsidR="00C94A82" w:rsidRPr="00A53236">
        <w:rPr>
          <w:rFonts w:ascii="Times New Roman" w:eastAsia="Times New Roman" w:hAnsi="Times New Roman" w:cs="Times New Roman"/>
          <w:i/>
          <w:color w:val="000000"/>
          <w:sz w:val="24"/>
          <w:szCs w:val="24"/>
          <w:lang w:val="en-US" w:eastAsia="es-MX"/>
        </w:rPr>
        <w:t>Q. mexicanus</w:t>
      </w:r>
      <w:r w:rsidR="00C94A82" w:rsidRPr="00A53236">
        <w:rPr>
          <w:rFonts w:ascii="Times New Roman" w:eastAsia="Times New Roman" w:hAnsi="Times New Roman" w:cs="Times New Roman"/>
          <w:color w:val="000000"/>
          <w:sz w:val="24"/>
          <w:szCs w:val="24"/>
          <w:lang w:val="en-US" w:eastAsia="es-MX"/>
        </w:rPr>
        <w:t>)</w:t>
      </w:r>
      <w:r w:rsidR="00C94A82">
        <w:rPr>
          <w:rFonts w:ascii="Times New Roman" w:hAnsi="Times New Roman" w:cs="Times New Roman"/>
          <w:sz w:val="24"/>
          <w:szCs w:val="24"/>
          <w:lang w:val="en-GB"/>
        </w:rPr>
        <w:t xml:space="preserve">. </w:t>
      </w:r>
      <w:r w:rsidR="00D06819">
        <w:rPr>
          <w:rFonts w:ascii="Times New Roman" w:hAnsi="Times New Roman" w:cs="Times New Roman"/>
          <w:sz w:val="24"/>
          <w:szCs w:val="24"/>
          <w:lang w:val="en-US"/>
        </w:rPr>
        <w:t xml:space="preserve">Because of similarity between terrestrial </w:t>
      </w:r>
      <w:r w:rsidR="0074348B">
        <w:rPr>
          <w:rFonts w:ascii="Times New Roman" w:hAnsi="Times New Roman" w:cs="Times New Roman"/>
          <w:sz w:val="24"/>
          <w:szCs w:val="24"/>
          <w:lang w:val="en-US"/>
        </w:rPr>
        <w:t>in</w:t>
      </w:r>
      <w:r w:rsidR="00D06819">
        <w:rPr>
          <w:rFonts w:ascii="Times New Roman" w:hAnsi="Times New Roman" w:cs="Times New Roman"/>
          <w:sz w:val="24"/>
          <w:szCs w:val="24"/>
          <w:lang w:val="en-US"/>
        </w:rPr>
        <w:t>vertebrates (category 5) and soil invertebrates (category 6), t</w:t>
      </w:r>
      <w:r w:rsidR="00C94A82">
        <w:rPr>
          <w:rFonts w:ascii="Times New Roman" w:hAnsi="Times New Roman" w:cs="Times New Roman"/>
          <w:sz w:val="24"/>
          <w:szCs w:val="24"/>
          <w:lang w:val="en-US"/>
        </w:rPr>
        <w:t xml:space="preserve">wo species were included that consume equal portions of </w:t>
      </w:r>
      <w:r w:rsidR="00D06819" w:rsidRPr="00A53236">
        <w:rPr>
          <w:rFonts w:ascii="Times New Roman" w:eastAsia="Times New Roman" w:hAnsi="Times New Roman" w:cs="Times New Roman"/>
          <w:color w:val="000000"/>
          <w:sz w:val="24"/>
          <w:szCs w:val="24"/>
          <w:lang w:val="en-US" w:eastAsia="es-MX"/>
        </w:rPr>
        <w:t xml:space="preserve">&gt;0.25 </w:t>
      </w:r>
      <w:r w:rsidR="00D06819">
        <w:rPr>
          <w:rFonts w:ascii="Times New Roman" w:eastAsia="Times New Roman" w:hAnsi="Times New Roman" w:cs="Times New Roman"/>
          <w:color w:val="000000"/>
          <w:sz w:val="24"/>
          <w:szCs w:val="24"/>
          <w:lang w:val="en-US" w:eastAsia="es-MX"/>
        </w:rPr>
        <w:t xml:space="preserve">of </w:t>
      </w:r>
      <w:r w:rsidR="00D06819">
        <w:rPr>
          <w:rFonts w:ascii="Times New Roman" w:hAnsi="Times New Roman" w:cs="Times New Roman"/>
          <w:sz w:val="24"/>
          <w:szCs w:val="24"/>
          <w:lang w:val="en-US"/>
        </w:rPr>
        <w:t xml:space="preserve">these categories </w:t>
      </w:r>
      <w:r w:rsidR="00C94A82">
        <w:rPr>
          <w:rFonts w:ascii="Times New Roman" w:hAnsi="Times New Roman" w:cs="Times New Roman"/>
          <w:sz w:val="24"/>
          <w:szCs w:val="24"/>
          <w:lang w:val="en-US"/>
        </w:rPr>
        <w:t>(</w:t>
      </w:r>
      <w:r w:rsidR="00C94A82">
        <w:rPr>
          <w:rFonts w:ascii="Times New Roman" w:hAnsi="Times New Roman" w:cs="Times New Roman"/>
          <w:i/>
          <w:sz w:val="24"/>
          <w:szCs w:val="24"/>
          <w:lang w:val="en-US"/>
        </w:rPr>
        <w:t>Catharus ustulatus</w:t>
      </w:r>
      <w:r w:rsidR="00C94A82" w:rsidRPr="00C94A82">
        <w:rPr>
          <w:rFonts w:ascii="Times New Roman" w:hAnsi="Times New Roman" w:cs="Times New Roman"/>
          <w:sz w:val="24"/>
          <w:szCs w:val="24"/>
          <w:lang w:val="en-US"/>
        </w:rPr>
        <w:t xml:space="preserve"> and</w:t>
      </w:r>
      <w:r w:rsidR="00C94A82">
        <w:rPr>
          <w:rFonts w:ascii="Times New Roman" w:hAnsi="Times New Roman" w:cs="Times New Roman"/>
          <w:sz w:val="24"/>
          <w:szCs w:val="24"/>
          <w:lang w:val="en-US"/>
        </w:rPr>
        <w:t xml:space="preserve"> </w:t>
      </w:r>
      <w:r w:rsidR="00C94A82">
        <w:rPr>
          <w:rFonts w:ascii="Times New Roman" w:hAnsi="Times New Roman" w:cs="Times New Roman"/>
          <w:i/>
          <w:sz w:val="24"/>
          <w:szCs w:val="24"/>
          <w:lang w:val="en-US"/>
        </w:rPr>
        <w:t>Passerculus sandwichensis</w:t>
      </w:r>
      <w:r w:rsidR="00C94A82">
        <w:rPr>
          <w:rFonts w:ascii="Times New Roman" w:hAnsi="Times New Roman" w:cs="Times New Roman"/>
          <w:sz w:val="24"/>
          <w:szCs w:val="24"/>
          <w:lang w:val="en-US"/>
        </w:rPr>
        <w:t>).</w:t>
      </w:r>
      <w:r w:rsidR="00C94A82" w:rsidRPr="00C94A82">
        <w:rPr>
          <w:rFonts w:ascii="Times New Roman" w:hAnsi="Times New Roman" w:cs="Times New Roman"/>
          <w:i/>
          <w:sz w:val="24"/>
          <w:szCs w:val="24"/>
          <w:lang w:val="en-GB"/>
        </w:rPr>
        <w:t xml:space="preserve"> </w:t>
      </w:r>
    </w:p>
    <w:p w:rsidR="00743404" w:rsidRDefault="007A44ED" w:rsidP="00743404">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Key-resource guild ʻfʼ: Woodpeckers</w:t>
      </w:r>
    </w:p>
    <w:p w:rsidR="00743404" w:rsidRPr="008D7D67" w:rsidRDefault="0074348B" w:rsidP="00743404">
      <w:pPr>
        <w:spacing w:line="240" w:lineRule="auto"/>
        <w:rPr>
          <w:rFonts w:ascii="Times New Roman" w:hAnsi="Times New Roman" w:cs="Times New Roman"/>
          <w:i/>
          <w:sz w:val="24"/>
          <w:szCs w:val="24"/>
          <w:lang w:val="en-US"/>
        </w:rPr>
      </w:pPr>
      <w:r>
        <w:rPr>
          <w:rFonts w:ascii="Times New Roman" w:hAnsi="Times New Roman" w:cs="Times New Roman"/>
          <w:sz w:val="24"/>
          <w:szCs w:val="24"/>
          <w:lang w:val="en-US"/>
        </w:rPr>
        <w:t>Species in t</w:t>
      </w:r>
      <w:r w:rsidR="00743404">
        <w:rPr>
          <w:rFonts w:ascii="Times New Roman" w:hAnsi="Times New Roman" w:cs="Times New Roman"/>
          <w:sz w:val="24"/>
          <w:szCs w:val="24"/>
          <w:lang w:val="en-US"/>
        </w:rPr>
        <w:t xml:space="preserve">his group </w:t>
      </w:r>
      <w:r>
        <w:rPr>
          <w:rFonts w:ascii="Times New Roman" w:hAnsi="Times New Roman" w:cs="Times New Roman"/>
          <w:sz w:val="24"/>
          <w:szCs w:val="24"/>
          <w:lang w:val="en-US"/>
        </w:rPr>
        <w:t>have functional adaptations for obtaining</w:t>
      </w:r>
      <w:r w:rsidR="00743404">
        <w:rPr>
          <w:rFonts w:ascii="Times New Roman" w:hAnsi="Times New Roman" w:cs="Times New Roman"/>
          <w:sz w:val="24"/>
          <w:szCs w:val="24"/>
          <w:lang w:val="en-US"/>
        </w:rPr>
        <w:t xml:space="preserve"> resources that are unavailable to other insectivores (Bock, 1999).</w:t>
      </w:r>
    </w:p>
    <w:p w:rsidR="00097C2B"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Key-resource guild ʻgʼ: Aerial hawkers or sweepers</w:t>
      </w:r>
    </w:p>
    <w:p w:rsidR="00097C2B" w:rsidRDefault="0074348B"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Single point observations indicated that these species used airspace for foraging.</w:t>
      </w:r>
    </w:p>
    <w:p w:rsidR="00097C2B"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GB"/>
        </w:rPr>
        <w:t xml:space="preserve">Trophic guild ʻa2ʼ: </w:t>
      </w:r>
      <w:r w:rsidR="00097C2B">
        <w:rPr>
          <w:rFonts w:ascii="Times New Roman" w:hAnsi="Times New Roman" w:cs="Times New Roman"/>
          <w:sz w:val="24"/>
          <w:szCs w:val="24"/>
          <w:lang w:val="en-US"/>
        </w:rPr>
        <w:t xml:space="preserve">Aquatic </w:t>
      </w:r>
      <w:r>
        <w:rPr>
          <w:rFonts w:ascii="Times New Roman" w:hAnsi="Times New Roman" w:cs="Times New Roman"/>
          <w:sz w:val="24"/>
          <w:szCs w:val="24"/>
          <w:lang w:val="en-US"/>
        </w:rPr>
        <w:t>invertebrates</w:t>
      </w:r>
    </w:p>
    <w:p w:rsidR="00097C2B" w:rsidRPr="004B6D11" w:rsidRDefault="00905AAB"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S</w:t>
      </w:r>
      <w:r w:rsidR="00097C2B" w:rsidRPr="006B4C0A">
        <w:rPr>
          <w:rFonts w:ascii="Times New Roman" w:hAnsi="Times New Roman" w:cs="Times New Roman"/>
          <w:sz w:val="24"/>
          <w:szCs w:val="24"/>
          <w:lang w:val="en-US"/>
        </w:rPr>
        <w:t xml:space="preserve">oil invertebrates </w:t>
      </w:r>
      <w:r>
        <w:rPr>
          <w:rFonts w:ascii="Times New Roman" w:hAnsi="Times New Roman" w:cs="Times New Roman"/>
          <w:sz w:val="24"/>
          <w:szCs w:val="24"/>
          <w:lang w:val="en-US"/>
        </w:rPr>
        <w:t xml:space="preserve">were excluded </w:t>
      </w:r>
      <w:r w:rsidR="00743404">
        <w:rPr>
          <w:rFonts w:ascii="Times New Roman" w:hAnsi="Times New Roman" w:cs="Times New Roman"/>
          <w:sz w:val="24"/>
          <w:szCs w:val="24"/>
          <w:lang w:val="en-US"/>
        </w:rPr>
        <w:t xml:space="preserve">from shorebird diets </w:t>
      </w:r>
      <w:r w:rsidR="00097C2B" w:rsidRPr="006B4C0A">
        <w:rPr>
          <w:rFonts w:ascii="Times New Roman" w:hAnsi="Times New Roman" w:cs="Times New Roman"/>
          <w:sz w:val="24"/>
          <w:szCs w:val="24"/>
          <w:lang w:val="en-US"/>
        </w:rPr>
        <w:t xml:space="preserve">as this resource is </w:t>
      </w:r>
      <w:r w:rsidR="00097C2B">
        <w:rPr>
          <w:rFonts w:ascii="Times New Roman" w:hAnsi="Times New Roman" w:cs="Times New Roman"/>
          <w:sz w:val="24"/>
          <w:szCs w:val="24"/>
          <w:lang w:val="en-US"/>
        </w:rPr>
        <w:t xml:space="preserve">characteristic </w:t>
      </w:r>
      <w:r w:rsidR="00097C2B" w:rsidRPr="006B4C0A">
        <w:rPr>
          <w:rFonts w:ascii="Times New Roman" w:hAnsi="Times New Roman" w:cs="Times New Roman"/>
          <w:sz w:val="24"/>
          <w:szCs w:val="24"/>
          <w:lang w:val="en-US"/>
        </w:rPr>
        <w:t>o</w:t>
      </w:r>
      <w:r w:rsidR="00097C2B">
        <w:rPr>
          <w:rFonts w:ascii="Times New Roman" w:hAnsi="Times New Roman" w:cs="Times New Roman"/>
          <w:sz w:val="24"/>
          <w:szCs w:val="24"/>
          <w:lang w:val="en-US"/>
        </w:rPr>
        <w:t>f</w:t>
      </w:r>
      <w:r w:rsidR="00097C2B" w:rsidRPr="006B4C0A">
        <w:rPr>
          <w:rFonts w:ascii="Times New Roman" w:hAnsi="Times New Roman" w:cs="Times New Roman"/>
          <w:sz w:val="24"/>
          <w:szCs w:val="24"/>
          <w:lang w:val="en-US"/>
        </w:rPr>
        <w:t xml:space="preserve"> breeding habitat</w:t>
      </w:r>
      <w:r w:rsidR="00097C2B">
        <w:rPr>
          <w:rFonts w:ascii="Times New Roman" w:hAnsi="Times New Roman" w:cs="Times New Roman"/>
          <w:sz w:val="24"/>
          <w:szCs w:val="24"/>
          <w:lang w:val="en-US"/>
        </w:rPr>
        <w:t xml:space="preserve"> </w:t>
      </w:r>
      <w:r w:rsidR="00097C2B" w:rsidRPr="005F3EC9">
        <w:rPr>
          <w:rFonts w:ascii="Times New Roman" w:hAnsi="Times New Roman" w:cs="Times New Roman"/>
          <w:sz w:val="24"/>
          <w:szCs w:val="24"/>
          <w:lang w:val="en-US"/>
        </w:rPr>
        <w:t>(O´Brien, Crossley &amp;, Karlson 2006</w:t>
      </w:r>
      <w:r w:rsidR="00097C2B">
        <w:rPr>
          <w:rFonts w:ascii="Times New Roman" w:hAnsi="Times New Roman" w:cs="Times New Roman"/>
          <w:sz w:val="24"/>
          <w:szCs w:val="24"/>
          <w:lang w:val="en-US"/>
        </w:rPr>
        <w:t xml:space="preserve">) and diet </w:t>
      </w:r>
      <w:r w:rsidR="00097C2B" w:rsidRPr="005F3EC9">
        <w:rPr>
          <w:rFonts w:ascii="Times New Roman" w:hAnsi="Times New Roman" w:cs="Times New Roman"/>
          <w:sz w:val="24"/>
          <w:szCs w:val="24"/>
          <w:lang w:val="en-US"/>
        </w:rPr>
        <w:t xml:space="preserve">(Custer &amp; Pitelka, 1978), and because shorebirds </w:t>
      </w:r>
      <w:r>
        <w:rPr>
          <w:rFonts w:ascii="Times New Roman" w:hAnsi="Times New Roman" w:cs="Times New Roman"/>
          <w:sz w:val="24"/>
          <w:szCs w:val="24"/>
          <w:lang w:val="en-US"/>
        </w:rPr>
        <w:t xml:space="preserve">were never observed </w:t>
      </w:r>
      <w:r w:rsidR="00097C2B" w:rsidRPr="005F3EC9">
        <w:rPr>
          <w:rFonts w:ascii="Times New Roman" w:hAnsi="Times New Roman" w:cs="Times New Roman"/>
          <w:sz w:val="24"/>
          <w:szCs w:val="24"/>
          <w:lang w:val="en-US"/>
        </w:rPr>
        <w:t>outside aquatic</w:t>
      </w:r>
      <w:r w:rsidR="00097C2B">
        <w:rPr>
          <w:rFonts w:ascii="Times New Roman" w:hAnsi="Times New Roman" w:cs="Times New Roman"/>
          <w:sz w:val="24"/>
          <w:szCs w:val="24"/>
          <w:lang w:val="en-US"/>
        </w:rPr>
        <w:t xml:space="preserve"> environments</w:t>
      </w:r>
      <w:r w:rsidRPr="00905AAB">
        <w:rPr>
          <w:rFonts w:ascii="Times New Roman" w:hAnsi="Times New Roman" w:cs="Times New Roman"/>
          <w:sz w:val="24"/>
          <w:szCs w:val="24"/>
          <w:lang w:val="en-US"/>
        </w:rPr>
        <w:t xml:space="preserve"> </w:t>
      </w:r>
      <w:r w:rsidRPr="005F3EC9">
        <w:rPr>
          <w:rFonts w:ascii="Times New Roman" w:hAnsi="Times New Roman" w:cs="Times New Roman"/>
          <w:sz w:val="24"/>
          <w:szCs w:val="24"/>
          <w:lang w:val="en-US"/>
        </w:rPr>
        <w:t>in the study area</w:t>
      </w:r>
      <w:r w:rsidR="00097C2B">
        <w:rPr>
          <w:rFonts w:ascii="Times New Roman" w:hAnsi="Times New Roman" w:cs="Times New Roman"/>
          <w:sz w:val="24"/>
          <w:szCs w:val="24"/>
          <w:lang w:val="en-US"/>
        </w:rPr>
        <w:t xml:space="preserve">. Single point observations of </w:t>
      </w:r>
      <w:r w:rsidR="00097C2B">
        <w:rPr>
          <w:rFonts w:ascii="Times New Roman" w:hAnsi="Times New Roman" w:cs="Times New Roman"/>
          <w:i/>
          <w:sz w:val="24"/>
          <w:szCs w:val="24"/>
          <w:lang w:val="en-US"/>
        </w:rPr>
        <w:t>Jacana spinosa</w:t>
      </w:r>
      <w:r w:rsidR="00097C2B">
        <w:rPr>
          <w:rFonts w:ascii="Times New Roman" w:hAnsi="Times New Roman" w:cs="Times New Roman"/>
          <w:sz w:val="24"/>
          <w:szCs w:val="24"/>
          <w:lang w:val="en-US"/>
        </w:rPr>
        <w:t xml:space="preserve"> and </w:t>
      </w:r>
      <w:r w:rsidR="00097C2B">
        <w:rPr>
          <w:rFonts w:ascii="Times New Roman" w:hAnsi="Times New Roman" w:cs="Times New Roman"/>
          <w:i/>
          <w:sz w:val="24"/>
          <w:szCs w:val="24"/>
          <w:lang w:val="en-US"/>
        </w:rPr>
        <w:t>Plegadis chihi</w:t>
      </w:r>
      <w:r w:rsidR="00097C2B">
        <w:rPr>
          <w:rFonts w:ascii="Times New Roman" w:hAnsi="Times New Roman" w:cs="Times New Roman"/>
          <w:sz w:val="24"/>
          <w:szCs w:val="24"/>
          <w:lang w:val="en-US"/>
        </w:rPr>
        <w:t xml:space="preserve"> were in aquatic vegetation or vegetated shorelines.</w:t>
      </w:r>
      <w:r w:rsidR="00743404">
        <w:rPr>
          <w:rFonts w:ascii="Times New Roman" w:hAnsi="Times New Roman" w:cs="Times New Roman"/>
          <w:sz w:val="24"/>
          <w:szCs w:val="24"/>
          <w:lang w:val="en-US"/>
        </w:rPr>
        <w:t xml:space="preserve"> </w:t>
      </w:r>
      <w:r w:rsidR="0074348B">
        <w:rPr>
          <w:rFonts w:ascii="Times New Roman" w:hAnsi="Times New Roman" w:cs="Times New Roman"/>
          <w:sz w:val="24"/>
          <w:szCs w:val="24"/>
          <w:lang w:val="en-US"/>
        </w:rPr>
        <w:t>Because of these distinct</w:t>
      </w:r>
      <w:r w:rsidR="00097C2B">
        <w:rPr>
          <w:rFonts w:ascii="Times New Roman" w:hAnsi="Times New Roman" w:cs="Times New Roman"/>
          <w:sz w:val="24"/>
          <w:szCs w:val="24"/>
          <w:lang w:val="en-US"/>
        </w:rPr>
        <w:t xml:space="preserve"> foraging substrate</w:t>
      </w:r>
      <w:r w:rsidR="0074348B">
        <w:rPr>
          <w:rFonts w:ascii="Times New Roman" w:hAnsi="Times New Roman" w:cs="Times New Roman"/>
          <w:sz w:val="24"/>
          <w:szCs w:val="24"/>
          <w:lang w:val="en-US"/>
        </w:rPr>
        <w:t>s,</w:t>
      </w:r>
      <w:r w:rsidR="00097C2B">
        <w:rPr>
          <w:rFonts w:ascii="Times New Roman" w:hAnsi="Times New Roman" w:cs="Times New Roman"/>
          <w:sz w:val="24"/>
          <w:szCs w:val="24"/>
          <w:lang w:val="en-US"/>
        </w:rPr>
        <w:t xml:space="preserve"> </w:t>
      </w:r>
      <w:r w:rsidR="0074348B">
        <w:rPr>
          <w:rFonts w:ascii="Times New Roman" w:hAnsi="Times New Roman" w:cs="Times New Roman"/>
          <w:sz w:val="24"/>
          <w:szCs w:val="24"/>
          <w:lang w:val="en-US"/>
        </w:rPr>
        <w:t>these species</w:t>
      </w:r>
      <w:r w:rsidR="00097C2B">
        <w:rPr>
          <w:rFonts w:ascii="Times New Roman" w:hAnsi="Times New Roman" w:cs="Times New Roman"/>
          <w:sz w:val="24"/>
          <w:szCs w:val="24"/>
          <w:lang w:val="en-US"/>
        </w:rPr>
        <w:t xml:space="preserve"> were not included in </w:t>
      </w:r>
      <w:r w:rsidR="008547B6">
        <w:rPr>
          <w:rFonts w:ascii="Times New Roman" w:hAnsi="Times New Roman" w:cs="Times New Roman"/>
          <w:sz w:val="24"/>
          <w:szCs w:val="24"/>
          <w:lang w:val="en-US"/>
        </w:rPr>
        <w:t xml:space="preserve">any nested </w:t>
      </w:r>
      <w:r w:rsidR="00097C2B">
        <w:rPr>
          <w:rFonts w:ascii="Times New Roman" w:hAnsi="Times New Roman" w:cs="Times New Roman"/>
          <w:sz w:val="24"/>
          <w:szCs w:val="24"/>
          <w:lang w:val="en-US"/>
        </w:rPr>
        <w:t>key-resource guilds.</w:t>
      </w:r>
    </w:p>
    <w:p w:rsidR="00097C2B"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Key-resource guild ʻkʼ: Shore-line insectivores</w:t>
      </w:r>
    </w:p>
    <w:p w:rsidR="00097C2B" w:rsidRDefault="00097C2B"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These species were always observed foraging on </w:t>
      </w:r>
      <w:r w:rsidRPr="004342E2">
        <w:rPr>
          <w:rFonts w:ascii="Times New Roman" w:hAnsi="Times New Roman" w:cs="Times New Roman"/>
          <w:sz w:val="24"/>
          <w:szCs w:val="24"/>
          <w:lang w:val="en-GB"/>
        </w:rPr>
        <w:t>sandy shore</w:t>
      </w:r>
      <w:r>
        <w:rPr>
          <w:rFonts w:ascii="Times New Roman" w:hAnsi="Times New Roman" w:cs="Times New Roman"/>
          <w:sz w:val="24"/>
          <w:szCs w:val="24"/>
          <w:lang w:val="en-GB"/>
        </w:rPr>
        <w:t>s, wet sediments or</w:t>
      </w:r>
      <w:r w:rsidRPr="004342E2">
        <w:rPr>
          <w:rFonts w:ascii="Times New Roman" w:hAnsi="Times New Roman" w:cs="Times New Roman"/>
          <w:sz w:val="24"/>
          <w:szCs w:val="24"/>
          <w:lang w:val="en-GB"/>
        </w:rPr>
        <w:t xml:space="preserve"> sand</w:t>
      </w:r>
      <w:r>
        <w:rPr>
          <w:rFonts w:ascii="Times New Roman" w:hAnsi="Times New Roman" w:cs="Times New Roman"/>
          <w:sz w:val="24"/>
          <w:szCs w:val="24"/>
          <w:lang w:val="en-GB"/>
        </w:rPr>
        <w:t>,</w:t>
      </w:r>
      <w:r>
        <w:rPr>
          <w:rFonts w:ascii="Times New Roman" w:hAnsi="Times New Roman" w:cs="Times New Roman"/>
          <w:sz w:val="24"/>
          <w:szCs w:val="24"/>
          <w:lang w:val="en-US"/>
        </w:rPr>
        <w:t xml:space="preserve"> and never observed foraging in shallow water.</w:t>
      </w:r>
    </w:p>
    <w:p w:rsidR="00097C2B"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Key-resource guild ʻlʼ: Wading insectivores</w:t>
      </w:r>
    </w:p>
    <w:p w:rsidR="00097C2B" w:rsidRDefault="00097C2B"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At least 25 % of single point observations involving foraging in shallow water, w</w:t>
      </w:r>
      <w:r w:rsidR="00905AAB">
        <w:rPr>
          <w:rFonts w:ascii="Times New Roman" w:hAnsi="Times New Roman" w:cs="Times New Roman"/>
          <w:sz w:val="24"/>
          <w:szCs w:val="24"/>
          <w:lang w:val="en-US"/>
        </w:rPr>
        <w:t>hich implied the consumption</w:t>
      </w:r>
      <w:r>
        <w:rPr>
          <w:rFonts w:ascii="Times New Roman" w:hAnsi="Times New Roman" w:cs="Times New Roman"/>
          <w:sz w:val="24"/>
          <w:szCs w:val="24"/>
          <w:lang w:val="en-US"/>
        </w:rPr>
        <w:t xml:space="preserve"> </w:t>
      </w:r>
      <w:r w:rsidR="00905AAB">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different prey species to birds in </w:t>
      </w:r>
      <w:r w:rsidRPr="00394711">
        <w:rPr>
          <w:rFonts w:ascii="Times New Roman" w:hAnsi="Times New Roman" w:cs="Times New Roman"/>
          <w:sz w:val="24"/>
          <w:szCs w:val="24"/>
          <w:lang w:val="en-GB"/>
        </w:rPr>
        <w:t>‘</w:t>
      </w:r>
      <w:r>
        <w:rPr>
          <w:rFonts w:ascii="Times New Roman" w:hAnsi="Times New Roman" w:cs="Times New Roman"/>
          <w:sz w:val="24"/>
          <w:szCs w:val="24"/>
          <w:lang w:val="en-GB"/>
        </w:rPr>
        <w:t>k</w:t>
      </w:r>
      <w:r w:rsidRPr="00394711">
        <w:rPr>
          <w:rFonts w:ascii="Times New Roman" w:hAnsi="Times New Roman" w:cs="Times New Roman"/>
          <w:sz w:val="24"/>
          <w:szCs w:val="24"/>
          <w:lang w:val="en-GB"/>
        </w:rPr>
        <w:t>’</w:t>
      </w:r>
      <w:r>
        <w:rPr>
          <w:rFonts w:ascii="Times New Roman" w:hAnsi="Times New Roman" w:cs="Times New Roman"/>
          <w:sz w:val="24"/>
          <w:szCs w:val="24"/>
          <w:lang w:val="en-US"/>
        </w:rPr>
        <w:t xml:space="preserve">. No single point observations were obtained for </w:t>
      </w:r>
      <w:r>
        <w:rPr>
          <w:rFonts w:ascii="Times New Roman" w:hAnsi="Times New Roman" w:cs="Times New Roman"/>
          <w:i/>
          <w:sz w:val="24"/>
          <w:szCs w:val="24"/>
          <w:lang w:val="en-US"/>
        </w:rPr>
        <w:t>Tringa flavipes</w:t>
      </w:r>
      <w:r>
        <w:rPr>
          <w:rFonts w:ascii="Times New Roman" w:hAnsi="Times New Roman" w:cs="Times New Roman"/>
          <w:sz w:val="24"/>
          <w:szCs w:val="24"/>
          <w:lang w:val="en-US"/>
        </w:rPr>
        <w:t xml:space="preserve">, and </w:t>
      </w:r>
      <w:r>
        <w:rPr>
          <w:rFonts w:ascii="Times New Roman" w:hAnsi="Times New Roman" w:cs="Times New Roman"/>
          <w:i/>
          <w:sz w:val="24"/>
          <w:szCs w:val="24"/>
          <w:lang w:val="en-US"/>
        </w:rPr>
        <w:t>Phalaropus tricolor</w:t>
      </w:r>
      <w:r>
        <w:rPr>
          <w:rFonts w:ascii="Times New Roman" w:hAnsi="Times New Roman" w:cs="Times New Roman"/>
          <w:sz w:val="24"/>
          <w:szCs w:val="24"/>
          <w:lang w:val="en-US"/>
        </w:rPr>
        <w:t>, although we observed wading and swimming (</w:t>
      </w:r>
      <w:r>
        <w:rPr>
          <w:rFonts w:ascii="Times New Roman" w:hAnsi="Times New Roman" w:cs="Times New Roman"/>
          <w:i/>
          <w:sz w:val="24"/>
          <w:szCs w:val="24"/>
          <w:lang w:val="en-US"/>
        </w:rPr>
        <w:t>P. tricolor</w:t>
      </w:r>
      <w:r>
        <w:rPr>
          <w:rFonts w:ascii="Times New Roman" w:hAnsi="Times New Roman" w:cs="Times New Roman"/>
          <w:sz w:val="24"/>
          <w:szCs w:val="24"/>
          <w:lang w:val="en-US"/>
        </w:rPr>
        <w:t xml:space="preserve">) outside point counts. </w:t>
      </w:r>
      <w:r w:rsidR="0074348B">
        <w:rPr>
          <w:rFonts w:ascii="Times New Roman" w:hAnsi="Times New Roman" w:cs="Times New Roman"/>
          <w:sz w:val="24"/>
          <w:szCs w:val="24"/>
          <w:lang w:val="en-US"/>
        </w:rPr>
        <w:t>Furthermore</w:t>
      </w:r>
      <w:r>
        <w:rPr>
          <w:rFonts w:ascii="Times New Roman" w:hAnsi="Times New Roman" w:cs="Times New Roman"/>
          <w:sz w:val="24"/>
          <w:szCs w:val="24"/>
          <w:lang w:val="en-US"/>
        </w:rPr>
        <w:t xml:space="preserve">, the </w:t>
      </w:r>
      <w:r w:rsidRPr="007F0500">
        <w:rPr>
          <w:rFonts w:ascii="Times New Roman" w:hAnsi="Times New Roman" w:cs="Times New Roman"/>
          <w:sz w:val="24"/>
          <w:szCs w:val="24"/>
          <w:lang w:val="en-US"/>
        </w:rPr>
        <w:t>morphological adaptation</w:t>
      </w:r>
      <w:r>
        <w:rPr>
          <w:rFonts w:ascii="Times New Roman" w:hAnsi="Times New Roman" w:cs="Times New Roman"/>
          <w:sz w:val="24"/>
          <w:szCs w:val="24"/>
          <w:lang w:val="en-US"/>
        </w:rPr>
        <w:t>s</w:t>
      </w:r>
      <w:r w:rsidRPr="007F050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these species (i.e., </w:t>
      </w:r>
      <w:r w:rsidRPr="007F0500">
        <w:rPr>
          <w:rFonts w:ascii="Times New Roman" w:hAnsi="Times New Roman" w:cs="Times New Roman"/>
          <w:sz w:val="24"/>
          <w:szCs w:val="24"/>
          <w:lang w:val="en-US"/>
        </w:rPr>
        <w:t>bill and leg length</w:t>
      </w:r>
      <w:r>
        <w:rPr>
          <w:rFonts w:ascii="Times New Roman" w:hAnsi="Times New Roman" w:cs="Times New Roman"/>
          <w:sz w:val="24"/>
          <w:szCs w:val="24"/>
          <w:lang w:val="en-US"/>
        </w:rPr>
        <w:t xml:space="preserve">) are similar to other members of </w:t>
      </w:r>
      <w:r w:rsidR="0074348B" w:rsidRPr="00394711">
        <w:rPr>
          <w:rFonts w:ascii="Times New Roman" w:hAnsi="Times New Roman" w:cs="Times New Roman"/>
          <w:sz w:val="24"/>
          <w:szCs w:val="24"/>
          <w:lang w:val="en-GB"/>
        </w:rPr>
        <w:t>‘</w:t>
      </w:r>
      <w:r w:rsidR="0074348B">
        <w:rPr>
          <w:rFonts w:ascii="Times New Roman" w:hAnsi="Times New Roman" w:cs="Times New Roman"/>
          <w:sz w:val="24"/>
          <w:szCs w:val="24"/>
          <w:lang w:val="en-GB"/>
        </w:rPr>
        <w:t>l</w:t>
      </w:r>
      <w:r w:rsidR="0074348B" w:rsidRPr="00394711">
        <w:rPr>
          <w:rFonts w:ascii="Times New Roman" w:hAnsi="Times New Roman" w:cs="Times New Roman"/>
          <w:sz w:val="24"/>
          <w:szCs w:val="24"/>
          <w:lang w:val="en-GB"/>
        </w:rPr>
        <w:t>’</w:t>
      </w:r>
      <w:r>
        <w:rPr>
          <w:rFonts w:ascii="Times New Roman" w:hAnsi="Times New Roman" w:cs="Times New Roman"/>
          <w:sz w:val="24"/>
          <w:szCs w:val="24"/>
          <w:lang w:val="en-US"/>
        </w:rPr>
        <w:t>.</w:t>
      </w:r>
    </w:p>
    <w:p w:rsidR="00905AAB" w:rsidRDefault="00905AAB" w:rsidP="00097C2B">
      <w:pPr>
        <w:spacing w:line="240" w:lineRule="auto"/>
        <w:rPr>
          <w:rFonts w:ascii="Times New Roman" w:hAnsi="Times New Roman" w:cs="Times New Roman"/>
          <w:sz w:val="24"/>
          <w:szCs w:val="24"/>
          <w:lang w:val="en-US"/>
        </w:rPr>
      </w:pPr>
    </w:p>
    <w:p w:rsidR="00905AAB" w:rsidRDefault="00905AAB" w:rsidP="00097C2B">
      <w:pPr>
        <w:spacing w:line="240" w:lineRule="auto"/>
        <w:rPr>
          <w:rFonts w:ascii="Times New Roman" w:hAnsi="Times New Roman" w:cs="Times New Roman"/>
          <w:sz w:val="24"/>
          <w:szCs w:val="24"/>
          <w:lang w:val="en-US"/>
        </w:rPr>
      </w:pPr>
    </w:p>
    <w:p w:rsidR="00097C2B"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Key-resource guild ʻmʼ: Probing aquatic insectivore</w:t>
      </w:r>
    </w:p>
    <w:p w:rsidR="00097C2B" w:rsidRDefault="00097C2B" w:rsidP="00097C2B">
      <w:pPr>
        <w:spacing w:line="240" w:lineRule="auto"/>
        <w:rPr>
          <w:rFonts w:ascii="Times New Roman" w:hAnsi="Times New Roman" w:cs="Times New Roman"/>
          <w:sz w:val="24"/>
          <w:szCs w:val="24"/>
          <w:lang w:val="en-GB"/>
        </w:rPr>
      </w:pPr>
      <w:r w:rsidRPr="004208F4">
        <w:rPr>
          <w:rFonts w:ascii="Times New Roman" w:hAnsi="Times New Roman" w:cs="Times New Roman"/>
          <w:sz w:val="24"/>
          <w:szCs w:val="24"/>
          <w:lang w:val="en-GB"/>
        </w:rPr>
        <w:t>Structural specialization</w:t>
      </w:r>
      <w:r>
        <w:rPr>
          <w:rFonts w:ascii="Times New Roman" w:hAnsi="Times New Roman" w:cs="Times New Roman"/>
          <w:sz w:val="24"/>
          <w:szCs w:val="24"/>
          <w:lang w:val="en-GB"/>
        </w:rPr>
        <w:t>s</w:t>
      </w:r>
      <w:r w:rsidRPr="004208F4">
        <w:rPr>
          <w:rFonts w:ascii="Times New Roman" w:hAnsi="Times New Roman" w:cs="Times New Roman"/>
          <w:sz w:val="24"/>
          <w:szCs w:val="24"/>
          <w:lang w:val="en-GB"/>
        </w:rPr>
        <w:t xml:space="preserve"> </w:t>
      </w:r>
      <w:r>
        <w:rPr>
          <w:rFonts w:ascii="Times New Roman" w:hAnsi="Times New Roman" w:cs="Times New Roman"/>
          <w:sz w:val="24"/>
          <w:szCs w:val="24"/>
          <w:lang w:val="en-GB"/>
        </w:rPr>
        <w:t>in the bill and specific foraging methods allow these s</w:t>
      </w:r>
      <w:r w:rsidRPr="004208F4">
        <w:rPr>
          <w:rFonts w:ascii="Times New Roman" w:hAnsi="Times New Roman" w:cs="Times New Roman"/>
          <w:sz w:val="24"/>
          <w:szCs w:val="24"/>
          <w:lang w:val="en-GB"/>
        </w:rPr>
        <w:t xml:space="preserve">pecies </w:t>
      </w:r>
      <w:r>
        <w:rPr>
          <w:rFonts w:ascii="Times New Roman" w:hAnsi="Times New Roman" w:cs="Times New Roman"/>
          <w:sz w:val="24"/>
          <w:szCs w:val="24"/>
          <w:lang w:val="en-GB"/>
        </w:rPr>
        <w:t>to access resources by</w:t>
      </w:r>
      <w:r w:rsidRPr="004208F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deep </w:t>
      </w:r>
      <w:r w:rsidRPr="004208F4">
        <w:rPr>
          <w:rFonts w:ascii="Times New Roman" w:hAnsi="Times New Roman" w:cs="Times New Roman"/>
          <w:sz w:val="24"/>
          <w:szCs w:val="24"/>
          <w:lang w:val="en-GB"/>
        </w:rPr>
        <w:t>sediment probing</w:t>
      </w:r>
      <w:r>
        <w:rPr>
          <w:rFonts w:ascii="Times New Roman" w:hAnsi="Times New Roman" w:cs="Times New Roman"/>
          <w:sz w:val="24"/>
          <w:szCs w:val="24"/>
          <w:lang w:val="en-GB"/>
        </w:rPr>
        <w:t xml:space="preserve"> (Baker &amp; Baker 1973; references in Wiens, 1989, p. 324). These resources are unavailable to other species in the trophic guild of aquatic insectivores.</w:t>
      </w:r>
    </w:p>
    <w:p w:rsidR="00097C2B"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GB"/>
        </w:rPr>
        <w:t xml:space="preserve">Trophic guild ʻa2.5ʼ: </w:t>
      </w:r>
      <w:r w:rsidR="00097C2B">
        <w:rPr>
          <w:rFonts w:ascii="Times New Roman" w:hAnsi="Times New Roman" w:cs="Times New Roman"/>
          <w:sz w:val="24"/>
          <w:szCs w:val="24"/>
          <w:lang w:val="en-US"/>
        </w:rPr>
        <w:t xml:space="preserve">Secondary </w:t>
      </w:r>
      <w:r>
        <w:rPr>
          <w:rFonts w:ascii="Times New Roman" w:hAnsi="Times New Roman" w:cs="Times New Roman"/>
          <w:sz w:val="24"/>
          <w:szCs w:val="24"/>
          <w:lang w:val="en-US"/>
        </w:rPr>
        <w:t>a</w:t>
      </w:r>
      <w:r w:rsidR="00260BA0">
        <w:rPr>
          <w:rFonts w:ascii="Times New Roman" w:hAnsi="Times New Roman" w:cs="Times New Roman"/>
          <w:sz w:val="24"/>
          <w:szCs w:val="24"/>
          <w:lang w:val="en-US"/>
        </w:rPr>
        <w:t xml:space="preserve">quatic </w:t>
      </w:r>
      <w:r>
        <w:rPr>
          <w:rFonts w:ascii="Times New Roman" w:hAnsi="Times New Roman" w:cs="Times New Roman"/>
          <w:sz w:val="24"/>
          <w:szCs w:val="24"/>
          <w:lang w:val="en-US"/>
        </w:rPr>
        <w:t>consumers</w:t>
      </w:r>
    </w:p>
    <w:p w:rsidR="00260BA0" w:rsidRDefault="007A44ED" w:rsidP="00260BA0">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Key-resource guild ʻnʼ: </w:t>
      </w:r>
      <w:r w:rsidR="00260BA0">
        <w:rPr>
          <w:rFonts w:ascii="Times New Roman" w:hAnsi="Times New Roman" w:cs="Times New Roman"/>
          <w:sz w:val="24"/>
          <w:szCs w:val="24"/>
          <w:lang w:val="en-US"/>
        </w:rPr>
        <w:t>Aquatic insectivore</w:t>
      </w:r>
      <w:r>
        <w:rPr>
          <w:rFonts w:ascii="Times New Roman" w:hAnsi="Times New Roman" w:cs="Times New Roman"/>
          <w:sz w:val="24"/>
          <w:szCs w:val="24"/>
          <w:lang w:val="en-US"/>
        </w:rPr>
        <w:t>s/piscivores</w:t>
      </w:r>
    </w:p>
    <w:p w:rsidR="00097C2B" w:rsidRDefault="00097C2B" w:rsidP="00097C2B">
      <w:pPr>
        <w:spacing w:line="240" w:lineRule="auto"/>
        <w:rPr>
          <w:rFonts w:ascii="Times New Roman" w:hAnsi="Times New Roman" w:cs="Times New Roman"/>
          <w:sz w:val="24"/>
          <w:szCs w:val="24"/>
          <w:lang w:val="en-US"/>
        </w:rPr>
      </w:pPr>
      <w:r>
        <w:rPr>
          <w:rFonts w:ascii="Times New Roman" w:hAnsi="Times New Roman" w:cs="Times New Roman"/>
          <w:i/>
          <w:sz w:val="24"/>
          <w:szCs w:val="24"/>
          <w:lang w:val="en-US"/>
        </w:rPr>
        <w:t>Chlidonias niger</w:t>
      </w:r>
      <w:r>
        <w:rPr>
          <w:rFonts w:ascii="Times New Roman" w:hAnsi="Times New Roman" w:cs="Times New Roman"/>
          <w:sz w:val="24"/>
          <w:szCs w:val="24"/>
          <w:lang w:val="en-US"/>
        </w:rPr>
        <w:t xml:space="preserve"> was not included because </w:t>
      </w:r>
      <w:r w:rsidR="007A44ED">
        <w:rPr>
          <w:rFonts w:ascii="Times New Roman" w:hAnsi="Times New Roman" w:cs="Times New Roman"/>
          <w:sz w:val="24"/>
          <w:szCs w:val="24"/>
          <w:lang w:val="en-US"/>
        </w:rPr>
        <w:t>most</w:t>
      </w:r>
      <w:r>
        <w:rPr>
          <w:rFonts w:ascii="Times New Roman" w:hAnsi="Times New Roman" w:cs="Times New Roman"/>
          <w:sz w:val="24"/>
          <w:szCs w:val="24"/>
          <w:lang w:val="en-US"/>
        </w:rPr>
        <w:t xml:space="preserve"> single point observation</w:t>
      </w:r>
      <w:r w:rsidR="00F261F3">
        <w:rPr>
          <w:rFonts w:ascii="Times New Roman" w:hAnsi="Times New Roman" w:cs="Times New Roman"/>
          <w:sz w:val="24"/>
          <w:szCs w:val="24"/>
          <w:lang w:val="en-US"/>
        </w:rPr>
        <w:t>s</w:t>
      </w:r>
      <w:r>
        <w:rPr>
          <w:rFonts w:ascii="Times New Roman" w:hAnsi="Times New Roman" w:cs="Times New Roman"/>
          <w:sz w:val="24"/>
          <w:szCs w:val="24"/>
          <w:lang w:val="en-US"/>
        </w:rPr>
        <w:t xml:space="preserve"> involved resting</w:t>
      </w:r>
      <w:r w:rsidR="007A44ED">
        <w:rPr>
          <w:rFonts w:ascii="Times New Roman" w:hAnsi="Times New Roman" w:cs="Times New Roman"/>
          <w:sz w:val="24"/>
          <w:szCs w:val="24"/>
          <w:lang w:val="en-US"/>
        </w:rPr>
        <w:t xml:space="preserve"> instead of foraging</w:t>
      </w:r>
      <w:r w:rsidR="00FB5A69">
        <w:rPr>
          <w:rFonts w:ascii="Times New Roman" w:hAnsi="Times New Roman" w:cs="Times New Roman"/>
          <w:sz w:val="24"/>
          <w:szCs w:val="24"/>
          <w:lang w:val="en-US"/>
        </w:rPr>
        <w:t xml:space="preserve"> (95</w:t>
      </w:r>
      <w:r w:rsidR="00E752A2">
        <w:rPr>
          <w:rFonts w:ascii="Times New Roman" w:hAnsi="Times New Roman" w:cs="Times New Roman"/>
          <w:sz w:val="24"/>
          <w:szCs w:val="24"/>
          <w:lang w:val="en-US"/>
        </w:rPr>
        <w:t xml:space="preserve"> </w:t>
      </w:r>
      <w:r w:rsidR="00FB5A69">
        <w:rPr>
          <w:rFonts w:ascii="Times New Roman" w:hAnsi="Times New Roman" w:cs="Times New Roman"/>
          <w:sz w:val="24"/>
          <w:szCs w:val="24"/>
          <w:lang w:val="en-US"/>
        </w:rPr>
        <w:t>%)</w:t>
      </w:r>
      <w:r>
        <w:rPr>
          <w:rFonts w:ascii="Times New Roman" w:hAnsi="Times New Roman" w:cs="Times New Roman"/>
          <w:sz w:val="24"/>
          <w:szCs w:val="24"/>
          <w:lang w:val="en-US"/>
        </w:rPr>
        <w:t>.</w:t>
      </w:r>
    </w:p>
    <w:p w:rsidR="00097C2B"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GB"/>
        </w:rPr>
        <w:t xml:space="preserve">Trophic guild ʻa3ʼ: </w:t>
      </w:r>
      <w:r>
        <w:rPr>
          <w:rFonts w:ascii="Times New Roman" w:hAnsi="Times New Roman" w:cs="Times New Roman"/>
          <w:sz w:val="24"/>
          <w:szCs w:val="24"/>
          <w:lang w:val="en-US"/>
        </w:rPr>
        <w:t>Piscivores</w:t>
      </w:r>
    </w:p>
    <w:p w:rsidR="00260BA0" w:rsidRDefault="007A44ED" w:rsidP="00097C2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Key-resource guild ʻqʼ: Deep water piscivores</w:t>
      </w:r>
    </w:p>
    <w:p w:rsidR="00097C2B" w:rsidRDefault="00097C2B" w:rsidP="00097C2B">
      <w:pPr>
        <w:spacing w:line="240" w:lineRule="auto"/>
        <w:rPr>
          <w:rFonts w:ascii="Times New Roman" w:hAnsi="Times New Roman" w:cs="Times New Roman"/>
          <w:sz w:val="24"/>
          <w:szCs w:val="24"/>
          <w:lang w:val="en-US"/>
        </w:rPr>
      </w:pPr>
      <w:r w:rsidRPr="008D7D67">
        <w:rPr>
          <w:rFonts w:ascii="Times New Roman" w:hAnsi="Times New Roman" w:cs="Times New Roman"/>
          <w:i/>
          <w:sz w:val="24"/>
          <w:szCs w:val="24"/>
          <w:lang w:val="en-US"/>
        </w:rPr>
        <w:t xml:space="preserve">Thalasseus </w:t>
      </w:r>
      <w:r>
        <w:rPr>
          <w:rFonts w:ascii="Times New Roman" w:hAnsi="Times New Roman" w:cs="Times New Roman"/>
          <w:i/>
          <w:sz w:val="24"/>
          <w:szCs w:val="24"/>
          <w:lang w:val="en-US"/>
        </w:rPr>
        <w:t xml:space="preserve">maximus </w:t>
      </w:r>
      <w:r w:rsidRPr="008D7D67">
        <w:rPr>
          <w:rFonts w:ascii="Times New Roman" w:hAnsi="Times New Roman" w:cs="Times New Roman"/>
          <w:sz w:val="24"/>
          <w:szCs w:val="24"/>
          <w:lang w:val="en-US"/>
        </w:rPr>
        <w:t>and</w:t>
      </w:r>
      <w:r>
        <w:rPr>
          <w:rFonts w:ascii="Times New Roman" w:hAnsi="Times New Roman" w:cs="Times New Roman"/>
          <w:i/>
          <w:sz w:val="24"/>
          <w:szCs w:val="24"/>
          <w:lang w:val="en-US"/>
        </w:rPr>
        <w:t xml:space="preserve"> T. elegans</w:t>
      </w:r>
      <w:r>
        <w:rPr>
          <w:rFonts w:ascii="Times New Roman" w:hAnsi="Times New Roman" w:cs="Times New Roman"/>
          <w:sz w:val="24"/>
          <w:szCs w:val="24"/>
          <w:lang w:val="en-US"/>
        </w:rPr>
        <w:t xml:space="preserve"> were not included because </w:t>
      </w:r>
      <w:r w:rsidR="007A44ED">
        <w:rPr>
          <w:rFonts w:ascii="Times New Roman" w:hAnsi="Times New Roman" w:cs="Times New Roman"/>
          <w:sz w:val="24"/>
          <w:szCs w:val="24"/>
          <w:lang w:val="en-US"/>
        </w:rPr>
        <w:t>most</w:t>
      </w:r>
      <w:r w:rsidR="00FB5A69">
        <w:rPr>
          <w:rFonts w:ascii="Times New Roman" w:hAnsi="Times New Roman" w:cs="Times New Roman"/>
          <w:sz w:val="24"/>
          <w:szCs w:val="24"/>
          <w:lang w:val="en-US"/>
        </w:rPr>
        <w:t xml:space="preserve"> single point </w:t>
      </w:r>
      <w:r w:rsidR="00362035">
        <w:rPr>
          <w:rFonts w:ascii="Times New Roman" w:hAnsi="Times New Roman" w:cs="Times New Roman"/>
          <w:sz w:val="24"/>
          <w:szCs w:val="24"/>
          <w:lang w:val="en-US"/>
        </w:rPr>
        <w:t>observations involved</w:t>
      </w:r>
      <w:r w:rsidR="00FB5A69">
        <w:rPr>
          <w:rFonts w:ascii="Times New Roman" w:hAnsi="Times New Roman" w:cs="Times New Roman"/>
          <w:sz w:val="24"/>
          <w:szCs w:val="24"/>
          <w:lang w:val="en-US"/>
        </w:rPr>
        <w:t xml:space="preserve"> resting (&gt;98</w:t>
      </w:r>
      <w:r w:rsidR="00E752A2">
        <w:rPr>
          <w:rFonts w:ascii="Times New Roman" w:hAnsi="Times New Roman" w:cs="Times New Roman"/>
          <w:sz w:val="24"/>
          <w:szCs w:val="24"/>
          <w:lang w:val="en-US"/>
        </w:rPr>
        <w:t xml:space="preserve"> </w:t>
      </w:r>
      <w:r w:rsidR="00FB5A69">
        <w:rPr>
          <w:rFonts w:ascii="Times New Roman" w:hAnsi="Times New Roman" w:cs="Times New Roman"/>
          <w:sz w:val="24"/>
          <w:szCs w:val="24"/>
          <w:lang w:val="en-US"/>
        </w:rPr>
        <w:t>%)</w:t>
      </w:r>
      <w:r>
        <w:rPr>
          <w:rFonts w:ascii="Times New Roman" w:hAnsi="Times New Roman" w:cs="Times New Roman"/>
          <w:sz w:val="24"/>
          <w:szCs w:val="24"/>
          <w:lang w:val="en-US"/>
        </w:rPr>
        <w:t>.</w:t>
      </w:r>
    </w:p>
    <w:p w:rsidR="007A44ED" w:rsidRPr="008D7D67" w:rsidRDefault="007A44ED" w:rsidP="00097C2B">
      <w:pPr>
        <w:spacing w:line="240" w:lineRule="auto"/>
        <w:rPr>
          <w:rFonts w:ascii="Times New Roman" w:hAnsi="Times New Roman" w:cs="Times New Roman"/>
          <w:sz w:val="24"/>
          <w:szCs w:val="24"/>
          <w:lang w:val="en-US"/>
        </w:rPr>
      </w:pPr>
    </w:p>
    <w:p w:rsidR="00097C2B" w:rsidRPr="00592D50" w:rsidRDefault="00097C2B" w:rsidP="00097C2B">
      <w:pPr>
        <w:spacing w:line="240" w:lineRule="auto"/>
        <w:rPr>
          <w:rFonts w:ascii="Times New Roman" w:hAnsi="Times New Roman" w:cs="Times New Roman"/>
          <w:sz w:val="24"/>
          <w:szCs w:val="24"/>
          <w:lang w:val="en-GB"/>
        </w:rPr>
      </w:pPr>
      <w:r w:rsidRPr="00592D50">
        <w:rPr>
          <w:rFonts w:ascii="Times New Roman" w:hAnsi="Times New Roman" w:cs="Times New Roman"/>
          <w:sz w:val="24"/>
          <w:szCs w:val="24"/>
          <w:lang w:val="en-GB"/>
        </w:rPr>
        <w:t xml:space="preserve">REFERENCES FOR </w:t>
      </w:r>
      <w:r>
        <w:rPr>
          <w:rFonts w:ascii="Times New Roman" w:hAnsi="Times New Roman" w:cs="Times New Roman"/>
          <w:sz w:val="24"/>
          <w:szCs w:val="24"/>
          <w:lang w:val="en-GB"/>
        </w:rPr>
        <w:t>DIGITAL APPENDIX</w:t>
      </w:r>
      <w:r w:rsidR="00970713">
        <w:rPr>
          <w:rFonts w:ascii="Times New Roman" w:hAnsi="Times New Roman" w:cs="Times New Roman"/>
          <w:sz w:val="24"/>
          <w:szCs w:val="24"/>
          <w:lang w:val="en-GB"/>
        </w:rPr>
        <w:t xml:space="preserve"> 2</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Adair, S. E., Moore</w:t>
      </w:r>
      <w:r>
        <w:rPr>
          <w:rFonts w:ascii="Times New Roman" w:hAnsi="Times New Roman" w:cs="Times New Roman"/>
          <w:sz w:val="24"/>
          <w:szCs w:val="24"/>
          <w:lang w:val="en-GB"/>
        </w:rPr>
        <w:t>,</w:t>
      </w:r>
      <w:r w:rsidRPr="00636C47">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J. L.</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Kiel Jr.</w:t>
      </w:r>
      <w:r>
        <w:rPr>
          <w:rFonts w:ascii="Times New Roman" w:hAnsi="Times New Roman" w:cs="Times New Roman"/>
          <w:sz w:val="24"/>
          <w:szCs w:val="24"/>
          <w:lang w:val="en-GB"/>
        </w:rPr>
        <w:t>,</w:t>
      </w:r>
      <w:r w:rsidRPr="00636C47">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 xml:space="preserve">W. H.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Wintering diving duck use of coastal ponds: an analysis of alternative hypotheses. </w:t>
      </w:r>
      <w:r w:rsidRPr="00636C47">
        <w:rPr>
          <w:rFonts w:ascii="Times New Roman" w:hAnsi="Times New Roman" w:cs="Times New Roman"/>
          <w:i/>
          <w:sz w:val="24"/>
          <w:szCs w:val="24"/>
          <w:lang w:val="en-GB"/>
        </w:rPr>
        <w:t>Journal of Wildlife Management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60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83-93.</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Arizmendi,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Ornelas</w:t>
      </w:r>
      <w:r>
        <w:rPr>
          <w:rFonts w:ascii="Times New Roman" w:hAnsi="Times New Roman" w:cs="Times New Roman"/>
          <w:sz w:val="24"/>
          <w:szCs w:val="24"/>
          <w:lang w:val="en-GB"/>
        </w:rPr>
        <w:t>,</w:t>
      </w:r>
      <w:r w:rsidRPr="00636C47">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 xml:space="preserve">J. F.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Hummingbirds and their floral resources in a tropical dry forest in Mexico. </w:t>
      </w:r>
      <w:r w:rsidRPr="00636C47">
        <w:rPr>
          <w:rFonts w:ascii="Times New Roman" w:hAnsi="Times New Roman" w:cs="Times New Roman"/>
          <w:i/>
          <w:sz w:val="24"/>
          <w:szCs w:val="24"/>
          <w:lang w:val="en-GB"/>
        </w:rPr>
        <w:t>Biotropica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22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172-180.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Askins, R.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Foraging ecology of temperate-zone and tropical woodpeckers. </w:t>
      </w:r>
      <w:r w:rsidRPr="00636C47">
        <w:rPr>
          <w:rFonts w:ascii="Times New Roman" w:hAnsi="Times New Roman" w:cs="Times New Roman"/>
          <w:i/>
          <w:sz w:val="24"/>
          <w:szCs w:val="24"/>
          <w:lang w:val="en-GB"/>
        </w:rPr>
        <w:t>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64</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945-956.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Atwood, J. L.</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Kelly</w:t>
      </w:r>
      <w:r>
        <w:rPr>
          <w:rFonts w:ascii="Times New Roman" w:hAnsi="Times New Roman" w:cs="Times New Roman"/>
          <w:sz w:val="24"/>
          <w:szCs w:val="24"/>
          <w:lang w:val="en-GB"/>
        </w:rPr>
        <w:t>,</w:t>
      </w:r>
      <w:r w:rsidRPr="00636C47">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 xml:space="preserve">P. R.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Fish dropped on breeding colonies as indicators of Least Tern food habits. </w:t>
      </w:r>
      <w:r w:rsidRPr="00636C47">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96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34-47.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Aygen, 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Emslie</w:t>
      </w:r>
      <w:r>
        <w:rPr>
          <w:rFonts w:ascii="Times New Roman" w:hAnsi="Times New Roman" w:cs="Times New Roman"/>
          <w:sz w:val="24"/>
          <w:szCs w:val="24"/>
          <w:lang w:val="en-GB"/>
        </w:rPr>
        <w:t>,</w:t>
      </w:r>
      <w:r w:rsidRPr="00636C47">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 xml:space="preserve">S. D.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Royal Tern (</w:t>
      </w:r>
      <w:r w:rsidRPr="002F7442">
        <w:rPr>
          <w:rFonts w:ascii="Times New Roman" w:hAnsi="Times New Roman" w:cs="Times New Roman"/>
          <w:i/>
          <w:sz w:val="24"/>
          <w:szCs w:val="24"/>
          <w:lang w:val="en-GB"/>
        </w:rPr>
        <w:t>Sterna maxima</w:t>
      </w:r>
      <w:r w:rsidRPr="002F7442">
        <w:rPr>
          <w:rFonts w:ascii="Times New Roman" w:hAnsi="Times New Roman" w:cs="Times New Roman"/>
          <w:sz w:val="24"/>
          <w:szCs w:val="24"/>
          <w:lang w:val="en-GB"/>
        </w:rPr>
        <w:t xml:space="preserve">) chick diet at Fisherman Island National Wildlife Refuge, Virginia. </w:t>
      </w:r>
      <w:r w:rsidRPr="00636C47">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29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395-400.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Baker, M.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Baker</w:t>
      </w:r>
      <w:r>
        <w:rPr>
          <w:rFonts w:ascii="Times New Roman" w:hAnsi="Times New Roman" w:cs="Times New Roman"/>
          <w:sz w:val="24"/>
          <w:szCs w:val="24"/>
          <w:lang w:val="en-GB"/>
        </w:rPr>
        <w:t>,</w:t>
      </w:r>
      <w:r w:rsidRPr="00636C47">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 xml:space="preserve">A. E.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Niche relationships among six species of shorebirds on their wintering and breeding ranges. </w:t>
      </w:r>
      <w:r w:rsidRPr="00636C47">
        <w:rPr>
          <w:rFonts w:ascii="Times New Roman" w:hAnsi="Times New Roman" w:cs="Times New Roman"/>
          <w:i/>
          <w:sz w:val="24"/>
          <w:szCs w:val="24"/>
          <w:lang w:val="en-GB"/>
        </w:rPr>
        <w:t>Ecological Monographs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43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193-212.</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Baldarón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A.V., Bó,</w:t>
      </w:r>
      <w:r w:rsidRPr="00636C47">
        <w:rPr>
          <w:rFonts w:ascii="Times New Roman" w:hAnsi="Times New Roman" w:cs="Times New Roman"/>
          <w:sz w:val="24"/>
          <w:szCs w:val="24"/>
          <w:lang w:val="en-GB"/>
        </w:rPr>
        <w:t xml:space="preserve"> </w:t>
      </w:r>
      <w:r>
        <w:rPr>
          <w:rFonts w:ascii="Times New Roman" w:hAnsi="Times New Roman" w:cs="Times New Roman"/>
          <w:sz w:val="24"/>
          <w:szCs w:val="24"/>
          <w:lang w:val="en-GB"/>
        </w:rPr>
        <w:t>M. S.,</w:t>
      </w:r>
      <w:r w:rsidRPr="002F7442">
        <w:rPr>
          <w:rFonts w:ascii="Times New Roman" w:hAnsi="Times New Roman" w:cs="Times New Roman"/>
          <w:sz w:val="24"/>
          <w:szCs w:val="24"/>
          <w:lang w:val="en-GB"/>
        </w:rPr>
        <w:t xml:space="preserve"> Malizia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 I.</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Bechard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2011</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Food habits of the Roadside Hawk (</w:t>
      </w:r>
      <w:r w:rsidRPr="002F7442">
        <w:rPr>
          <w:rFonts w:ascii="Times New Roman" w:hAnsi="Times New Roman" w:cs="Times New Roman"/>
          <w:i/>
          <w:sz w:val="24"/>
          <w:szCs w:val="24"/>
          <w:lang w:val="en-GB"/>
        </w:rPr>
        <w:t>Buteo magnirostris</w:t>
      </w:r>
      <w:r w:rsidRPr="002F7442">
        <w:rPr>
          <w:rFonts w:ascii="Times New Roman" w:hAnsi="Times New Roman" w:cs="Times New Roman"/>
          <w:sz w:val="24"/>
          <w:szCs w:val="24"/>
          <w:lang w:val="en-GB"/>
        </w:rPr>
        <w:t xml:space="preserve">) during nonbreeding season in the Southeastern Pampas of Argentina. </w:t>
      </w:r>
      <w:r w:rsidRPr="00636C47">
        <w:rPr>
          <w:rFonts w:ascii="Times New Roman" w:hAnsi="Times New Roman" w:cs="Times New Roman"/>
          <w:i/>
          <w:sz w:val="24"/>
          <w:szCs w:val="24"/>
          <w:lang w:val="en-GB"/>
        </w:rPr>
        <w:t>Journal of Raptor Research</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45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257-261.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Baldwin, M. J., Barrow Jr., W.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Jeske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Rohwer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2008</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Metabolizing energy in Chinese Tallow fruit for Yellow-rumped Warblers, Northern Cardinals, and American Robins. </w:t>
      </w:r>
      <w:r w:rsidRPr="00636C47">
        <w:rPr>
          <w:rFonts w:ascii="Times New Roman" w:hAnsi="Times New Roman" w:cs="Times New Roman"/>
          <w:i/>
          <w:sz w:val="24"/>
          <w:szCs w:val="24"/>
          <w:lang w:val="en-GB"/>
        </w:rPr>
        <w:t>Wilson Journal of Ornithology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120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525-530.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Beintema, A. J., van der Winden, J.</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Baarspul,</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de Krijger, J. P.</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van Oers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Keller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2010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Black terns </w:t>
      </w:r>
      <w:r w:rsidRPr="002F7442">
        <w:rPr>
          <w:rFonts w:ascii="Times New Roman" w:hAnsi="Times New Roman" w:cs="Times New Roman"/>
          <w:i/>
          <w:sz w:val="24"/>
          <w:szCs w:val="24"/>
          <w:lang w:val="en-GB"/>
        </w:rPr>
        <w:t>Chlidonias niger</w:t>
      </w:r>
      <w:r w:rsidRPr="002F7442">
        <w:rPr>
          <w:rFonts w:ascii="Times New Roman" w:hAnsi="Times New Roman" w:cs="Times New Roman"/>
          <w:sz w:val="24"/>
          <w:szCs w:val="24"/>
          <w:lang w:val="en-GB"/>
        </w:rPr>
        <w:t xml:space="preserve"> and their dietary problems in Dutch wetlands. </w:t>
      </w:r>
      <w:r w:rsidRPr="00636C47">
        <w:rPr>
          <w:rFonts w:ascii="Times New Roman" w:hAnsi="Times New Roman" w:cs="Times New Roman"/>
          <w:i/>
          <w:sz w:val="24"/>
          <w:szCs w:val="24"/>
          <w:lang w:val="en-GB"/>
        </w:rPr>
        <w:t>Ardea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36C47">
        <w:rPr>
          <w:rFonts w:ascii="Times New Roman" w:hAnsi="Times New Roman" w:cs="Times New Roman"/>
          <w:i/>
          <w:sz w:val="24"/>
          <w:szCs w:val="24"/>
          <w:lang w:val="en-GB"/>
        </w:rPr>
        <w:t>98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 xml:space="preserve">365-372. </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98019A">
        <w:rPr>
          <w:rFonts w:ascii="Times New Roman" w:hAnsi="Times New Roman" w:cs="Times New Roman"/>
          <w:sz w:val="24"/>
          <w:szCs w:val="24"/>
          <w:lang w:val="en-GB"/>
        </w:rPr>
        <w:t>Bellrose,</w:t>
      </w:r>
      <w:r w:rsidRPr="002F7442">
        <w:rPr>
          <w:rFonts w:ascii="Times New Roman" w:hAnsi="Times New Roman" w:cs="Times New Roman"/>
          <w:sz w:val="24"/>
          <w:szCs w:val="24"/>
          <w:lang w:val="en-GB"/>
        </w:rPr>
        <w:t xml:space="preserve"> F.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8372B">
        <w:rPr>
          <w:rFonts w:ascii="Times New Roman" w:hAnsi="Times New Roman" w:cs="Times New Roman"/>
          <w:i/>
          <w:sz w:val="24"/>
          <w:szCs w:val="24"/>
          <w:lang w:val="en-GB"/>
        </w:rPr>
        <w:t>Ducks, Geese and Swans of North America</w:t>
      </w:r>
      <w:r w:rsidRPr="002F7442">
        <w:rPr>
          <w:rFonts w:ascii="Times New Roman" w:hAnsi="Times New Roman" w:cs="Times New Roman"/>
          <w:sz w:val="24"/>
          <w:szCs w:val="24"/>
          <w:lang w:val="en-GB"/>
        </w:rPr>
        <w:t xml:space="preserve"> (3rd ed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Washington DC: Stackpole Books</w:t>
      </w:r>
      <w:r w:rsidRPr="002F7442">
        <w:rPr>
          <w:rFonts w:ascii="Times New Roman" w:hAnsi="Times New Roman" w:cs="Times New Roman"/>
          <w:sz w:val="24"/>
          <w:szCs w:val="24"/>
          <w:lang w:val="en-GB"/>
        </w:rPr>
        <w:t>.</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lastRenderedPageBreak/>
        <w:t xml:space="preserve">Berg, E.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 test of sex-ratio biasing in the White-throated Magpie-Jay, a cooperative breeder with female helpers. </w:t>
      </w:r>
      <w:r w:rsidRPr="0068372B">
        <w:rPr>
          <w:rFonts w:ascii="Times New Roman" w:hAnsi="Times New Roman" w:cs="Times New Roman"/>
          <w:i/>
          <w:sz w:val="24"/>
          <w:szCs w:val="24"/>
          <w:lang w:val="en-GB"/>
        </w:rPr>
        <w:t>Condor</w:t>
      </w:r>
      <w:r w:rsidRPr="002F7442">
        <w:rPr>
          <w:rFonts w:ascii="Times New Roman" w:hAnsi="Times New Roman" w:cs="Times New Roman"/>
          <w:sz w:val="24"/>
          <w:szCs w:val="24"/>
          <w:lang w:val="en-GB"/>
        </w:rPr>
        <w:t xml:space="preserve">, </w:t>
      </w:r>
      <w:r w:rsidRPr="0068372B">
        <w:rPr>
          <w:rFonts w:ascii="Times New Roman" w:hAnsi="Times New Roman" w:cs="Times New Roman"/>
          <w:i/>
          <w:sz w:val="24"/>
          <w:szCs w:val="24"/>
          <w:lang w:val="en-GB"/>
        </w:rPr>
        <w:t>106</w:t>
      </w:r>
      <w:r w:rsidRPr="0068372B">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299-308.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Bernhardt, G. E., Kutschbach-Brohl, L.</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Washburn, B. 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Chipman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 B.</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Francoeur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2010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Temporal variation in terrestrial invertebrate consumption by Laughing gulls in New York. </w:t>
      </w:r>
      <w:r w:rsidRPr="0068372B">
        <w:rPr>
          <w:rFonts w:ascii="Times New Roman" w:hAnsi="Times New Roman" w:cs="Times New Roman"/>
          <w:i/>
          <w:sz w:val="24"/>
          <w:szCs w:val="24"/>
          <w:lang w:val="en-GB"/>
        </w:rPr>
        <w:t>American Midland Naturalist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8372B">
        <w:rPr>
          <w:rFonts w:ascii="Times New Roman" w:hAnsi="Times New Roman" w:cs="Times New Roman"/>
          <w:i/>
          <w:sz w:val="24"/>
          <w:szCs w:val="24"/>
          <w:lang w:val="en-GB"/>
        </w:rPr>
        <w:t>163</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442-454.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Best, L. B.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2001</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Temporal patterns of bird abundance in cornfield edges during breeding season. </w:t>
      </w:r>
      <w:r w:rsidRPr="0068372B">
        <w:rPr>
          <w:rFonts w:ascii="Times New Roman" w:hAnsi="Times New Roman" w:cs="Times New Roman"/>
          <w:i/>
          <w:sz w:val="24"/>
          <w:szCs w:val="24"/>
          <w:lang w:val="en-GB"/>
        </w:rPr>
        <w:t>American Midland Naturalist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8372B">
        <w:rPr>
          <w:rFonts w:ascii="Times New Roman" w:hAnsi="Times New Roman" w:cs="Times New Roman"/>
          <w:i/>
          <w:sz w:val="24"/>
          <w:szCs w:val="24"/>
          <w:lang w:val="en-GB"/>
        </w:rPr>
        <w:t>146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94-104.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Boettcher, R., Haig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Bridges Jr.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Habitat-related factors affecting the distribution of non-breeding American Avocets in coastal South Carolina. </w:t>
      </w:r>
      <w:r w:rsidRPr="0068372B">
        <w:rPr>
          <w:rFonts w:ascii="Times New Roman" w:hAnsi="Times New Roman" w:cs="Times New Roman"/>
          <w:i/>
          <w:sz w:val="24"/>
          <w:szCs w:val="24"/>
          <w:lang w:val="en-GB"/>
        </w:rPr>
        <w:t>Condor</w:t>
      </w:r>
      <w:r w:rsidRPr="002F7442">
        <w:rPr>
          <w:rFonts w:ascii="Times New Roman" w:hAnsi="Times New Roman" w:cs="Times New Roman"/>
          <w:sz w:val="24"/>
          <w:szCs w:val="24"/>
          <w:lang w:val="en-GB"/>
        </w:rPr>
        <w:t xml:space="preserve">, </w:t>
      </w:r>
      <w:r w:rsidRPr="0068372B">
        <w:rPr>
          <w:rFonts w:ascii="Times New Roman" w:hAnsi="Times New Roman" w:cs="Times New Roman"/>
          <w:i/>
          <w:sz w:val="24"/>
          <w:szCs w:val="24"/>
          <w:lang w:val="en-GB"/>
        </w:rPr>
        <w:t>97</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68-81.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Botrero, J. 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Rusch</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 H.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Foods of blue-winged teal in two neotropical wetlands. </w:t>
      </w:r>
      <w:r w:rsidRPr="0068372B">
        <w:rPr>
          <w:rFonts w:ascii="Times New Roman" w:hAnsi="Times New Roman" w:cs="Times New Roman"/>
          <w:i/>
          <w:sz w:val="24"/>
          <w:szCs w:val="24"/>
          <w:lang w:val="en-GB"/>
        </w:rPr>
        <w:t>Journal of Wildlife Management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8372B">
        <w:rPr>
          <w:rFonts w:ascii="Times New Roman" w:hAnsi="Times New Roman" w:cs="Times New Roman"/>
          <w:i/>
          <w:sz w:val="24"/>
          <w:szCs w:val="24"/>
          <w:lang w:val="en-GB"/>
        </w:rPr>
        <w:t>58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561-565.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Brooks, W.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1967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Food and feeding habits of autumn migrant shorebirds at a small Midwestern pond. </w:t>
      </w:r>
      <w:r w:rsidRPr="0068372B">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8372B">
        <w:rPr>
          <w:rFonts w:ascii="Times New Roman" w:hAnsi="Times New Roman" w:cs="Times New Roman"/>
          <w:i/>
          <w:sz w:val="24"/>
          <w:szCs w:val="24"/>
          <w:lang w:val="en-GB"/>
        </w:rPr>
        <w:t>79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307-315.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573D04">
        <w:rPr>
          <w:rFonts w:ascii="Times New Roman" w:hAnsi="Times New Roman" w:cs="Times New Roman"/>
          <w:sz w:val="24"/>
          <w:szCs w:val="24"/>
        </w:rPr>
        <w:t>Calixto-Albarrán, I., &amp; Osorno, J.-L. (</w:t>
      </w:r>
      <w:r w:rsidRPr="002F7442">
        <w:rPr>
          <w:rFonts w:ascii="Times New Roman" w:hAnsi="Times New Roman" w:cs="Times New Roman"/>
          <w:sz w:val="24"/>
          <w:szCs w:val="24"/>
          <w:lang w:val="en-GB"/>
        </w:rPr>
        <w:t>2000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The diet of the Magnificent Frigatebird during chick rearing. </w:t>
      </w:r>
      <w:r w:rsidRPr="0068372B">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68372B">
        <w:rPr>
          <w:rFonts w:ascii="Times New Roman" w:hAnsi="Times New Roman" w:cs="Times New Roman"/>
          <w:i/>
          <w:sz w:val="24"/>
          <w:szCs w:val="24"/>
          <w:lang w:val="en-GB"/>
        </w:rPr>
        <w:t>102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569-576.</w:t>
      </w:r>
    </w:p>
    <w:p w:rsidR="00097C2B" w:rsidRPr="001D1995" w:rsidRDefault="00097C2B" w:rsidP="00097C2B">
      <w:pPr>
        <w:spacing w:line="240" w:lineRule="auto"/>
        <w:ind w:left="773" w:hangingChars="322" w:hanging="773"/>
        <w:contextualSpacing/>
        <w:rPr>
          <w:rFonts w:ascii="Times New Roman" w:hAnsi="Times New Roman" w:cs="Times New Roman"/>
          <w:sz w:val="24"/>
          <w:szCs w:val="24"/>
        </w:rPr>
      </w:pPr>
      <w:r w:rsidRPr="002F7442">
        <w:rPr>
          <w:rFonts w:ascii="Times New Roman" w:hAnsi="Times New Roman" w:cs="Times New Roman"/>
          <w:sz w:val="24"/>
          <w:szCs w:val="24"/>
          <w:lang w:val="en-GB"/>
        </w:rPr>
        <w:t xml:space="preserve">Carroll, J. 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1932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A change in distribution of the Fulvous Tree Duck (</w:t>
      </w:r>
      <w:r w:rsidRPr="002F7442">
        <w:rPr>
          <w:rFonts w:ascii="Times New Roman" w:hAnsi="Times New Roman" w:cs="Times New Roman"/>
          <w:i/>
          <w:sz w:val="24"/>
          <w:szCs w:val="24"/>
          <w:lang w:val="en-GB"/>
        </w:rPr>
        <w:t>Dendrocygna bicolor helva</w:t>
      </w:r>
      <w:r w:rsidRPr="002F7442">
        <w:rPr>
          <w:rFonts w:ascii="Times New Roman" w:hAnsi="Times New Roman" w:cs="Times New Roman"/>
          <w:sz w:val="24"/>
          <w:szCs w:val="24"/>
          <w:lang w:val="en-GB"/>
        </w:rPr>
        <w:t xml:space="preserve">) in Texas. </w:t>
      </w:r>
      <w:r w:rsidRPr="001D1995">
        <w:rPr>
          <w:rFonts w:ascii="Times New Roman" w:hAnsi="Times New Roman" w:cs="Times New Roman"/>
          <w:i/>
          <w:sz w:val="24"/>
          <w:szCs w:val="24"/>
        </w:rPr>
        <w:t>Auk</w:t>
      </w:r>
      <w:r w:rsidRPr="001D1995">
        <w:rPr>
          <w:rFonts w:ascii="Times New Roman" w:hAnsi="Times New Roman" w:cs="Times New Roman"/>
          <w:sz w:val="24"/>
          <w:szCs w:val="24"/>
        </w:rPr>
        <w:t xml:space="preserve">, </w:t>
      </w:r>
      <w:r w:rsidRPr="001D1995">
        <w:rPr>
          <w:rFonts w:ascii="Times New Roman" w:hAnsi="Times New Roman" w:cs="Times New Roman"/>
          <w:i/>
          <w:sz w:val="24"/>
          <w:szCs w:val="24"/>
        </w:rPr>
        <w:t>49</w:t>
      </w:r>
      <w:r w:rsidRPr="001D1995">
        <w:rPr>
          <w:rFonts w:ascii="Times New Roman" w:hAnsi="Times New Roman" w:cs="Times New Roman"/>
          <w:sz w:val="24"/>
          <w:szCs w:val="24"/>
        </w:rPr>
        <w:t>, 343-344.</w:t>
      </w:r>
    </w:p>
    <w:p w:rsidR="00097C2B" w:rsidRPr="001D1995" w:rsidRDefault="00097C2B" w:rsidP="00097C2B">
      <w:pPr>
        <w:spacing w:line="240" w:lineRule="auto"/>
        <w:ind w:left="773" w:hangingChars="322" w:hanging="773"/>
        <w:contextualSpacing/>
        <w:rPr>
          <w:rFonts w:ascii="Times New Roman" w:hAnsi="Times New Roman" w:cs="Times New Roman"/>
          <w:sz w:val="24"/>
          <w:szCs w:val="24"/>
        </w:rPr>
      </w:pPr>
      <w:r w:rsidRPr="001D1995">
        <w:rPr>
          <w:rFonts w:ascii="Times New Roman" w:hAnsi="Times New Roman" w:cs="Times New Roman"/>
          <w:sz w:val="24"/>
          <w:szCs w:val="24"/>
        </w:rPr>
        <w:t xml:space="preserve">Casaux, R. J., Di Prinzio, C. Y., Bertolin, M. L., &amp; Tartara, M. A. (2009). </w:t>
      </w:r>
      <w:r w:rsidRPr="002F7442">
        <w:rPr>
          <w:rFonts w:ascii="Times New Roman" w:hAnsi="Times New Roman" w:cs="Times New Roman"/>
          <w:sz w:val="24"/>
          <w:szCs w:val="24"/>
          <w:lang w:val="en-GB"/>
        </w:rPr>
        <w:t xml:space="preserve">Diet of the Neotropic Cormorant </w:t>
      </w:r>
      <w:r w:rsidRPr="002F7442">
        <w:rPr>
          <w:rFonts w:ascii="Times New Roman" w:hAnsi="Times New Roman" w:cs="Times New Roman"/>
          <w:i/>
          <w:sz w:val="24"/>
          <w:szCs w:val="24"/>
          <w:lang w:val="en-GB"/>
        </w:rPr>
        <w:t>Phalacrocorax olivaceus</w:t>
      </w:r>
      <w:r w:rsidRPr="002F7442">
        <w:rPr>
          <w:rFonts w:ascii="Times New Roman" w:hAnsi="Times New Roman" w:cs="Times New Roman"/>
          <w:sz w:val="24"/>
          <w:szCs w:val="24"/>
          <w:lang w:val="en-GB"/>
        </w:rPr>
        <w:t xml:space="preserve"> at West Chubut, Patagonia, Argentina. </w:t>
      </w:r>
      <w:r w:rsidRPr="001D1995">
        <w:rPr>
          <w:rFonts w:ascii="Times New Roman" w:hAnsi="Times New Roman" w:cs="Times New Roman"/>
          <w:i/>
          <w:sz w:val="24"/>
          <w:szCs w:val="24"/>
        </w:rPr>
        <w:t>Waterbirds</w:t>
      </w:r>
      <w:r w:rsidRPr="001D1995">
        <w:rPr>
          <w:rFonts w:ascii="Times New Roman" w:hAnsi="Times New Roman" w:cs="Times New Roman"/>
          <w:sz w:val="24"/>
          <w:szCs w:val="24"/>
        </w:rPr>
        <w:t xml:space="preserve">, </w:t>
      </w:r>
      <w:r w:rsidRPr="001D1995">
        <w:rPr>
          <w:rFonts w:ascii="Times New Roman" w:hAnsi="Times New Roman" w:cs="Times New Roman"/>
          <w:i/>
          <w:sz w:val="24"/>
          <w:szCs w:val="24"/>
        </w:rPr>
        <w:t>32</w:t>
      </w:r>
      <w:r w:rsidRPr="001D1995">
        <w:rPr>
          <w:rFonts w:ascii="Times New Roman" w:hAnsi="Times New Roman" w:cs="Times New Roman"/>
          <w:sz w:val="24"/>
          <w:szCs w:val="24"/>
        </w:rPr>
        <w:t>, 444-449.</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rPr>
      </w:pPr>
      <w:r w:rsidRPr="002F7442">
        <w:rPr>
          <w:rFonts w:ascii="Times New Roman" w:hAnsi="Times New Roman" w:cs="Times New Roman"/>
          <w:sz w:val="24"/>
          <w:szCs w:val="24"/>
        </w:rPr>
        <w:t>Castellanos, A., Arqüelles, C.</w:t>
      </w:r>
      <w:r>
        <w:rPr>
          <w:rFonts w:ascii="Times New Roman" w:hAnsi="Times New Roman" w:cs="Times New Roman"/>
          <w:sz w:val="24"/>
          <w:szCs w:val="24"/>
        </w:rPr>
        <w:t>,</w:t>
      </w:r>
      <w:r w:rsidRPr="002F7442">
        <w:rPr>
          <w:rFonts w:ascii="Times New Roman" w:hAnsi="Times New Roman" w:cs="Times New Roman"/>
          <w:sz w:val="24"/>
          <w:szCs w:val="24"/>
        </w:rPr>
        <w:t xml:space="preserve"> Salinas, F.</w:t>
      </w:r>
      <w:r>
        <w:rPr>
          <w:rFonts w:ascii="Times New Roman" w:hAnsi="Times New Roman" w:cs="Times New Roman"/>
          <w:sz w:val="24"/>
          <w:szCs w:val="24"/>
        </w:rPr>
        <w:t>,</w:t>
      </w:r>
      <w:r w:rsidRPr="002F7442">
        <w:rPr>
          <w:rFonts w:ascii="Times New Roman" w:hAnsi="Times New Roman" w:cs="Times New Roman"/>
          <w:sz w:val="24"/>
          <w:szCs w:val="24"/>
        </w:rPr>
        <w:t xml:space="preserve"> Rodríguez</w:t>
      </w:r>
      <w:r>
        <w:rPr>
          <w:rFonts w:ascii="Times New Roman" w:hAnsi="Times New Roman" w:cs="Times New Roman"/>
          <w:sz w:val="24"/>
          <w:szCs w:val="24"/>
        </w:rPr>
        <w:t>,</w:t>
      </w:r>
      <w:r w:rsidRPr="002F7442">
        <w:rPr>
          <w:rFonts w:ascii="Times New Roman" w:hAnsi="Times New Roman" w:cs="Times New Roman"/>
          <w:sz w:val="24"/>
          <w:szCs w:val="24"/>
        </w:rPr>
        <w:t xml:space="preserve"> A.</w:t>
      </w:r>
      <w:r>
        <w:rPr>
          <w:rFonts w:ascii="Times New Roman" w:hAnsi="Times New Roman" w:cs="Times New Roman"/>
          <w:sz w:val="24"/>
          <w:szCs w:val="24"/>
        </w:rPr>
        <w:t>,</w:t>
      </w:r>
      <w:r w:rsidRPr="002F7442">
        <w:rPr>
          <w:rFonts w:ascii="Times New Roman" w:hAnsi="Times New Roman" w:cs="Times New Roman"/>
          <w:sz w:val="24"/>
          <w:szCs w:val="24"/>
        </w:rPr>
        <w:t xml:space="preserve"> </w:t>
      </w:r>
      <w:r>
        <w:rPr>
          <w:rFonts w:ascii="Times New Roman" w:hAnsi="Times New Roman" w:cs="Times New Roman"/>
          <w:sz w:val="24"/>
          <w:szCs w:val="24"/>
        </w:rPr>
        <w:t>&amp;</w:t>
      </w:r>
      <w:r w:rsidRPr="002F7442">
        <w:rPr>
          <w:rFonts w:ascii="Times New Roman" w:hAnsi="Times New Roman" w:cs="Times New Roman"/>
          <w:sz w:val="24"/>
          <w:szCs w:val="24"/>
        </w:rPr>
        <w:t xml:space="preserve"> Sánchez</w:t>
      </w:r>
      <w:r>
        <w:rPr>
          <w:rFonts w:ascii="Times New Roman" w:hAnsi="Times New Roman" w:cs="Times New Roman"/>
          <w:sz w:val="24"/>
          <w:szCs w:val="24"/>
        </w:rPr>
        <w:t>,</w:t>
      </w:r>
      <w:r w:rsidRPr="002F7442">
        <w:rPr>
          <w:rFonts w:ascii="Times New Roman" w:hAnsi="Times New Roman" w:cs="Times New Roman"/>
          <w:sz w:val="24"/>
          <w:szCs w:val="24"/>
        </w:rPr>
        <w:t xml:space="preserve"> E. </w:t>
      </w:r>
      <w:r>
        <w:rPr>
          <w:rFonts w:ascii="Times New Roman" w:hAnsi="Times New Roman" w:cs="Times New Roman"/>
          <w:sz w:val="24"/>
          <w:szCs w:val="24"/>
        </w:rPr>
        <w:t>(</w:t>
      </w:r>
      <w:r w:rsidRPr="001D1995">
        <w:rPr>
          <w:rFonts w:ascii="Times New Roman" w:hAnsi="Times New Roman" w:cs="Times New Roman"/>
          <w:sz w:val="24"/>
          <w:szCs w:val="24"/>
        </w:rPr>
        <w:t>2006). Food habits of breeding Peregrine falcons (</w:t>
      </w:r>
      <w:r w:rsidRPr="001D1995">
        <w:rPr>
          <w:rFonts w:ascii="Times New Roman" w:hAnsi="Times New Roman" w:cs="Times New Roman"/>
          <w:i/>
          <w:sz w:val="24"/>
          <w:szCs w:val="24"/>
        </w:rPr>
        <w:t>Falco peregrinus</w:t>
      </w:r>
      <w:r w:rsidRPr="001D1995">
        <w:rPr>
          <w:rFonts w:ascii="Times New Roman" w:hAnsi="Times New Roman" w:cs="Times New Roman"/>
          <w:sz w:val="24"/>
          <w:szCs w:val="24"/>
        </w:rPr>
        <w:t xml:space="preserve">) in the Ojo de Liebre Lagoon, Baja California, Mexico. </w:t>
      </w:r>
      <w:r w:rsidRPr="002F7442">
        <w:rPr>
          <w:rFonts w:ascii="Times New Roman" w:hAnsi="Times New Roman" w:cs="Times New Roman"/>
          <w:sz w:val="24"/>
          <w:szCs w:val="24"/>
        </w:rPr>
        <w:t>In R. Rodríguez-Estrella (</w:t>
      </w:r>
      <w:r>
        <w:rPr>
          <w:rFonts w:ascii="Times New Roman" w:hAnsi="Times New Roman" w:cs="Times New Roman"/>
          <w:sz w:val="24"/>
          <w:szCs w:val="24"/>
        </w:rPr>
        <w:t>E</w:t>
      </w:r>
      <w:r w:rsidRPr="002F7442">
        <w:rPr>
          <w:rFonts w:ascii="Times New Roman" w:hAnsi="Times New Roman" w:cs="Times New Roman"/>
          <w:sz w:val="24"/>
          <w:szCs w:val="24"/>
        </w:rPr>
        <w:t>d.)</w:t>
      </w:r>
      <w:r>
        <w:rPr>
          <w:rFonts w:ascii="Times New Roman" w:hAnsi="Times New Roman" w:cs="Times New Roman"/>
          <w:sz w:val="24"/>
          <w:szCs w:val="24"/>
        </w:rPr>
        <w:t xml:space="preserve">, </w:t>
      </w:r>
      <w:r w:rsidRPr="0068372B">
        <w:rPr>
          <w:rFonts w:ascii="Times New Roman" w:hAnsi="Times New Roman" w:cs="Times New Roman"/>
          <w:i/>
          <w:sz w:val="24"/>
          <w:szCs w:val="24"/>
        </w:rPr>
        <w:t>Current raptor studies in Mexico</w:t>
      </w:r>
      <w:r>
        <w:rPr>
          <w:rFonts w:ascii="Times New Roman" w:hAnsi="Times New Roman" w:cs="Times New Roman"/>
          <w:i/>
          <w:sz w:val="24"/>
          <w:szCs w:val="24"/>
        </w:rPr>
        <w:t xml:space="preserve"> </w:t>
      </w:r>
      <w:r>
        <w:rPr>
          <w:rFonts w:ascii="Times New Roman" w:hAnsi="Times New Roman" w:cs="Times New Roman"/>
          <w:sz w:val="24"/>
          <w:szCs w:val="24"/>
        </w:rPr>
        <w:t>(</w:t>
      </w:r>
      <w:r w:rsidRPr="002F7442">
        <w:rPr>
          <w:rFonts w:ascii="Times New Roman" w:hAnsi="Times New Roman" w:cs="Times New Roman"/>
          <w:sz w:val="24"/>
          <w:szCs w:val="24"/>
        </w:rPr>
        <w:t>p</w:t>
      </w:r>
      <w:r>
        <w:rPr>
          <w:rFonts w:ascii="Times New Roman" w:hAnsi="Times New Roman" w:cs="Times New Roman"/>
          <w:sz w:val="24"/>
          <w:szCs w:val="24"/>
        </w:rPr>
        <w:t>p</w:t>
      </w:r>
      <w:r w:rsidRPr="002F7442">
        <w:rPr>
          <w:rFonts w:ascii="Times New Roman" w:hAnsi="Times New Roman" w:cs="Times New Roman"/>
          <w:sz w:val="24"/>
          <w:szCs w:val="24"/>
        </w:rPr>
        <w:t>.71-82</w:t>
      </w:r>
      <w:r>
        <w:rPr>
          <w:rFonts w:ascii="Times New Roman" w:hAnsi="Times New Roman" w:cs="Times New Roman"/>
          <w:sz w:val="24"/>
          <w:szCs w:val="24"/>
        </w:rPr>
        <w:t>). Mexico City: CONABIO.</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rPr>
        <w:t>Castillo-Guerrero, J. A., Fernández, G.</w:t>
      </w:r>
      <w:r>
        <w:rPr>
          <w:rFonts w:ascii="Times New Roman" w:hAnsi="Times New Roman" w:cs="Times New Roman"/>
          <w:sz w:val="24"/>
          <w:szCs w:val="24"/>
        </w:rPr>
        <w:t>,</w:t>
      </w:r>
      <w:r w:rsidRPr="002F7442">
        <w:rPr>
          <w:rFonts w:ascii="Times New Roman" w:hAnsi="Times New Roman" w:cs="Times New Roman"/>
          <w:sz w:val="24"/>
          <w:szCs w:val="24"/>
        </w:rPr>
        <w:t xml:space="preserve"> Arellano</w:t>
      </w:r>
      <w:r>
        <w:rPr>
          <w:rFonts w:ascii="Times New Roman" w:hAnsi="Times New Roman" w:cs="Times New Roman"/>
          <w:sz w:val="24"/>
          <w:szCs w:val="24"/>
        </w:rPr>
        <w:t>,</w:t>
      </w:r>
      <w:r w:rsidRPr="002F7442">
        <w:rPr>
          <w:rFonts w:ascii="Times New Roman" w:hAnsi="Times New Roman" w:cs="Times New Roman"/>
          <w:sz w:val="24"/>
          <w:szCs w:val="24"/>
        </w:rPr>
        <w:t xml:space="preserve"> G.</w:t>
      </w:r>
      <w:r>
        <w:rPr>
          <w:rFonts w:ascii="Times New Roman" w:hAnsi="Times New Roman" w:cs="Times New Roman"/>
          <w:sz w:val="24"/>
          <w:szCs w:val="24"/>
        </w:rPr>
        <w:t>,</w:t>
      </w:r>
      <w:r w:rsidRPr="002F7442">
        <w:rPr>
          <w:rFonts w:ascii="Times New Roman" w:hAnsi="Times New Roman" w:cs="Times New Roman"/>
          <w:sz w:val="24"/>
          <w:szCs w:val="24"/>
        </w:rPr>
        <w:t xml:space="preserve"> </w:t>
      </w:r>
      <w:r>
        <w:rPr>
          <w:rFonts w:ascii="Times New Roman" w:hAnsi="Times New Roman" w:cs="Times New Roman"/>
          <w:sz w:val="24"/>
          <w:szCs w:val="24"/>
        </w:rPr>
        <w:t>&amp;</w:t>
      </w:r>
      <w:r w:rsidRPr="002F7442">
        <w:rPr>
          <w:rFonts w:ascii="Times New Roman" w:hAnsi="Times New Roman" w:cs="Times New Roman"/>
          <w:sz w:val="24"/>
          <w:szCs w:val="24"/>
        </w:rPr>
        <w:t xml:space="preserve"> Mellink</w:t>
      </w:r>
      <w:r>
        <w:rPr>
          <w:rFonts w:ascii="Times New Roman" w:hAnsi="Times New Roman" w:cs="Times New Roman"/>
          <w:sz w:val="24"/>
          <w:szCs w:val="24"/>
        </w:rPr>
        <w:t>,</w:t>
      </w:r>
      <w:r w:rsidRPr="002F7442">
        <w:rPr>
          <w:rFonts w:ascii="Times New Roman" w:hAnsi="Times New Roman" w:cs="Times New Roman"/>
          <w:sz w:val="24"/>
          <w:szCs w:val="24"/>
        </w:rPr>
        <w:t xml:space="preserve"> E. </w:t>
      </w:r>
      <w:r>
        <w:rPr>
          <w:rFonts w:ascii="Times New Roman" w:hAnsi="Times New Roman" w:cs="Times New Roman"/>
          <w:sz w:val="24"/>
          <w:szCs w:val="24"/>
        </w:rPr>
        <w:t>(</w:t>
      </w:r>
      <w:r w:rsidRPr="001D1995">
        <w:rPr>
          <w:rFonts w:ascii="Times New Roman" w:hAnsi="Times New Roman" w:cs="Times New Roman"/>
          <w:sz w:val="24"/>
          <w:szCs w:val="24"/>
        </w:rPr>
        <w:t xml:space="preserve">2009). </w:t>
      </w:r>
      <w:r w:rsidRPr="002F7442">
        <w:rPr>
          <w:rFonts w:ascii="Times New Roman" w:hAnsi="Times New Roman" w:cs="Times New Roman"/>
          <w:sz w:val="24"/>
          <w:szCs w:val="24"/>
          <w:lang w:val="en-GB"/>
        </w:rPr>
        <w:t xml:space="preserve">Diurnal abundance, foraging behaviour and habitat use by non-breeding Marbled Godwits and Willets at Guerrero Negro, Baja California Sur, Mexico. </w:t>
      </w:r>
      <w:r w:rsidRPr="00112DB5">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12DB5">
        <w:rPr>
          <w:rFonts w:ascii="Times New Roman" w:hAnsi="Times New Roman" w:cs="Times New Roman"/>
          <w:i/>
          <w:sz w:val="24"/>
          <w:szCs w:val="24"/>
          <w:lang w:val="en-GB"/>
        </w:rPr>
        <w:t>32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400-407.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US"/>
        </w:rPr>
        <w:t>Coates-Estrada, R.</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2F7442">
        <w:rPr>
          <w:rFonts w:ascii="Times New Roman" w:hAnsi="Times New Roman" w:cs="Times New Roman"/>
          <w:sz w:val="24"/>
          <w:szCs w:val="24"/>
          <w:lang w:val="en-US"/>
        </w:rPr>
        <w:t xml:space="preserve"> Estrada</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A. </w:t>
      </w:r>
      <w:r>
        <w:rPr>
          <w:rFonts w:ascii="Times New Roman" w:hAnsi="Times New Roman" w:cs="Times New Roman"/>
          <w:sz w:val="24"/>
          <w:szCs w:val="24"/>
          <w:lang w:val="en-US"/>
        </w:rPr>
        <w:t>(</w:t>
      </w:r>
      <w:r w:rsidRPr="002F7442">
        <w:rPr>
          <w:rFonts w:ascii="Times New Roman" w:hAnsi="Times New Roman" w:cs="Times New Roman"/>
          <w:sz w:val="24"/>
          <w:szCs w:val="24"/>
          <w:lang w:val="en-GB"/>
        </w:rPr>
        <w:t>1986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Fruiting and frugivores at a strangler fig in the tropical rain forest of Los Tuxtlas, Mexico. </w:t>
      </w:r>
      <w:r w:rsidRPr="00112DB5">
        <w:rPr>
          <w:rFonts w:ascii="Times New Roman" w:hAnsi="Times New Roman" w:cs="Times New Roman"/>
          <w:i/>
          <w:sz w:val="24"/>
          <w:szCs w:val="24"/>
          <w:lang w:val="en-GB"/>
        </w:rPr>
        <w:t>Journal of Tropical 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12DB5">
        <w:rPr>
          <w:rFonts w:ascii="Times New Roman" w:hAnsi="Times New Roman" w:cs="Times New Roman"/>
          <w:i/>
          <w:sz w:val="24"/>
          <w:szCs w:val="24"/>
          <w:lang w:val="en-GB"/>
        </w:rPr>
        <w:t>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349-357.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Collis, K., Roby, D. 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Larson, K. W.</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Adrean, L. J.</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Nelson, S. 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Evans, A. F.</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Hostetter, 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Battaglia, 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Lyons, D. 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Marcella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Patterson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2012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Trends in Caspian Tern nesting and diet in San Francisco Bay: conservation implications for terns and salmonids. </w:t>
      </w:r>
      <w:r w:rsidRPr="00211403">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11403">
        <w:rPr>
          <w:rFonts w:ascii="Times New Roman" w:hAnsi="Times New Roman" w:cs="Times New Roman"/>
          <w:i/>
          <w:sz w:val="24"/>
          <w:szCs w:val="24"/>
          <w:lang w:val="en-GB"/>
        </w:rPr>
        <w:t>35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25-34.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Courter, J. R., Johnson, R. J.</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Bridges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Hubbard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K. G.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2013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Assessing migration of Ruby-throated Hummingbirds (</w:t>
      </w:r>
      <w:r w:rsidRPr="002F7442">
        <w:rPr>
          <w:rFonts w:ascii="Times New Roman" w:hAnsi="Times New Roman" w:cs="Times New Roman"/>
          <w:i/>
          <w:sz w:val="24"/>
          <w:szCs w:val="24"/>
          <w:lang w:val="en-GB"/>
        </w:rPr>
        <w:t>Archilochus colubris</w:t>
      </w:r>
      <w:r w:rsidRPr="002F7442">
        <w:rPr>
          <w:rFonts w:ascii="Times New Roman" w:hAnsi="Times New Roman" w:cs="Times New Roman"/>
          <w:sz w:val="24"/>
          <w:szCs w:val="24"/>
          <w:lang w:val="en-GB"/>
        </w:rPr>
        <w:t xml:space="preserve">) at broad spatial and temporal scales. </w:t>
      </w:r>
      <w:r w:rsidRPr="00211403">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11403">
        <w:rPr>
          <w:rFonts w:ascii="Times New Roman" w:hAnsi="Times New Roman" w:cs="Times New Roman"/>
          <w:i/>
          <w:sz w:val="24"/>
          <w:szCs w:val="24"/>
          <w:lang w:val="en-GB"/>
        </w:rPr>
        <w:t>130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107-117.</w:t>
      </w:r>
    </w:p>
    <w:p w:rsidR="005F3EC9" w:rsidRDefault="005F3EC9" w:rsidP="005F3EC9">
      <w:pPr>
        <w:spacing w:line="240" w:lineRule="auto"/>
        <w:ind w:left="773" w:hangingChars="322" w:hanging="773"/>
        <w:contextualSpacing/>
        <w:rPr>
          <w:rFonts w:ascii="Times New Roman" w:hAnsi="Times New Roman" w:cs="Times New Roman"/>
          <w:sz w:val="24"/>
          <w:szCs w:val="24"/>
          <w:lang w:val="en-GB"/>
        </w:rPr>
      </w:pPr>
      <w:r w:rsidRPr="005F3EC9">
        <w:rPr>
          <w:rFonts w:ascii="Times New Roman" w:hAnsi="Times New Roman" w:cs="Times New Roman"/>
          <w:sz w:val="24"/>
          <w:szCs w:val="24"/>
          <w:lang w:val="en-GB"/>
        </w:rPr>
        <w:t>Custer, T. W.</w:t>
      </w:r>
      <w:r>
        <w:rPr>
          <w:rFonts w:ascii="Times New Roman" w:hAnsi="Times New Roman" w:cs="Times New Roman"/>
          <w:sz w:val="24"/>
          <w:szCs w:val="24"/>
          <w:lang w:val="en-GB"/>
        </w:rPr>
        <w:t>,</w:t>
      </w:r>
      <w:r w:rsidRPr="005F3EC9">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5F3EC9">
        <w:rPr>
          <w:rFonts w:ascii="Times New Roman" w:hAnsi="Times New Roman" w:cs="Times New Roman"/>
          <w:sz w:val="24"/>
          <w:szCs w:val="24"/>
          <w:lang w:val="en-GB"/>
        </w:rPr>
        <w:t xml:space="preserve"> Pitelka</w:t>
      </w:r>
      <w:r>
        <w:rPr>
          <w:rFonts w:ascii="Times New Roman" w:hAnsi="Times New Roman" w:cs="Times New Roman"/>
          <w:sz w:val="24"/>
          <w:szCs w:val="24"/>
          <w:lang w:val="en-GB"/>
        </w:rPr>
        <w:t xml:space="preserve">, </w:t>
      </w:r>
      <w:r w:rsidRPr="005F3EC9">
        <w:rPr>
          <w:rFonts w:ascii="Times New Roman" w:hAnsi="Times New Roman" w:cs="Times New Roman"/>
          <w:sz w:val="24"/>
          <w:szCs w:val="24"/>
          <w:lang w:val="en-GB"/>
        </w:rPr>
        <w:t xml:space="preserve">F. A. </w:t>
      </w:r>
      <w:r>
        <w:rPr>
          <w:rFonts w:ascii="Times New Roman" w:hAnsi="Times New Roman" w:cs="Times New Roman"/>
          <w:sz w:val="24"/>
          <w:szCs w:val="24"/>
          <w:lang w:val="en-GB"/>
        </w:rPr>
        <w:t>(</w:t>
      </w:r>
      <w:r w:rsidRPr="005F3EC9">
        <w:rPr>
          <w:rFonts w:ascii="Times New Roman" w:hAnsi="Times New Roman" w:cs="Times New Roman"/>
          <w:sz w:val="24"/>
          <w:szCs w:val="24"/>
          <w:lang w:val="en-GB"/>
        </w:rPr>
        <w:t>1978</w:t>
      </w:r>
      <w:r>
        <w:rPr>
          <w:rFonts w:ascii="Times New Roman" w:hAnsi="Times New Roman" w:cs="Times New Roman"/>
          <w:sz w:val="24"/>
          <w:szCs w:val="24"/>
          <w:lang w:val="en-GB"/>
        </w:rPr>
        <w:t>)</w:t>
      </w:r>
      <w:r w:rsidRPr="005F3EC9">
        <w:rPr>
          <w:rFonts w:ascii="Times New Roman" w:hAnsi="Times New Roman" w:cs="Times New Roman"/>
          <w:sz w:val="24"/>
          <w:szCs w:val="24"/>
          <w:lang w:val="en-GB"/>
        </w:rPr>
        <w:t xml:space="preserve">. Seasonal trends in summer diet of the Lapland Longspur near Barrow, Alaska. </w:t>
      </w:r>
      <w:r w:rsidRPr="005F3EC9">
        <w:rPr>
          <w:rFonts w:ascii="Times New Roman" w:hAnsi="Times New Roman" w:cs="Times New Roman"/>
          <w:i/>
          <w:sz w:val="24"/>
          <w:szCs w:val="24"/>
          <w:lang w:val="en-GB"/>
        </w:rPr>
        <w:t>Condor, 80,</w:t>
      </w:r>
      <w:r>
        <w:rPr>
          <w:rFonts w:ascii="Times New Roman" w:hAnsi="Times New Roman" w:cs="Times New Roman"/>
          <w:sz w:val="24"/>
          <w:szCs w:val="24"/>
          <w:lang w:val="en-GB"/>
        </w:rPr>
        <w:t xml:space="preserve"> </w:t>
      </w:r>
      <w:r w:rsidRPr="005F3EC9">
        <w:rPr>
          <w:rFonts w:ascii="Times New Roman" w:hAnsi="Times New Roman" w:cs="Times New Roman"/>
          <w:sz w:val="24"/>
          <w:szCs w:val="24"/>
          <w:lang w:val="en-GB"/>
        </w:rPr>
        <w:t>295-301.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Dahdul, W.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Horn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H.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Energy allocation and postnatal growth in captive Elegant Tern (</w:t>
      </w:r>
      <w:r w:rsidRPr="002F7442">
        <w:rPr>
          <w:rFonts w:ascii="Times New Roman" w:hAnsi="Times New Roman" w:cs="Times New Roman"/>
          <w:i/>
          <w:sz w:val="24"/>
          <w:szCs w:val="24"/>
          <w:lang w:val="en-GB"/>
        </w:rPr>
        <w:t>Sterna elegans</w:t>
      </w:r>
      <w:r w:rsidRPr="002F7442">
        <w:rPr>
          <w:rFonts w:ascii="Times New Roman" w:hAnsi="Times New Roman" w:cs="Times New Roman"/>
          <w:sz w:val="24"/>
          <w:szCs w:val="24"/>
          <w:lang w:val="en-GB"/>
        </w:rPr>
        <w:t xml:space="preserve">) chicks: responses to high- versus low-energy diets. </w:t>
      </w:r>
      <w:r w:rsidRPr="00211403">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11403">
        <w:rPr>
          <w:rFonts w:ascii="Times New Roman" w:hAnsi="Times New Roman" w:cs="Times New Roman"/>
          <w:i/>
          <w:sz w:val="24"/>
          <w:szCs w:val="24"/>
          <w:lang w:val="en-GB"/>
        </w:rPr>
        <w:t>120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1069-1081.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Dosch, J. 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 of nestling Laughing Gulls on southern New Jersey. </w:t>
      </w:r>
      <w:r w:rsidRPr="00211403">
        <w:rPr>
          <w:rFonts w:ascii="Times New Roman" w:hAnsi="Times New Roman" w:cs="Times New Roman"/>
          <w:i/>
          <w:sz w:val="24"/>
          <w:szCs w:val="24"/>
          <w:lang w:val="en-GB"/>
        </w:rPr>
        <w:t>Colonial 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11403">
        <w:rPr>
          <w:rFonts w:ascii="Times New Roman" w:hAnsi="Times New Roman" w:cs="Times New Roman"/>
          <w:i/>
          <w:sz w:val="24"/>
          <w:szCs w:val="24"/>
          <w:lang w:val="en-GB"/>
        </w:rPr>
        <w:t>20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273-281.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lastRenderedPageBreak/>
        <w:t xml:space="preserve">Eckhardt, R.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1979</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The adaptive syndromes of two guilds of insectivorous birds in the Colorado Rocky Mountains. </w:t>
      </w:r>
      <w:r w:rsidRPr="00211403">
        <w:rPr>
          <w:rFonts w:ascii="Times New Roman" w:hAnsi="Times New Roman" w:cs="Times New Roman"/>
          <w:i/>
          <w:sz w:val="24"/>
          <w:szCs w:val="24"/>
          <w:lang w:val="en-GB"/>
        </w:rPr>
        <w:t>Ecological Monographs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11403">
        <w:rPr>
          <w:rFonts w:ascii="Times New Roman" w:hAnsi="Times New Roman" w:cs="Times New Roman"/>
          <w:i/>
          <w:sz w:val="24"/>
          <w:szCs w:val="24"/>
          <w:lang w:val="en-GB"/>
        </w:rPr>
        <w:t>49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129-149.</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1D1995">
        <w:rPr>
          <w:rFonts w:ascii="Times New Roman" w:hAnsi="Times New Roman" w:cs="Times New Roman"/>
          <w:sz w:val="24"/>
          <w:szCs w:val="24"/>
          <w:lang w:val="en-GB"/>
        </w:rPr>
        <w:t xml:space="preserve">Eguiarte, L. E., &amp; Martínez del Rio, C. (1985). </w:t>
      </w:r>
      <w:r w:rsidRPr="002F7442">
        <w:rPr>
          <w:rFonts w:ascii="Times New Roman" w:hAnsi="Times New Roman" w:cs="Times New Roman"/>
          <w:sz w:val="24"/>
          <w:szCs w:val="24"/>
          <w:lang w:val="en-GB"/>
        </w:rPr>
        <w:t>Fe</w:t>
      </w:r>
      <w:r>
        <w:rPr>
          <w:rFonts w:ascii="Times New Roman" w:hAnsi="Times New Roman" w:cs="Times New Roman"/>
          <w:sz w:val="24"/>
          <w:szCs w:val="24"/>
          <w:lang w:val="en-GB"/>
        </w:rPr>
        <w:t>eding habits of the Citreoline T</w:t>
      </w:r>
      <w:r w:rsidRPr="002F7442">
        <w:rPr>
          <w:rFonts w:ascii="Times New Roman" w:hAnsi="Times New Roman" w:cs="Times New Roman"/>
          <w:sz w:val="24"/>
          <w:szCs w:val="24"/>
          <w:lang w:val="en-GB"/>
        </w:rPr>
        <w:t xml:space="preserve">rogon in a tropical dry forest during the dry season. </w:t>
      </w:r>
      <w:r w:rsidRPr="001A14F6">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102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872-874.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Elliott, M. L., Hurt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Sydeman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 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Breeding biology and status of the California Least Tern </w:t>
      </w:r>
      <w:r w:rsidRPr="002F7442">
        <w:rPr>
          <w:rFonts w:ascii="Times New Roman" w:hAnsi="Times New Roman" w:cs="Times New Roman"/>
          <w:i/>
          <w:sz w:val="24"/>
          <w:szCs w:val="24"/>
          <w:lang w:val="en-GB"/>
        </w:rPr>
        <w:t>Sterna antillarum browni</w:t>
      </w:r>
      <w:r w:rsidRPr="002F7442">
        <w:rPr>
          <w:rFonts w:ascii="Times New Roman" w:hAnsi="Times New Roman" w:cs="Times New Roman"/>
          <w:sz w:val="24"/>
          <w:szCs w:val="24"/>
          <w:lang w:val="en-GB"/>
        </w:rPr>
        <w:t xml:space="preserve"> at Alameda Point, San Francisco Bay, California. </w:t>
      </w:r>
      <w:r w:rsidRPr="001A14F6">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30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317-325.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Ellis, D. H., Ellis, C. H.</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Sabo, B. 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Rea, A.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Dawson, J.</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Fackler, J. 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Larue, C. 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Grubb, T.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Schmitt, J.</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Smith</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Kéry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Summer diet of the Peregrine Falcon in faunistically rich and poor zones of Arizona analyzed with capture-recapture modeling. </w:t>
      </w:r>
      <w:r w:rsidRPr="001A14F6">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106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873-886.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Fitzpatrick, J. W.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Foraging behavior of Neotropical tyrant flycatchers. </w:t>
      </w:r>
      <w:r w:rsidRPr="001A14F6">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82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43-57.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Fleming, T. H.</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Hooker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F7442">
        <w:rPr>
          <w:rFonts w:ascii="Times New Roman" w:hAnsi="Times New Roman" w:cs="Times New Roman"/>
          <w:i/>
          <w:sz w:val="24"/>
          <w:szCs w:val="24"/>
          <w:lang w:val="en-GB"/>
        </w:rPr>
        <w:t>Anolis cupreus</w:t>
      </w:r>
      <w:r w:rsidRPr="002F7442">
        <w:rPr>
          <w:rFonts w:ascii="Times New Roman" w:hAnsi="Times New Roman" w:cs="Times New Roman"/>
          <w:sz w:val="24"/>
          <w:szCs w:val="24"/>
          <w:lang w:val="en-GB"/>
        </w:rPr>
        <w:t xml:space="preserve">: the response of a lizard to tropical seasonality. </w:t>
      </w:r>
      <w:r w:rsidRPr="001A14F6">
        <w:rPr>
          <w:rFonts w:ascii="Times New Roman" w:hAnsi="Times New Roman" w:cs="Times New Roman"/>
          <w:i/>
          <w:sz w:val="24"/>
          <w:szCs w:val="24"/>
          <w:lang w:val="en-GB"/>
        </w:rPr>
        <w:t>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56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1243-1261.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Fry, C. H., Fry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Harris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16F79">
        <w:rPr>
          <w:rFonts w:ascii="Times New Roman" w:hAnsi="Times New Roman" w:cs="Times New Roman"/>
          <w:i/>
          <w:sz w:val="24"/>
          <w:szCs w:val="24"/>
          <w:lang w:val="en-GB"/>
        </w:rPr>
        <w:t>Kingfishers, Rollers and Bee-eaters</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London: </w:t>
      </w:r>
      <w:r w:rsidRPr="002F7442">
        <w:rPr>
          <w:rFonts w:ascii="Times New Roman" w:hAnsi="Times New Roman" w:cs="Times New Roman"/>
          <w:sz w:val="24"/>
          <w:szCs w:val="24"/>
          <w:lang w:val="en-GB"/>
        </w:rPr>
        <w:t>Christopher</w:t>
      </w:r>
      <w:r>
        <w:rPr>
          <w:rFonts w:ascii="Times New Roman" w:hAnsi="Times New Roman" w:cs="Times New Roman"/>
          <w:sz w:val="24"/>
          <w:szCs w:val="24"/>
          <w:lang w:val="en-GB"/>
        </w:rPr>
        <w:t xml:space="preserve"> Helm Publishers</w:t>
      </w:r>
      <w:r w:rsidRPr="002F7442">
        <w:rPr>
          <w:rFonts w:ascii="Times New Roman" w:hAnsi="Times New Roman" w:cs="Times New Roman"/>
          <w:sz w:val="24"/>
          <w:szCs w:val="24"/>
          <w:lang w:val="en-GB"/>
        </w:rPr>
        <w:t>.</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García, J. 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Arroyo</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 E.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Food-niche differentiation in sympatric Hen </w:t>
      </w:r>
      <w:r w:rsidRPr="002F7442">
        <w:rPr>
          <w:rFonts w:ascii="Times New Roman" w:hAnsi="Times New Roman" w:cs="Times New Roman"/>
          <w:i/>
          <w:sz w:val="24"/>
          <w:szCs w:val="24"/>
          <w:lang w:val="en-GB"/>
        </w:rPr>
        <w:t>Circus cyaneus</w:t>
      </w:r>
      <w:r w:rsidRPr="002F7442">
        <w:rPr>
          <w:rFonts w:ascii="Times New Roman" w:hAnsi="Times New Roman" w:cs="Times New Roman"/>
          <w:sz w:val="24"/>
          <w:szCs w:val="24"/>
          <w:lang w:val="en-GB"/>
        </w:rPr>
        <w:t xml:space="preserve"> and Montagu´s harriers </w:t>
      </w:r>
      <w:r w:rsidRPr="002F7442">
        <w:rPr>
          <w:rFonts w:ascii="Times New Roman" w:hAnsi="Times New Roman" w:cs="Times New Roman"/>
          <w:i/>
          <w:sz w:val="24"/>
          <w:szCs w:val="24"/>
          <w:lang w:val="en-GB"/>
        </w:rPr>
        <w:t>Circus pygargus</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Ibis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147</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144-154.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Green, H. W., Burghardt, G.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Dugan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 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Rand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1978</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Predation and the defensive behaviour of Green iguanas (Reptilia, Lacertilia, Iguanidae). </w:t>
      </w:r>
      <w:r w:rsidRPr="001A14F6">
        <w:rPr>
          <w:rFonts w:ascii="Times New Roman" w:hAnsi="Times New Roman" w:cs="Times New Roman"/>
          <w:i/>
          <w:sz w:val="24"/>
          <w:szCs w:val="24"/>
          <w:lang w:val="en-GB"/>
        </w:rPr>
        <w:t>Journal of Herpetology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12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169-176.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Greenberg, R., Bichier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Sterling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Bird populations in rustic and planted shade coffee plantations of eastern Chiapas, Mexico. </w:t>
      </w:r>
      <w:r w:rsidRPr="001A14F6">
        <w:rPr>
          <w:rFonts w:ascii="Times New Roman" w:hAnsi="Times New Roman" w:cs="Times New Roman"/>
          <w:i/>
          <w:sz w:val="24"/>
          <w:szCs w:val="24"/>
          <w:lang w:val="en-GB"/>
        </w:rPr>
        <w:t>Biotropica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29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501-514.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Greenberg, 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Bichier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Determinants of tree species preference of birds in Oak-Acacia woodlands of Central America. </w:t>
      </w:r>
      <w:r w:rsidRPr="001A14F6">
        <w:rPr>
          <w:rFonts w:ascii="Times New Roman" w:hAnsi="Times New Roman" w:cs="Times New Roman"/>
          <w:i/>
          <w:sz w:val="24"/>
          <w:szCs w:val="24"/>
          <w:lang w:val="en-GB"/>
        </w:rPr>
        <w:t>Journal of Tropical 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1A14F6">
        <w:rPr>
          <w:rFonts w:ascii="Times New Roman" w:hAnsi="Times New Roman" w:cs="Times New Roman"/>
          <w:i/>
          <w:sz w:val="24"/>
          <w:szCs w:val="24"/>
          <w:lang w:val="en-GB"/>
        </w:rPr>
        <w:t>21</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57-66.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US"/>
        </w:rPr>
        <w:t>Gryj, E., Martínez del Rio</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C.</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2F7442">
        <w:rPr>
          <w:rFonts w:ascii="Times New Roman" w:hAnsi="Times New Roman" w:cs="Times New Roman"/>
          <w:sz w:val="24"/>
          <w:szCs w:val="24"/>
          <w:lang w:val="en-US"/>
        </w:rPr>
        <w:t xml:space="preserve"> Baker</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I. </w:t>
      </w:r>
      <w:r>
        <w:rPr>
          <w:rFonts w:ascii="Times New Roman" w:hAnsi="Times New Roman" w:cs="Times New Roman"/>
          <w:sz w:val="24"/>
          <w:szCs w:val="24"/>
          <w:lang w:val="en-US"/>
        </w:rPr>
        <w:t>(</w:t>
      </w:r>
      <w:r w:rsidRPr="002F7442">
        <w:rPr>
          <w:rFonts w:ascii="Times New Roman" w:hAnsi="Times New Roman" w:cs="Times New Roman"/>
          <w:sz w:val="24"/>
          <w:szCs w:val="24"/>
          <w:lang w:val="en-GB"/>
        </w:rPr>
        <w:t>1990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Avian pollination and nectar use in </w:t>
      </w:r>
      <w:r w:rsidRPr="002F7442">
        <w:rPr>
          <w:rFonts w:ascii="Times New Roman" w:hAnsi="Times New Roman" w:cs="Times New Roman"/>
          <w:i/>
          <w:sz w:val="24"/>
          <w:szCs w:val="24"/>
          <w:lang w:val="en-GB"/>
        </w:rPr>
        <w:t>Combretum fruticosum</w:t>
      </w:r>
      <w:r w:rsidRPr="002F7442">
        <w:rPr>
          <w:rFonts w:ascii="Times New Roman" w:hAnsi="Times New Roman" w:cs="Times New Roman"/>
          <w:sz w:val="24"/>
          <w:szCs w:val="24"/>
          <w:lang w:val="en-GB"/>
        </w:rPr>
        <w:t xml:space="preserve"> (Loefl.). </w:t>
      </w:r>
      <w:r w:rsidRPr="00955CB6">
        <w:rPr>
          <w:rFonts w:ascii="Times New Roman" w:hAnsi="Times New Roman" w:cs="Times New Roman"/>
          <w:i/>
          <w:sz w:val="24"/>
          <w:szCs w:val="24"/>
          <w:lang w:val="en-GB"/>
        </w:rPr>
        <w:t>Biotropica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22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266-271.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Hall, C. 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Kress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 W.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2008</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 of nestling Black-crowned Night-herons in a mixed species colony: implications for tern conservation. </w:t>
      </w:r>
      <w:r w:rsidRPr="00955CB6">
        <w:rPr>
          <w:rFonts w:ascii="Times New Roman" w:hAnsi="Times New Roman" w:cs="Times New Roman"/>
          <w:i/>
          <w:sz w:val="24"/>
          <w:szCs w:val="24"/>
          <w:lang w:val="en-GB"/>
        </w:rPr>
        <w:t>Wilson Journal of Ornithology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120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637-640.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Helm, S. R.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2012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Notes on prey of a Green Heron from Oregon. </w:t>
      </w:r>
      <w:r w:rsidRPr="00955CB6">
        <w:rPr>
          <w:rFonts w:ascii="Times New Roman" w:hAnsi="Times New Roman" w:cs="Times New Roman"/>
          <w:i/>
          <w:sz w:val="24"/>
          <w:szCs w:val="24"/>
          <w:lang w:val="en-GB"/>
        </w:rPr>
        <w:t>Northwestern Naturalist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93</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85-87.</w:t>
      </w:r>
    </w:p>
    <w:p w:rsidR="00097C2B" w:rsidRPr="001D1995" w:rsidRDefault="00097C2B" w:rsidP="00097C2B">
      <w:pPr>
        <w:spacing w:line="240" w:lineRule="auto"/>
        <w:ind w:left="773" w:hangingChars="322" w:hanging="773"/>
        <w:contextualSpacing/>
        <w:rPr>
          <w:rFonts w:ascii="Times New Roman" w:hAnsi="Times New Roman" w:cs="Times New Roman"/>
          <w:sz w:val="24"/>
          <w:szCs w:val="24"/>
        </w:rPr>
      </w:pPr>
      <w:r w:rsidRPr="002F7442">
        <w:rPr>
          <w:rFonts w:ascii="Times New Roman" w:hAnsi="Times New Roman" w:cs="Times New Roman"/>
          <w:sz w:val="24"/>
          <w:szCs w:val="24"/>
          <w:lang w:val="en-US"/>
        </w:rPr>
        <w:t>Herrera, L. G., Hobson, K. A.</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Rodríguez</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2F7442">
        <w:rPr>
          <w:rFonts w:ascii="Times New Roman" w:hAnsi="Times New Roman" w:cs="Times New Roman"/>
          <w:sz w:val="24"/>
          <w:szCs w:val="24"/>
          <w:lang w:val="en-US"/>
        </w:rPr>
        <w:t xml:space="preserve"> Hernandez</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P. </w:t>
      </w:r>
      <w:r>
        <w:rPr>
          <w:rFonts w:ascii="Times New Roman" w:hAnsi="Times New Roman" w:cs="Times New Roman"/>
          <w:sz w:val="24"/>
          <w:szCs w:val="24"/>
          <w:lang w:val="en-US"/>
        </w:rPr>
        <w:t>(</w:t>
      </w:r>
      <w:r w:rsidRPr="002F7442">
        <w:rPr>
          <w:rFonts w:ascii="Times New Roman" w:hAnsi="Times New Roman" w:cs="Times New Roman"/>
          <w:sz w:val="24"/>
          <w:szCs w:val="24"/>
          <w:lang w:val="en-GB"/>
        </w:rPr>
        <w:t>2003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Trophic partitioning in tropical rain forest birds: insights from stable isotope analysis. </w:t>
      </w:r>
      <w:r w:rsidRPr="001D1995">
        <w:rPr>
          <w:rFonts w:ascii="Times New Roman" w:hAnsi="Times New Roman" w:cs="Times New Roman"/>
          <w:i/>
          <w:sz w:val="24"/>
          <w:szCs w:val="24"/>
        </w:rPr>
        <w:t>Oecologia</w:t>
      </w:r>
      <w:r w:rsidRPr="001D1995">
        <w:rPr>
          <w:rFonts w:ascii="Times New Roman" w:hAnsi="Times New Roman" w:cs="Times New Roman"/>
          <w:sz w:val="24"/>
          <w:szCs w:val="24"/>
        </w:rPr>
        <w:t xml:space="preserve">, </w:t>
      </w:r>
      <w:r w:rsidRPr="001D1995">
        <w:rPr>
          <w:rFonts w:ascii="Times New Roman" w:hAnsi="Times New Roman" w:cs="Times New Roman"/>
          <w:i/>
          <w:sz w:val="24"/>
          <w:szCs w:val="24"/>
        </w:rPr>
        <w:t>136</w:t>
      </w:r>
      <w:r w:rsidRPr="001D1995">
        <w:rPr>
          <w:rFonts w:ascii="Times New Roman" w:hAnsi="Times New Roman" w:cs="Times New Roman"/>
          <w:sz w:val="24"/>
          <w:szCs w:val="24"/>
        </w:rPr>
        <w:t>, 439-444.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rPr>
        <w:t>Herrera M., L. G., Hobson, K. A.</w:t>
      </w:r>
      <w:r>
        <w:rPr>
          <w:rFonts w:ascii="Times New Roman" w:hAnsi="Times New Roman" w:cs="Times New Roman"/>
          <w:sz w:val="24"/>
          <w:szCs w:val="24"/>
        </w:rPr>
        <w:t>,</w:t>
      </w:r>
      <w:r w:rsidRPr="002F7442">
        <w:rPr>
          <w:rFonts w:ascii="Times New Roman" w:hAnsi="Times New Roman" w:cs="Times New Roman"/>
          <w:sz w:val="24"/>
          <w:szCs w:val="24"/>
        </w:rPr>
        <w:t xml:space="preserve"> Martínez</w:t>
      </w:r>
      <w:r>
        <w:rPr>
          <w:rFonts w:ascii="Times New Roman" w:hAnsi="Times New Roman" w:cs="Times New Roman"/>
          <w:sz w:val="24"/>
          <w:szCs w:val="24"/>
        </w:rPr>
        <w:t>,</w:t>
      </w:r>
      <w:r w:rsidRPr="002F7442">
        <w:rPr>
          <w:rFonts w:ascii="Times New Roman" w:hAnsi="Times New Roman" w:cs="Times New Roman"/>
          <w:sz w:val="24"/>
          <w:szCs w:val="24"/>
        </w:rPr>
        <w:t xml:space="preserve"> J. C.</w:t>
      </w:r>
      <w:r>
        <w:rPr>
          <w:rFonts w:ascii="Times New Roman" w:hAnsi="Times New Roman" w:cs="Times New Roman"/>
          <w:sz w:val="24"/>
          <w:szCs w:val="24"/>
        </w:rPr>
        <w:t>,</w:t>
      </w:r>
      <w:r w:rsidRPr="002F7442">
        <w:rPr>
          <w:rFonts w:ascii="Times New Roman" w:hAnsi="Times New Roman" w:cs="Times New Roman"/>
          <w:sz w:val="24"/>
          <w:szCs w:val="24"/>
        </w:rPr>
        <w:t xml:space="preserve"> </w:t>
      </w:r>
      <w:r>
        <w:rPr>
          <w:rFonts w:ascii="Times New Roman" w:hAnsi="Times New Roman" w:cs="Times New Roman"/>
          <w:sz w:val="24"/>
          <w:szCs w:val="24"/>
        </w:rPr>
        <w:t>&amp;</w:t>
      </w:r>
      <w:r w:rsidRPr="002F7442">
        <w:rPr>
          <w:rFonts w:ascii="Times New Roman" w:hAnsi="Times New Roman" w:cs="Times New Roman"/>
          <w:sz w:val="24"/>
          <w:szCs w:val="24"/>
        </w:rPr>
        <w:t xml:space="preserve"> Méndez C</w:t>
      </w:r>
      <w:r>
        <w:rPr>
          <w:rFonts w:ascii="Times New Roman" w:hAnsi="Times New Roman" w:cs="Times New Roman"/>
          <w:sz w:val="24"/>
          <w:szCs w:val="24"/>
        </w:rPr>
        <w:t>.,</w:t>
      </w:r>
      <w:r w:rsidRPr="002F7442">
        <w:rPr>
          <w:rFonts w:ascii="Times New Roman" w:hAnsi="Times New Roman" w:cs="Times New Roman"/>
          <w:sz w:val="24"/>
          <w:szCs w:val="24"/>
        </w:rPr>
        <w:t xml:space="preserve"> G. </w:t>
      </w:r>
      <w:r>
        <w:rPr>
          <w:rFonts w:ascii="Times New Roman" w:hAnsi="Times New Roman" w:cs="Times New Roman"/>
          <w:sz w:val="24"/>
          <w:szCs w:val="24"/>
        </w:rPr>
        <w:t>(</w:t>
      </w:r>
      <w:r w:rsidRPr="002F7442">
        <w:rPr>
          <w:rFonts w:ascii="Times New Roman" w:hAnsi="Times New Roman" w:cs="Times New Roman"/>
          <w:sz w:val="24"/>
          <w:szCs w:val="24"/>
        </w:rPr>
        <w:t>2006</w:t>
      </w:r>
      <w:r>
        <w:rPr>
          <w:rFonts w:ascii="Times New Roman" w:hAnsi="Times New Roman" w:cs="Times New Roman"/>
          <w:sz w:val="24"/>
          <w:szCs w:val="24"/>
        </w:rPr>
        <w:t>)</w:t>
      </w:r>
      <w:r w:rsidRPr="002F7442">
        <w:rPr>
          <w:rFonts w:ascii="Times New Roman" w:hAnsi="Times New Roman" w:cs="Times New Roman"/>
          <w:sz w:val="24"/>
          <w:szCs w:val="24"/>
        </w:rPr>
        <w:t xml:space="preserve">. </w:t>
      </w:r>
      <w:r w:rsidRPr="002F7442">
        <w:rPr>
          <w:rFonts w:ascii="Times New Roman" w:hAnsi="Times New Roman" w:cs="Times New Roman"/>
          <w:sz w:val="24"/>
          <w:szCs w:val="24"/>
          <w:lang w:val="en-GB"/>
        </w:rPr>
        <w:t xml:space="preserve">Tracing the origin of dietary protein in tropical dry forest birds. </w:t>
      </w:r>
      <w:r w:rsidRPr="00955CB6">
        <w:rPr>
          <w:rFonts w:ascii="Times New Roman" w:hAnsi="Times New Roman" w:cs="Times New Roman"/>
          <w:i/>
          <w:sz w:val="24"/>
          <w:szCs w:val="24"/>
          <w:lang w:val="en-GB"/>
        </w:rPr>
        <w:t>Biotropica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38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735-742.</w:t>
      </w:r>
    </w:p>
    <w:p w:rsidR="00097C2B" w:rsidRDefault="00097C2B" w:rsidP="00097C2B">
      <w:pPr>
        <w:spacing w:line="240" w:lineRule="auto"/>
        <w:ind w:left="773" w:hangingChars="322" w:hanging="773"/>
        <w:contextualSpacing/>
        <w:rPr>
          <w:rFonts w:ascii="Times New Roman" w:hAnsi="Times New Roman" w:cs="Times New Roman"/>
          <w:sz w:val="24"/>
          <w:szCs w:val="24"/>
          <w:lang w:val="en-GB"/>
        </w:rPr>
      </w:pPr>
      <w:r w:rsidRPr="00BC7BEB">
        <w:rPr>
          <w:rFonts w:ascii="Times New Roman" w:hAnsi="Times New Roman" w:cs="Times New Roman"/>
          <w:sz w:val="24"/>
          <w:szCs w:val="24"/>
          <w:lang w:val="en-GB"/>
        </w:rPr>
        <w:t xml:space="preserve">Hiraldo, F., M. Delibes and J. A. Donazar. 1991. Comparison of diets of turkey vultures in three regions </w:t>
      </w:r>
      <w:r>
        <w:rPr>
          <w:rFonts w:ascii="Times New Roman" w:hAnsi="Times New Roman" w:cs="Times New Roman"/>
          <w:sz w:val="24"/>
          <w:szCs w:val="24"/>
          <w:lang w:val="en-GB"/>
        </w:rPr>
        <w:t xml:space="preserve">of Northern Mexico. </w:t>
      </w:r>
      <w:r w:rsidRPr="00BC7BEB">
        <w:rPr>
          <w:rFonts w:ascii="Times New Roman" w:hAnsi="Times New Roman" w:cs="Times New Roman"/>
          <w:i/>
          <w:sz w:val="24"/>
          <w:szCs w:val="24"/>
          <w:lang w:val="en-GB"/>
        </w:rPr>
        <w:t>Journal of Field Ornithology</w:t>
      </w:r>
      <w:r>
        <w:rPr>
          <w:rFonts w:ascii="Times New Roman" w:hAnsi="Times New Roman" w:cs="Times New Roman"/>
          <w:i/>
          <w:sz w:val="24"/>
          <w:szCs w:val="24"/>
          <w:lang w:val="en-GB"/>
        </w:rPr>
        <w:t>,</w:t>
      </w:r>
      <w:r w:rsidRPr="00BC7BEB">
        <w:rPr>
          <w:rFonts w:ascii="Times New Roman" w:hAnsi="Times New Roman" w:cs="Times New Roman"/>
          <w:i/>
          <w:sz w:val="24"/>
          <w:szCs w:val="24"/>
          <w:lang w:val="en-GB"/>
        </w:rPr>
        <w:t xml:space="preserve"> 62</w:t>
      </w:r>
      <w:r w:rsidRPr="00BC7BEB">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BC7BEB">
        <w:rPr>
          <w:rFonts w:ascii="Times New Roman" w:hAnsi="Times New Roman" w:cs="Times New Roman"/>
          <w:sz w:val="24"/>
          <w:szCs w:val="24"/>
          <w:lang w:val="en-GB"/>
        </w:rPr>
        <w:t>319-324.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Holden, P.</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Cleeves, T.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RSPB Handbook of British birds</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London:</w:t>
      </w:r>
      <w:r w:rsidRPr="002F7442">
        <w:rPr>
          <w:rFonts w:ascii="Times New Roman" w:hAnsi="Times New Roman" w:cs="Times New Roman"/>
          <w:sz w:val="24"/>
          <w:szCs w:val="24"/>
          <w:lang w:val="en-GB"/>
        </w:rPr>
        <w:t xml:space="preserve"> Bloomsbur</w:t>
      </w:r>
      <w:r>
        <w:rPr>
          <w:rFonts w:ascii="Times New Roman" w:hAnsi="Times New Roman" w:cs="Times New Roman"/>
          <w:sz w:val="24"/>
          <w:szCs w:val="24"/>
          <w:lang w:val="en-GB"/>
        </w:rPr>
        <w:t>y Publishing PLC</w:t>
      </w:r>
      <w:r w:rsidRPr="002F7442">
        <w:rPr>
          <w:rFonts w:ascii="Times New Roman" w:hAnsi="Times New Roman" w:cs="Times New Roman"/>
          <w:sz w:val="24"/>
          <w:szCs w:val="24"/>
          <w:lang w:val="en-GB"/>
        </w:rPr>
        <w:t>.</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Howell, S. N.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Dunn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Gulls of the Americas</w:t>
      </w:r>
      <w:r w:rsidRPr="002F7442">
        <w:rPr>
          <w:rFonts w:ascii="Times New Roman" w:hAnsi="Times New Roman" w:cs="Times New Roman"/>
          <w:sz w:val="24"/>
          <w:szCs w:val="24"/>
          <w:lang w:val="en-GB"/>
        </w:rPr>
        <w:t>. New York</w:t>
      </w:r>
      <w:r>
        <w:rPr>
          <w:rFonts w:ascii="Times New Roman" w:hAnsi="Times New Roman" w:cs="Times New Roman"/>
          <w:sz w:val="24"/>
          <w:szCs w:val="24"/>
          <w:lang w:val="en-GB"/>
        </w:rPr>
        <w:t>, NY:</w:t>
      </w:r>
      <w:r w:rsidRPr="002F7442">
        <w:rPr>
          <w:rFonts w:ascii="Times New Roman" w:hAnsi="Times New Roman" w:cs="Times New Roman"/>
          <w:sz w:val="24"/>
          <w:szCs w:val="24"/>
          <w:lang w:val="en-GB"/>
        </w:rPr>
        <w:t xml:space="preserve"> Peterson Field Guides.</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Howell, S. N.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Webb</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A Guide to the Birds of Mexico and Northern Central America</w:t>
      </w:r>
      <w:r w:rsidRPr="002F7442">
        <w:rPr>
          <w:rFonts w:ascii="Times New Roman" w:hAnsi="Times New Roman" w:cs="Times New Roman"/>
          <w:sz w:val="24"/>
          <w:szCs w:val="24"/>
          <w:lang w:val="en-GB"/>
        </w:rPr>
        <w:t>.</w:t>
      </w:r>
      <w:r>
        <w:rPr>
          <w:rFonts w:ascii="Times New Roman" w:hAnsi="Times New Roman" w:cs="Times New Roman"/>
          <w:sz w:val="24"/>
          <w:szCs w:val="24"/>
          <w:lang w:val="en-GB"/>
        </w:rPr>
        <w:t xml:space="preserve"> New York, NY:</w:t>
      </w:r>
      <w:r w:rsidRPr="002F7442">
        <w:rPr>
          <w:rFonts w:ascii="Times New Roman" w:hAnsi="Times New Roman" w:cs="Times New Roman"/>
          <w:sz w:val="24"/>
          <w:szCs w:val="24"/>
          <w:lang w:val="en-GB"/>
        </w:rPr>
        <w:t xml:space="preserve"> Oxford University Press.</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lastRenderedPageBreak/>
        <w:t xml:space="preserve">Hutto, R. L.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1981</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Seasonal variation in the foraging behaviour of some migratory western wood warblers. </w:t>
      </w:r>
      <w:r w:rsidRPr="00955CB6">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98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765-777.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Hutto, R. L.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The composition and social organization of mixed-flocks in a tropical deciduous forest in western Mexico. </w:t>
      </w:r>
      <w:r w:rsidRPr="00955CB6">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96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105-118.</w:t>
      </w:r>
    </w:p>
    <w:p w:rsidR="00EF1FFE" w:rsidRDefault="00EF1FFE" w:rsidP="00EF1FFE">
      <w:pPr>
        <w:spacing w:line="240" w:lineRule="auto"/>
        <w:ind w:left="773" w:hangingChars="322" w:hanging="773"/>
        <w:contextualSpacing/>
        <w:rPr>
          <w:rFonts w:ascii="Times New Roman" w:hAnsi="Times New Roman" w:cs="Times New Roman"/>
          <w:sz w:val="24"/>
          <w:szCs w:val="24"/>
          <w:lang w:val="en-GB"/>
        </w:rPr>
      </w:pPr>
      <w:r w:rsidRPr="00EF1FFE">
        <w:rPr>
          <w:rFonts w:ascii="Times New Roman" w:hAnsi="Times New Roman" w:cs="Times New Roman"/>
          <w:sz w:val="24"/>
          <w:szCs w:val="24"/>
          <w:lang w:val="en-GB"/>
        </w:rPr>
        <w:t>ILWIS 3.3 (2005). ILWIS. Version 3.3. ITC, University of Twente. Enchende, Netherlands. http://www.itc.nl/ilwis</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Iribarne, O. O.</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Martinez</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1999</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Predation on the southwestern Atlantic fiddler crab (</w:t>
      </w:r>
      <w:r w:rsidRPr="002F7442">
        <w:rPr>
          <w:rFonts w:ascii="Times New Roman" w:hAnsi="Times New Roman" w:cs="Times New Roman"/>
          <w:i/>
          <w:sz w:val="24"/>
          <w:szCs w:val="24"/>
          <w:lang w:val="en-GB"/>
        </w:rPr>
        <w:t>Uca uruguayensis</w:t>
      </w:r>
      <w:r w:rsidRPr="002F7442">
        <w:rPr>
          <w:rFonts w:ascii="Times New Roman" w:hAnsi="Times New Roman" w:cs="Times New Roman"/>
          <w:sz w:val="24"/>
          <w:szCs w:val="24"/>
          <w:lang w:val="en-GB"/>
        </w:rPr>
        <w:t>) by migratory shorebirds (</w:t>
      </w:r>
      <w:r w:rsidRPr="002F7442">
        <w:rPr>
          <w:rFonts w:ascii="Times New Roman" w:hAnsi="Times New Roman" w:cs="Times New Roman"/>
          <w:i/>
          <w:sz w:val="24"/>
          <w:szCs w:val="24"/>
          <w:lang w:val="en-GB"/>
        </w:rPr>
        <w:t>Pluvialis dominica</w:t>
      </w:r>
      <w:r w:rsidRPr="002F7442">
        <w:rPr>
          <w:rFonts w:ascii="Times New Roman" w:hAnsi="Times New Roman" w:cs="Times New Roman"/>
          <w:sz w:val="24"/>
          <w:szCs w:val="24"/>
          <w:lang w:val="en-GB"/>
        </w:rPr>
        <w:t xml:space="preserve">, </w:t>
      </w:r>
      <w:r w:rsidRPr="002F7442">
        <w:rPr>
          <w:rFonts w:ascii="Times New Roman" w:hAnsi="Times New Roman" w:cs="Times New Roman"/>
          <w:i/>
          <w:sz w:val="24"/>
          <w:szCs w:val="24"/>
          <w:lang w:val="en-GB"/>
        </w:rPr>
        <w:t>Pluvialis squatarola</w:t>
      </w:r>
      <w:r w:rsidRPr="002F7442">
        <w:rPr>
          <w:rFonts w:ascii="Times New Roman" w:hAnsi="Times New Roman" w:cs="Times New Roman"/>
          <w:sz w:val="24"/>
          <w:szCs w:val="24"/>
          <w:lang w:val="en-GB"/>
        </w:rPr>
        <w:t xml:space="preserve">, </w:t>
      </w:r>
      <w:r w:rsidRPr="002F7442">
        <w:rPr>
          <w:rFonts w:ascii="Times New Roman" w:hAnsi="Times New Roman" w:cs="Times New Roman"/>
          <w:i/>
          <w:sz w:val="24"/>
          <w:szCs w:val="24"/>
          <w:lang w:val="en-GB"/>
        </w:rPr>
        <w:t>Arenaria interpres</w:t>
      </w:r>
      <w:r w:rsidRPr="002F7442">
        <w:rPr>
          <w:rFonts w:ascii="Times New Roman" w:hAnsi="Times New Roman" w:cs="Times New Roman"/>
          <w:sz w:val="24"/>
          <w:szCs w:val="24"/>
          <w:lang w:val="en-GB"/>
        </w:rPr>
        <w:t xml:space="preserve">, and </w:t>
      </w:r>
      <w:r w:rsidRPr="002F7442">
        <w:rPr>
          <w:rFonts w:ascii="Times New Roman" w:hAnsi="Times New Roman" w:cs="Times New Roman"/>
          <w:i/>
          <w:sz w:val="24"/>
          <w:szCs w:val="24"/>
          <w:lang w:val="en-GB"/>
        </w:rPr>
        <w:t>Numenius phaeopus</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Estuaries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22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47-54.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Jenni, D. 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Collier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G.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Polyandry in the American Jaҫana (</w:t>
      </w:r>
      <w:r w:rsidRPr="002F7442">
        <w:rPr>
          <w:rFonts w:ascii="Times New Roman" w:hAnsi="Times New Roman" w:cs="Times New Roman"/>
          <w:i/>
          <w:sz w:val="24"/>
          <w:szCs w:val="24"/>
          <w:lang w:val="en-GB"/>
        </w:rPr>
        <w:t>Jacana spinosa</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89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743-765.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Komar, O.</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Thurber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Predation on birds by a cuckoo (Cuculidae), mockingbird (Mimidae), and saltator (Cardinalidae). </w:t>
      </w:r>
      <w:r w:rsidRPr="002E5772">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115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205-208.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Kramer, G. W.</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Euliss Jr.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 H.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Winter foods of black-bellied whistling-ducks in northwestern Mexico. </w:t>
      </w:r>
      <w:r w:rsidRPr="00955CB6">
        <w:rPr>
          <w:rFonts w:ascii="Times New Roman" w:hAnsi="Times New Roman" w:cs="Times New Roman"/>
          <w:i/>
          <w:sz w:val="24"/>
          <w:szCs w:val="24"/>
          <w:lang w:val="en-GB"/>
        </w:rPr>
        <w:t>Journal of Wildlife Management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50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413-416.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Krauss, 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Yasukawa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K.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2013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How do female Red-winged Blackbirds allocate food within broods? </w:t>
      </w:r>
      <w:r w:rsidRPr="00955CB6">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955CB6">
        <w:rPr>
          <w:rFonts w:ascii="Times New Roman" w:hAnsi="Times New Roman" w:cs="Times New Roman"/>
          <w:i/>
          <w:sz w:val="24"/>
          <w:szCs w:val="24"/>
          <w:lang w:val="en-GB"/>
        </w:rPr>
        <w:t>115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198-208.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Kushlan, J.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1979</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Feeding ecology and prey selection in the White ibis. </w:t>
      </w:r>
      <w:r w:rsidRPr="002E5772">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81</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376-389.</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Kushlan, J.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2009</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Feeding repertoire of the Boat-billed Heron (</w:t>
      </w:r>
      <w:r w:rsidRPr="002F7442">
        <w:rPr>
          <w:rFonts w:ascii="Times New Roman" w:hAnsi="Times New Roman" w:cs="Times New Roman"/>
          <w:i/>
          <w:sz w:val="24"/>
          <w:szCs w:val="24"/>
          <w:lang w:val="en-GB"/>
        </w:rPr>
        <w:t>Cochlearius cochlearius</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32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408-414.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Matuzak, G. D., Bezy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B.</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Brightsmith</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 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2008</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Foraging ecology of parrots in a modified landscape: seasonal trends and introduced species. </w:t>
      </w:r>
      <w:r w:rsidRPr="002E5772">
        <w:rPr>
          <w:rFonts w:ascii="Times New Roman" w:hAnsi="Times New Roman" w:cs="Times New Roman"/>
          <w:i/>
          <w:sz w:val="24"/>
          <w:szCs w:val="24"/>
          <w:lang w:val="en-GB"/>
        </w:rPr>
        <w:t>Wilson Journal of Ornithology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120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353-365.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Martínez,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Food and niche overlap of the Scarlet Ibis and the Yellow-crowned Night-heron in a tropical mangrove swamp. </w:t>
      </w:r>
      <w:r w:rsidRPr="002E5772">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27</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McGraw, K. J., Hill</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G. 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Parker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Carotenoid pigments in a mutant cardinal: implications for the genetic and enzymatic control mechanism of carotenoid metabolisms in birds. </w:t>
      </w:r>
      <w:r w:rsidRPr="002E5772">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105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587-592.</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US"/>
        </w:rPr>
        <w:t>Miranda, L.</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2F7442">
        <w:rPr>
          <w:rFonts w:ascii="Times New Roman" w:hAnsi="Times New Roman" w:cs="Times New Roman"/>
          <w:sz w:val="24"/>
          <w:szCs w:val="24"/>
          <w:lang w:val="en-US"/>
        </w:rPr>
        <w:t xml:space="preserve"> Collazo</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J. A. </w:t>
      </w:r>
      <w:r>
        <w:rPr>
          <w:rFonts w:ascii="Times New Roman" w:hAnsi="Times New Roman" w:cs="Times New Roman"/>
          <w:sz w:val="24"/>
          <w:szCs w:val="24"/>
          <w:lang w:val="en-US"/>
        </w:rPr>
        <w:t>(</w:t>
      </w:r>
      <w:r w:rsidRPr="002F7442">
        <w:rPr>
          <w:rFonts w:ascii="Times New Roman" w:hAnsi="Times New Roman" w:cs="Times New Roman"/>
          <w:sz w:val="24"/>
          <w:szCs w:val="24"/>
          <w:lang w:val="en-GB"/>
        </w:rPr>
        <w:t>1997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Food habits of 4 species of wading birds (Ardeidae) in a tropical mangrove swamp. </w:t>
      </w:r>
      <w:r w:rsidRPr="002E5772">
        <w:rPr>
          <w:rFonts w:ascii="Times New Roman" w:hAnsi="Times New Roman" w:cs="Times New Roman"/>
          <w:i/>
          <w:sz w:val="24"/>
          <w:szCs w:val="24"/>
          <w:lang w:val="en-GB"/>
        </w:rPr>
        <w:t>Colonial 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20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413-418.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Mitchell, C. A., Custer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 W.</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Zwank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 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Herbivory on shoalgrass by wintering redheads in Texas. </w:t>
      </w:r>
      <w:r w:rsidRPr="002E5772">
        <w:rPr>
          <w:rFonts w:ascii="Times New Roman" w:hAnsi="Times New Roman" w:cs="Times New Roman"/>
          <w:i/>
          <w:sz w:val="24"/>
          <w:szCs w:val="24"/>
          <w:lang w:val="en-GB"/>
        </w:rPr>
        <w:t>Journal of Wildlife Management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58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131-141.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Moermond, T.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Denslow</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Neotropical avian frugivores: patterns of behaviour, morphology, and nutrition, with consequences for fruit selection. </w:t>
      </w:r>
      <w:r w:rsidRPr="002E5772">
        <w:rPr>
          <w:rFonts w:ascii="Times New Roman" w:hAnsi="Times New Roman" w:cs="Times New Roman"/>
          <w:i/>
          <w:sz w:val="24"/>
          <w:szCs w:val="24"/>
          <w:lang w:val="en-GB"/>
        </w:rPr>
        <w:t>Ornithological Monographs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36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865-897.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Moore, O. R., Stutchbury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 J.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Quinn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1999</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Extrapair mating system of an asynchronously breeding tropical songbird: the Mangrove Swallow. </w:t>
      </w:r>
      <w:r w:rsidRPr="002E5772">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116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1039-1046.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Morton, E.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Intratropical migration in the Yellow-green Vireo and Piratic Flycatcher. </w:t>
      </w:r>
      <w:r w:rsidRPr="002E5772">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94</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97-106.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Naves, L.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Vooren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 of Black Skimmers in southern Brazil. </w:t>
      </w:r>
      <w:r w:rsidRPr="002E5772">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29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335-344.</w:t>
      </w:r>
    </w:p>
    <w:p w:rsidR="005F3EC9" w:rsidRDefault="005F3EC9" w:rsidP="005F3EC9">
      <w:pPr>
        <w:spacing w:line="240" w:lineRule="auto"/>
        <w:ind w:left="773" w:hangingChars="322" w:hanging="773"/>
        <w:contextualSpacing/>
        <w:rPr>
          <w:rFonts w:ascii="Times New Roman" w:hAnsi="Times New Roman" w:cs="Times New Roman"/>
          <w:sz w:val="24"/>
          <w:szCs w:val="24"/>
          <w:lang w:val="en-GB"/>
        </w:rPr>
      </w:pPr>
      <w:r w:rsidRPr="005F3EC9">
        <w:rPr>
          <w:rFonts w:ascii="Times New Roman" w:hAnsi="Times New Roman" w:cs="Times New Roman"/>
          <w:sz w:val="24"/>
          <w:szCs w:val="24"/>
          <w:lang w:val="en-GB"/>
        </w:rPr>
        <w:t>O'Brien, M., Crossley</w:t>
      </w:r>
      <w:r>
        <w:rPr>
          <w:rFonts w:ascii="Times New Roman" w:hAnsi="Times New Roman" w:cs="Times New Roman"/>
          <w:sz w:val="24"/>
          <w:szCs w:val="24"/>
          <w:lang w:val="en-GB"/>
        </w:rPr>
        <w:t>,</w:t>
      </w:r>
      <w:r w:rsidRPr="005F3EC9">
        <w:rPr>
          <w:rFonts w:ascii="Times New Roman" w:hAnsi="Times New Roman" w:cs="Times New Roman"/>
          <w:sz w:val="24"/>
          <w:szCs w:val="24"/>
          <w:lang w:val="en-GB"/>
        </w:rPr>
        <w:t xml:space="preserve"> R.</w:t>
      </w:r>
      <w:r>
        <w:rPr>
          <w:rFonts w:ascii="Times New Roman" w:hAnsi="Times New Roman" w:cs="Times New Roman"/>
          <w:sz w:val="24"/>
          <w:szCs w:val="24"/>
          <w:lang w:val="en-GB"/>
        </w:rPr>
        <w:t>,</w:t>
      </w:r>
      <w:r w:rsidRPr="005F3EC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&amp; </w:t>
      </w:r>
      <w:r w:rsidRPr="005F3EC9">
        <w:rPr>
          <w:rFonts w:ascii="Times New Roman" w:hAnsi="Times New Roman" w:cs="Times New Roman"/>
          <w:sz w:val="24"/>
          <w:szCs w:val="24"/>
          <w:lang w:val="en-GB"/>
        </w:rPr>
        <w:t>Karlson</w:t>
      </w:r>
      <w:r>
        <w:rPr>
          <w:rFonts w:ascii="Times New Roman" w:hAnsi="Times New Roman" w:cs="Times New Roman"/>
          <w:sz w:val="24"/>
          <w:szCs w:val="24"/>
          <w:lang w:val="en-GB"/>
        </w:rPr>
        <w:t>,</w:t>
      </w:r>
      <w:r w:rsidRPr="005F3EC9">
        <w:rPr>
          <w:rFonts w:ascii="Times New Roman" w:hAnsi="Times New Roman" w:cs="Times New Roman"/>
          <w:sz w:val="24"/>
          <w:szCs w:val="24"/>
          <w:lang w:val="en-GB"/>
        </w:rPr>
        <w:t xml:space="preserve"> K. </w:t>
      </w:r>
      <w:r>
        <w:rPr>
          <w:rFonts w:ascii="Times New Roman" w:hAnsi="Times New Roman" w:cs="Times New Roman"/>
          <w:sz w:val="24"/>
          <w:szCs w:val="24"/>
          <w:lang w:val="en-GB"/>
        </w:rPr>
        <w:t>(</w:t>
      </w:r>
      <w:r w:rsidRPr="005F3EC9">
        <w:rPr>
          <w:rFonts w:ascii="Times New Roman" w:hAnsi="Times New Roman" w:cs="Times New Roman"/>
          <w:sz w:val="24"/>
          <w:szCs w:val="24"/>
          <w:lang w:val="en-GB"/>
        </w:rPr>
        <w:t>2006</w:t>
      </w:r>
      <w:r>
        <w:rPr>
          <w:rFonts w:ascii="Times New Roman" w:hAnsi="Times New Roman" w:cs="Times New Roman"/>
          <w:sz w:val="24"/>
          <w:szCs w:val="24"/>
          <w:lang w:val="en-GB"/>
        </w:rPr>
        <w:t>)</w:t>
      </w:r>
      <w:r w:rsidRPr="005F3EC9">
        <w:rPr>
          <w:rFonts w:ascii="Times New Roman" w:hAnsi="Times New Roman" w:cs="Times New Roman"/>
          <w:sz w:val="24"/>
          <w:szCs w:val="24"/>
          <w:lang w:val="en-GB"/>
        </w:rPr>
        <w:t xml:space="preserve">. </w:t>
      </w:r>
      <w:r w:rsidRPr="005F3EC9">
        <w:rPr>
          <w:rFonts w:ascii="Times New Roman" w:hAnsi="Times New Roman" w:cs="Times New Roman"/>
          <w:i/>
          <w:sz w:val="24"/>
          <w:szCs w:val="24"/>
          <w:lang w:val="en-GB"/>
        </w:rPr>
        <w:t>The shorebird guide</w:t>
      </w:r>
      <w:r w:rsidRPr="005F3EC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New York: </w:t>
      </w:r>
      <w:r w:rsidRPr="005F3EC9">
        <w:rPr>
          <w:rFonts w:ascii="Times New Roman" w:hAnsi="Times New Roman" w:cs="Times New Roman"/>
          <w:sz w:val="24"/>
          <w:szCs w:val="24"/>
          <w:lang w:val="en-GB"/>
        </w:rPr>
        <w:t>Houghton Mifflin</w:t>
      </w:r>
      <w:r>
        <w:rPr>
          <w:rFonts w:ascii="Times New Roman" w:hAnsi="Times New Roman" w:cs="Times New Roman"/>
          <w:sz w:val="24"/>
          <w:szCs w:val="24"/>
          <w:lang w:val="en-GB"/>
        </w:rPr>
        <w:t>.</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Ogden, J. C., Kushlan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 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Tilmant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 T.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Prey selectivity by the Wood Stork. </w:t>
      </w:r>
      <w:r w:rsidRPr="002E5772">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78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324-330.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lastRenderedPageBreak/>
        <w:t>Olmos, F., Silva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 S. 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Prado</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2001</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Breeding season diet of Scarlet Ibises and Little Blue Herons in a Brazilian mangrove swamp. </w:t>
      </w:r>
      <w:r w:rsidRPr="002E5772">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24</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50-57.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Owre, O. T.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1967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Adaptations for locomotion and feeding in the Anhinga and the Double-crested Cormorant. </w:t>
      </w:r>
      <w:r w:rsidRPr="002E5772">
        <w:rPr>
          <w:rFonts w:ascii="Times New Roman" w:hAnsi="Times New Roman" w:cs="Times New Roman"/>
          <w:i/>
          <w:sz w:val="24"/>
          <w:szCs w:val="24"/>
          <w:lang w:val="en-GB"/>
        </w:rPr>
        <w:t>Ornithological Monographs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E5772">
        <w:rPr>
          <w:rFonts w:ascii="Times New Roman" w:hAnsi="Times New Roman" w:cs="Times New Roman"/>
          <w:i/>
          <w:sz w:val="24"/>
          <w:szCs w:val="24"/>
          <w:lang w:val="en-GB"/>
        </w:rPr>
        <w:t>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1-138.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Panasci, 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Whitacre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 and foraging behaviour of nesting Roadside Hawks in Petén, Guatemala. </w:t>
      </w:r>
      <w:r w:rsidRPr="00A6069F">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112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555-558.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Parrish, J. D.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Patterns of frugivory and energetic condition in Nearctic landbirds during autumn migration. </w:t>
      </w:r>
      <w:r w:rsidRPr="00A6069F">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99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681-697.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Paulson, D. R.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Shorebirds of North America: the Photographic Guide</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Princeton, </w:t>
      </w:r>
      <w:r w:rsidRPr="002F7442">
        <w:rPr>
          <w:rFonts w:ascii="Times New Roman" w:hAnsi="Times New Roman" w:cs="Times New Roman"/>
          <w:sz w:val="24"/>
          <w:szCs w:val="24"/>
          <w:lang w:val="en-GB"/>
        </w:rPr>
        <w:t>New Jersey</w:t>
      </w:r>
      <w:r>
        <w:rPr>
          <w:rFonts w:ascii="Times New Roman" w:hAnsi="Times New Roman" w:cs="Times New Roman"/>
          <w:sz w:val="24"/>
          <w:szCs w:val="24"/>
          <w:lang w:val="en-GB"/>
        </w:rPr>
        <w:t>:</w:t>
      </w:r>
      <w:r w:rsidRPr="00A6069F">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Princeton University Press.</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Pérez, E.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Bulla, L.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Dietary relationships among four granivorous doves in Venezuelan savannas. </w:t>
      </w:r>
      <w:r w:rsidRPr="00A6069F">
        <w:rPr>
          <w:rFonts w:ascii="Times New Roman" w:hAnsi="Times New Roman" w:cs="Times New Roman"/>
          <w:i/>
          <w:sz w:val="24"/>
          <w:szCs w:val="24"/>
          <w:lang w:val="en-GB"/>
        </w:rPr>
        <w:t>Journal of Tropical 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16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 xml:space="preserve">865-882. </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Petracci, P.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 of Sanderlings in Buenos Aires Province, Argentina. </w:t>
      </w:r>
      <w:r w:rsidRPr="00A6069F">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25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366-370.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Placyk Jr., J. 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Harrington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Prey abundance and habitat use by migratory shorebirds at coastal stopover sites in Connecticut. </w:t>
      </w:r>
      <w:r w:rsidRPr="00A6069F">
        <w:rPr>
          <w:rFonts w:ascii="Times New Roman" w:hAnsi="Times New Roman" w:cs="Times New Roman"/>
          <w:i/>
          <w:sz w:val="24"/>
          <w:szCs w:val="24"/>
          <w:lang w:val="en-GB"/>
        </w:rPr>
        <w:t>Journal of Field Ornithology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75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223-231.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Pleasants, B. Y.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1981</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Aspects of the breeding biology of a subtropical oriole, </w:t>
      </w:r>
      <w:r w:rsidRPr="002F7442">
        <w:rPr>
          <w:rFonts w:ascii="Times New Roman" w:hAnsi="Times New Roman" w:cs="Times New Roman"/>
          <w:i/>
          <w:sz w:val="24"/>
          <w:szCs w:val="24"/>
          <w:lang w:val="en-GB"/>
        </w:rPr>
        <w:t>Icterus gularis</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93</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531-537.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Poulin, B., Lefebvre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McNeil</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Diets of land birds from northeastern Venezuela. </w:t>
      </w:r>
      <w:r w:rsidRPr="00A6069F">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96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354-367.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Poulin, B., Lefebvre,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Ibáñez, 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Jaramillo,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Hernández</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Rand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2001</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Avian predation upon lizards and frogs in a neotropical forest understorey. </w:t>
      </w:r>
      <w:r w:rsidRPr="00A6069F">
        <w:rPr>
          <w:rFonts w:ascii="Times New Roman" w:hAnsi="Times New Roman" w:cs="Times New Roman"/>
          <w:i/>
          <w:sz w:val="24"/>
          <w:szCs w:val="24"/>
          <w:lang w:val="en-GB"/>
        </w:rPr>
        <w:t>Journal of Tropical 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17</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21-40.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Poulin, B., Wright, S. J.</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Lefebvre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Calderon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O.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1999</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Interspecific synchrony and asynchrony in the fruiting phenologies of congeneric bird-dispersed plants in Panama. </w:t>
      </w:r>
      <w:r w:rsidRPr="00A6069F">
        <w:rPr>
          <w:rFonts w:ascii="Times New Roman" w:hAnsi="Times New Roman" w:cs="Times New Roman"/>
          <w:i/>
          <w:sz w:val="24"/>
          <w:szCs w:val="24"/>
          <w:lang w:val="en-GB"/>
        </w:rPr>
        <w:t>Journal of Tropical 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15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213-227.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Pruitt, K. D., Hewitt, D.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Silvy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 J.</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Benn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2008</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Importance of native seeds in White-winged dove diets dominated by agricultural grains. </w:t>
      </w:r>
      <w:r w:rsidRPr="00A6069F">
        <w:rPr>
          <w:rFonts w:ascii="Times New Roman" w:hAnsi="Times New Roman" w:cs="Times New Roman"/>
          <w:i/>
          <w:sz w:val="24"/>
          <w:szCs w:val="24"/>
          <w:lang w:val="en-GB"/>
        </w:rPr>
        <w:t>Journal of Wildlife Management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72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433-439.</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Ramo,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Busto</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Resource use by herons in a Yucatan wetland during breeding season. </w:t>
      </w:r>
      <w:r w:rsidRPr="00A6069F">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105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573-586.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Rappole, J. H., Morton, E. 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Lovejoy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 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Ruos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 L.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A6069F">
        <w:rPr>
          <w:rFonts w:ascii="Times New Roman" w:hAnsi="Times New Roman" w:cs="Times New Roman"/>
          <w:i/>
          <w:sz w:val="24"/>
          <w:szCs w:val="24"/>
          <w:lang w:val="en-GB"/>
        </w:rPr>
        <w:t>Nearctic Avian Migrants in the Neotropics</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Washington DC: </w:t>
      </w:r>
      <w:r w:rsidRPr="002F7442">
        <w:rPr>
          <w:rFonts w:ascii="Times New Roman" w:hAnsi="Times New Roman" w:cs="Times New Roman"/>
          <w:sz w:val="24"/>
          <w:szCs w:val="24"/>
          <w:lang w:val="en-GB"/>
        </w:rPr>
        <w:t>U.S. Department of the Interior Fish and Wildlife Service-World Wildlife Fund U.S.</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Remsen Jr., J. V., Hyde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Chapman</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 xml:space="preserve">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1993</w:t>
      </w:r>
      <w:r>
        <w:rPr>
          <w:rFonts w:ascii="Times New Roman" w:hAnsi="Times New Roman" w:cs="Times New Roman"/>
          <w:sz w:val="24"/>
          <w:szCs w:val="24"/>
          <w:lang w:val="en-GB"/>
        </w:rPr>
        <w:t>). The diets of n</w:t>
      </w:r>
      <w:r w:rsidRPr="002F7442">
        <w:rPr>
          <w:rFonts w:ascii="Times New Roman" w:hAnsi="Times New Roman" w:cs="Times New Roman"/>
          <w:sz w:val="24"/>
          <w:szCs w:val="24"/>
          <w:lang w:val="en-GB"/>
        </w:rPr>
        <w:t xml:space="preserve">eotropical trogons, motmots, barbets and toucans. </w:t>
      </w:r>
      <w:r w:rsidRPr="002231A9">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95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178-192.</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Remsen Jr., J. V., Stiles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Scott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 E.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Frequency of arthropods in stomachs of tropical hummingbirds. </w:t>
      </w:r>
      <w:r w:rsidRPr="002231A9">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103</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436-441.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Root, R. B.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1967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The niche exploitation pattern of the Blue-gray gnatcatcher. </w:t>
      </w:r>
      <w:r w:rsidRPr="002231A9">
        <w:rPr>
          <w:rFonts w:ascii="Times New Roman" w:hAnsi="Times New Roman" w:cs="Times New Roman"/>
          <w:i/>
          <w:sz w:val="24"/>
          <w:szCs w:val="24"/>
          <w:lang w:val="en-GB"/>
        </w:rPr>
        <w:t>Ecological Monographs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37</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317-350.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Rowley, J. 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Orr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 T.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1965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Nesting and feeding habits of the White-collared Swift. </w:t>
      </w:r>
      <w:r w:rsidRPr="002231A9">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67</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449-456.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Rylander, M. 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Bolen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E. G.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Feeding adaptations in whistling ducks (</w:t>
      </w:r>
      <w:r w:rsidRPr="002F7442">
        <w:rPr>
          <w:rFonts w:ascii="Times New Roman" w:hAnsi="Times New Roman" w:cs="Times New Roman"/>
          <w:i/>
          <w:sz w:val="24"/>
          <w:szCs w:val="24"/>
          <w:lang w:val="en-GB"/>
        </w:rPr>
        <w:t>Dendrocygna</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91</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86-94.</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Safran, R. J., Colwell, M. 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Isola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 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Taft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O. E.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Foraging site selection by non-breeding White-faced Ibis. </w:t>
      </w:r>
      <w:r w:rsidRPr="002231A9">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102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211-215.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lastRenderedPageBreak/>
        <w:t>Sherry, T. W.</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McDade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 A.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Prey selection and handling in two neotropical hover-gleaning birds. </w:t>
      </w:r>
      <w:r w:rsidRPr="002231A9">
        <w:rPr>
          <w:rFonts w:ascii="Times New Roman" w:hAnsi="Times New Roman" w:cs="Times New Roman"/>
          <w:i/>
          <w:sz w:val="24"/>
          <w:szCs w:val="24"/>
          <w:lang w:val="en-GB"/>
        </w:rPr>
        <w:t>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63</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1016-1028.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Skutch, A. F.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1966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Life history notes on three tropical American cuckoos. </w:t>
      </w:r>
      <w:r w:rsidRPr="002231A9">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78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139-165.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Smith, A.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Nol</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E.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Wintering foraging behaviour and prey selection of the Semipalmated Plover in coastal Venezuela. </w:t>
      </w:r>
      <w:r w:rsidRPr="002231A9">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112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467-472.</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Soave, G. E., Camperi, A. 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Darrieu, C. 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Cicchino, A.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Ferretti</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V.</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Juarez</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White-faced Ibis diet in Argentina. </w:t>
      </w:r>
      <w:r w:rsidRPr="002231A9">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29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191-197.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Stephens, M. L.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Interspecific aggressive behaviour of the polyandrous Northern Jacana (</w:t>
      </w:r>
      <w:r w:rsidRPr="002F7442">
        <w:rPr>
          <w:rFonts w:ascii="Times New Roman" w:hAnsi="Times New Roman" w:cs="Times New Roman"/>
          <w:i/>
          <w:sz w:val="24"/>
          <w:szCs w:val="24"/>
          <w:lang w:val="en-GB"/>
        </w:rPr>
        <w:t>Jacana spinosa</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Auk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101</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508-518.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Sullivan, S. M. P., Watzin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Hession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Differences in the reproductive ecology of Belted Kingfishers (</w:t>
      </w:r>
      <w:r w:rsidRPr="002F7442">
        <w:rPr>
          <w:rFonts w:ascii="Times New Roman" w:hAnsi="Times New Roman" w:cs="Times New Roman"/>
          <w:i/>
          <w:sz w:val="24"/>
          <w:szCs w:val="24"/>
          <w:lang w:val="en-GB"/>
        </w:rPr>
        <w:t>Ceryle alcyon</w:t>
      </w:r>
      <w:r w:rsidRPr="002F7442">
        <w:rPr>
          <w:rFonts w:ascii="Times New Roman" w:hAnsi="Times New Roman" w:cs="Times New Roman"/>
          <w:sz w:val="24"/>
          <w:szCs w:val="24"/>
          <w:lang w:val="en-GB"/>
        </w:rPr>
        <w:t xml:space="preserve">) across streams with varying geomorphology and habitat quality. </w:t>
      </w:r>
      <w:r w:rsidRPr="002231A9">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2231A9">
        <w:rPr>
          <w:rFonts w:ascii="Times New Roman" w:hAnsi="Times New Roman" w:cs="Times New Roman"/>
          <w:i/>
          <w:sz w:val="24"/>
          <w:szCs w:val="24"/>
          <w:lang w:val="en-GB"/>
        </w:rPr>
        <w:t>29</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258-270.</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Sutter, J., Martínez A., W. 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Oliva T., F.</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Oswaldo J.</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Whitacre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 F.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2001</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 and hunting behaviour of the Crane Hawk in Tikal National Park, Guatemala. </w:t>
      </w:r>
      <w:r w:rsidRPr="00066B42">
        <w:rPr>
          <w:rFonts w:ascii="Times New Roman" w:hAnsi="Times New Roman" w:cs="Times New Roman"/>
          <w:i/>
          <w:sz w:val="24"/>
          <w:szCs w:val="24"/>
          <w:lang w:val="en-GB"/>
        </w:rPr>
        <w:t>Condor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103</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70-77.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Swennen, C.</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Yu</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Y.-T.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Food and feeding behaviour of the Black-faced Spoonbill. </w:t>
      </w:r>
      <w:r w:rsidRPr="00066B42">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28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19-27.</w:t>
      </w:r>
    </w:p>
    <w:p w:rsidR="00097C2B" w:rsidRDefault="00097C2B" w:rsidP="00097C2B">
      <w:pPr>
        <w:spacing w:line="240" w:lineRule="auto"/>
        <w:ind w:left="773" w:hangingChars="322" w:hanging="773"/>
        <w:contextualSpacing/>
        <w:rPr>
          <w:rFonts w:ascii="Times New Roman" w:hAnsi="Times New Roman" w:cs="Times New Roman"/>
          <w:sz w:val="24"/>
          <w:szCs w:val="24"/>
          <w:lang w:val="en-GB"/>
        </w:rPr>
      </w:pPr>
      <w:r w:rsidRPr="004353F2">
        <w:rPr>
          <w:rFonts w:ascii="Times New Roman" w:hAnsi="Times New Roman" w:cs="Times New Roman"/>
          <w:sz w:val="24"/>
          <w:szCs w:val="24"/>
          <w:lang w:val="en-GB"/>
        </w:rPr>
        <w:t>Teather, K. L.</w:t>
      </w:r>
      <w:r>
        <w:rPr>
          <w:rFonts w:ascii="Times New Roman" w:hAnsi="Times New Roman" w:cs="Times New Roman"/>
          <w:sz w:val="24"/>
          <w:szCs w:val="24"/>
          <w:lang w:val="en-GB"/>
        </w:rPr>
        <w:t>,</w:t>
      </w:r>
      <w:r w:rsidRPr="004353F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4353F2">
        <w:rPr>
          <w:rFonts w:ascii="Times New Roman" w:hAnsi="Times New Roman" w:cs="Times New Roman"/>
          <w:sz w:val="24"/>
          <w:szCs w:val="24"/>
          <w:lang w:val="en-GB"/>
        </w:rPr>
        <w:t xml:space="preserve"> P. J. Weatherhead. 1988. Sex-specific energy requirements of Great-Tailed Grackle (</w:t>
      </w:r>
      <w:r w:rsidRPr="004353F2">
        <w:rPr>
          <w:rFonts w:ascii="Times New Roman" w:hAnsi="Times New Roman" w:cs="Times New Roman"/>
          <w:i/>
          <w:sz w:val="24"/>
          <w:szCs w:val="24"/>
          <w:lang w:val="en-GB"/>
        </w:rPr>
        <w:t>Quiscalus mexicanus</w:t>
      </w:r>
      <w:r>
        <w:rPr>
          <w:rFonts w:ascii="Times New Roman" w:hAnsi="Times New Roman" w:cs="Times New Roman"/>
          <w:sz w:val="24"/>
          <w:szCs w:val="24"/>
          <w:lang w:val="en-GB"/>
        </w:rPr>
        <w:t xml:space="preserve">) nestlings. </w:t>
      </w:r>
      <w:r w:rsidRPr="004353F2">
        <w:rPr>
          <w:rFonts w:ascii="Times New Roman" w:hAnsi="Times New Roman" w:cs="Times New Roman"/>
          <w:i/>
          <w:sz w:val="24"/>
          <w:szCs w:val="24"/>
          <w:lang w:val="en-GB"/>
        </w:rPr>
        <w:t>Journal of Animal Ecology 57</w:t>
      </w:r>
      <w:r w:rsidRPr="004353F2">
        <w:rPr>
          <w:rFonts w:ascii="Times New Roman" w:hAnsi="Times New Roman" w:cs="Times New Roman"/>
          <w:sz w:val="24"/>
          <w:szCs w:val="24"/>
          <w:lang w:val="en-GB"/>
        </w:rPr>
        <w:t>:659-668.</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Thompson, C. W., Donelan, E. 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Lance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Edwards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 E.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2002</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 of Caspian Terns in Commencement Bay, Washington. </w:t>
      </w:r>
      <w:r w:rsidRPr="00066B42">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25</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78-85.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Tietje, W. D.</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Teer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 G.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1996</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Winter feeding ecology of northern shovelers on freshwater and saline wetlands in South Texas. </w:t>
      </w:r>
      <w:r w:rsidRPr="00066B42">
        <w:rPr>
          <w:rFonts w:ascii="Times New Roman" w:hAnsi="Times New Roman" w:cs="Times New Roman"/>
          <w:i/>
          <w:sz w:val="24"/>
          <w:szCs w:val="24"/>
          <w:lang w:val="en-GB"/>
        </w:rPr>
        <w:t>Journal of Wildlife Management</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60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843-855.</w:t>
      </w:r>
    </w:p>
    <w:p w:rsidR="00097C2B" w:rsidRPr="001D1995" w:rsidRDefault="00097C2B" w:rsidP="00097C2B">
      <w:pPr>
        <w:spacing w:line="240" w:lineRule="auto"/>
        <w:ind w:left="773" w:hangingChars="322" w:hanging="773"/>
        <w:contextualSpacing/>
        <w:rPr>
          <w:rFonts w:ascii="Times New Roman" w:hAnsi="Times New Roman" w:cs="Times New Roman"/>
          <w:sz w:val="24"/>
          <w:szCs w:val="24"/>
        </w:rPr>
      </w:pPr>
      <w:r w:rsidRPr="002F7442">
        <w:rPr>
          <w:rFonts w:ascii="Times New Roman" w:hAnsi="Times New Roman" w:cs="Times New Roman"/>
          <w:sz w:val="24"/>
          <w:szCs w:val="24"/>
          <w:lang w:val="en-GB"/>
        </w:rPr>
        <w:t>Ueng, Y.-T., Wang, J.-P.</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Hou</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P.-C. L.</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Perng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J.-J.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2009</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Diet of Black-winged Stilt chicks in coastal wetlands of southwestern Taiwan. </w:t>
      </w:r>
      <w:r w:rsidRPr="001D1995">
        <w:rPr>
          <w:rFonts w:ascii="Times New Roman" w:hAnsi="Times New Roman" w:cs="Times New Roman"/>
          <w:i/>
          <w:sz w:val="24"/>
          <w:szCs w:val="24"/>
        </w:rPr>
        <w:t>Waterbirds</w:t>
      </w:r>
      <w:r w:rsidRPr="001D1995">
        <w:rPr>
          <w:rFonts w:ascii="Times New Roman" w:hAnsi="Times New Roman" w:cs="Times New Roman"/>
          <w:sz w:val="24"/>
          <w:szCs w:val="24"/>
        </w:rPr>
        <w:t xml:space="preserve">, </w:t>
      </w:r>
      <w:r w:rsidRPr="001D1995">
        <w:rPr>
          <w:rFonts w:ascii="Times New Roman" w:hAnsi="Times New Roman" w:cs="Times New Roman"/>
          <w:i/>
          <w:sz w:val="24"/>
          <w:szCs w:val="24"/>
        </w:rPr>
        <w:t>32</w:t>
      </w:r>
      <w:r w:rsidRPr="001D1995">
        <w:rPr>
          <w:rFonts w:ascii="Times New Roman" w:hAnsi="Times New Roman" w:cs="Times New Roman"/>
          <w:sz w:val="24"/>
          <w:szCs w:val="24"/>
        </w:rPr>
        <w:t>, 514-522.</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rPr>
        <w:t>Vanermen, N., Stienen, E. W. M.</w:t>
      </w:r>
      <w:r>
        <w:rPr>
          <w:rFonts w:ascii="Times New Roman" w:hAnsi="Times New Roman" w:cs="Times New Roman"/>
          <w:sz w:val="24"/>
          <w:szCs w:val="24"/>
        </w:rPr>
        <w:t>,</w:t>
      </w:r>
      <w:r w:rsidRPr="002F7442">
        <w:rPr>
          <w:rFonts w:ascii="Times New Roman" w:hAnsi="Times New Roman" w:cs="Times New Roman"/>
          <w:sz w:val="24"/>
          <w:szCs w:val="24"/>
        </w:rPr>
        <w:t xml:space="preserve"> De Meulanaer, B.</w:t>
      </w:r>
      <w:r>
        <w:rPr>
          <w:rFonts w:ascii="Times New Roman" w:hAnsi="Times New Roman" w:cs="Times New Roman"/>
          <w:sz w:val="24"/>
          <w:szCs w:val="24"/>
        </w:rPr>
        <w:t>,</w:t>
      </w:r>
      <w:r w:rsidRPr="002F7442">
        <w:rPr>
          <w:rFonts w:ascii="Times New Roman" w:hAnsi="Times New Roman" w:cs="Times New Roman"/>
          <w:sz w:val="24"/>
          <w:szCs w:val="24"/>
        </w:rPr>
        <w:t xml:space="preserve"> Van Ginderdeuren</w:t>
      </w:r>
      <w:r>
        <w:rPr>
          <w:rFonts w:ascii="Times New Roman" w:hAnsi="Times New Roman" w:cs="Times New Roman"/>
          <w:sz w:val="24"/>
          <w:szCs w:val="24"/>
        </w:rPr>
        <w:t>,</w:t>
      </w:r>
      <w:r w:rsidRPr="002F7442">
        <w:rPr>
          <w:rFonts w:ascii="Times New Roman" w:hAnsi="Times New Roman" w:cs="Times New Roman"/>
          <w:sz w:val="24"/>
          <w:szCs w:val="24"/>
        </w:rPr>
        <w:t xml:space="preserve"> K.</w:t>
      </w:r>
      <w:r>
        <w:rPr>
          <w:rFonts w:ascii="Times New Roman" w:hAnsi="Times New Roman" w:cs="Times New Roman"/>
          <w:sz w:val="24"/>
          <w:szCs w:val="24"/>
        </w:rPr>
        <w:t>,</w:t>
      </w:r>
      <w:r w:rsidRPr="002F7442">
        <w:rPr>
          <w:rFonts w:ascii="Times New Roman" w:hAnsi="Times New Roman" w:cs="Times New Roman"/>
          <w:sz w:val="24"/>
          <w:szCs w:val="24"/>
        </w:rPr>
        <w:t xml:space="preserve"> </w:t>
      </w:r>
      <w:r>
        <w:rPr>
          <w:rFonts w:ascii="Times New Roman" w:hAnsi="Times New Roman" w:cs="Times New Roman"/>
          <w:sz w:val="24"/>
          <w:szCs w:val="24"/>
        </w:rPr>
        <w:t>&amp;</w:t>
      </w:r>
      <w:r w:rsidRPr="002F7442">
        <w:rPr>
          <w:rFonts w:ascii="Times New Roman" w:hAnsi="Times New Roman" w:cs="Times New Roman"/>
          <w:sz w:val="24"/>
          <w:szCs w:val="24"/>
        </w:rPr>
        <w:t xml:space="preserve"> Degraer</w:t>
      </w:r>
      <w:r>
        <w:rPr>
          <w:rFonts w:ascii="Times New Roman" w:hAnsi="Times New Roman" w:cs="Times New Roman"/>
          <w:sz w:val="24"/>
          <w:szCs w:val="24"/>
        </w:rPr>
        <w:t>,</w:t>
      </w:r>
      <w:r w:rsidRPr="002F7442">
        <w:rPr>
          <w:rFonts w:ascii="Times New Roman" w:hAnsi="Times New Roman" w:cs="Times New Roman"/>
          <w:sz w:val="24"/>
          <w:szCs w:val="24"/>
        </w:rPr>
        <w:t xml:space="preserve"> S. </w:t>
      </w:r>
      <w:r>
        <w:rPr>
          <w:rFonts w:ascii="Times New Roman" w:hAnsi="Times New Roman" w:cs="Times New Roman"/>
          <w:sz w:val="24"/>
          <w:szCs w:val="24"/>
        </w:rPr>
        <w:t>(</w:t>
      </w:r>
      <w:r w:rsidRPr="001D1995">
        <w:rPr>
          <w:rFonts w:ascii="Times New Roman" w:hAnsi="Times New Roman" w:cs="Times New Roman"/>
          <w:sz w:val="24"/>
          <w:szCs w:val="24"/>
        </w:rPr>
        <w:t xml:space="preserve">2009). </w:t>
      </w:r>
      <w:r w:rsidRPr="002F7442">
        <w:rPr>
          <w:rFonts w:ascii="Times New Roman" w:hAnsi="Times New Roman" w:cs="Times New Roman"/>
          <w:sz w:val="24"/>
          <w:szCs w:val="24"/>
          <w:lang w:val="en-GB"/>
        </w:rPr>
        <w:t xml:space="preserve">Low dietary importance of polychaetes in opportunistic feeding Sanderlings </w:t>
      </w:r>
      <w:r w:rsidRPr="002F7442">
        <w:rPr>
          <w:rFonts w:ascii="Times New Roman" w:hAnsi="Times New Roman" w:cs="Times New Roman"/>
          <w:i/>
          <w:sz w:val="24"/>
          <w:szCs w:val="24"/>
          <w:lang w:val="en-GB"/>
        </w:rPr>
        <w:t>Calidris alba</w:t>
      </w:r>
      <w:r w:rsidRPr="002F7442">
        <w:rPr>
          <w:rFonts w:ascii="Times New Roman" w:hAnsi="Times New Roman" w:cs="Times New Roman"/>
          <w:sz w:val="24"/>
          <w:szCs w:val="24"/>
          <w:lang w:val="en-GB"/>
        </w:rPr>
        <w:t xml:space="preserve"> on Belgian beeches. </w:t>
      </w:r>
      <w:r w:rsidRPr="00066B42">
        <w:rPr>
          <w:rFonts w:ascii="Times New Roman" w:hAnsi="Times New Roman" w:cs="Times New Roman"/>
          <w:i/>
          <w:sz w:val="24"/>
          <w:szCs w:val="24"/>
          <w:lang w:val="en-GB"/>
        </w:rPr>
        <w:t>Ardea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97</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81-87.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Vehrencamp, S. L.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1978</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The adaptive significance of communal nesting in Groove-billed anis (</w:t>
      </w:r>
      <w:r w:rsidRPr="002F7442">
        <w:rPr>
          <w:rFonts w:ascii="Times New Roman" w:hAnsi="Times New Roman" w:cs="Times New Roman"/>
          <w:i/>
          <w:sz w:val="24"/>
          <w:szCs w:val="24"/>
          <w:lang w:val="en-GB"/>
        </w:rPr>
        <w:t>Crotophaga sulcirostris</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Behavioural Ecology and Sociobiology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4</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1-33.</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US"/>
        </w:rPr>
        <w:t>Velásquez, C. R.</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Pr="002F7442">
        <w:rPr>
          <w:rFonts w:ascii="Times New Roman" w:hAnsi="Times New Roman" w:cs="Times New Roman"/>
          <w:sz w:val="24"/>
          <w:szCs w:val="24"/>
          <w:lang w:val="en-US"/>
        </w:rPr>
        <w:t xml:space="preserve"> Navarro</w:t>
      </w:r>
      <w:r>
        <w:rPr>
          <w:rFonts w:ascii="Times New Roman" w:hAnsi="Times New Roman" w:cs="Times New Roman"/>
          <w:sz w:val="24"/>
          <w:szCs w:val="24"/>
          <w:lang w:val="en-US"/>
        </w:rPr>
        <w:t>,</w:t>
      </w:r>
      <w:r w:rsidRPr="002F7442">
        <w:rPr>
          <w:rFonts w:ascii="Times New Roman" w:hAnsi="Times New Roman" w:cs="Times New Roman"/>
          <w:sz w:val="24"/>
          <w:szCs w:val="24"/>
          <w:lang w:val="en-US"/>
        </w:rPr>
        <w:t xml:space="preserve"> R. A. </w:t>
      </w:r>
      <w:r>
        <w:rPr>
          <w:rFonts w:ascii="Times New Roman" w:hAnsi="Times New Roman" w:cs="Times New Roman"/>
          <w:sz w:val="24"/>
          <w:szCs w:val="24"/>
          <w:lang w:val="en-US"/>
        </w:rPr>
        <w:t>(</w:t>
      </w:r>
      <w:r w:rsidRPr="002F7442">
        <w:rPr>
          <w:rFonts w:ascii="Times New Roman" w:hAnsi="Times New Roman" w:cs="Times New Roman"/>
          <w:sz w:val="24"/>
          <w:szCs w:val="24"/>
          <w:lang w:val="en-GB"/>
        </w:rPr>
        <w:t>1993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The influence of water depth and sediment type on the foraging behavior of Whimbrels. </w:t>
      </w:r>
      <w:r w:rsidRPr="00066B42">
        <w:rPr>
          <w:rFonts w:ascii="Times New Roman" w:hAnsi="Times New Roman" w:cs="Times New Roman"/>
          <w:i/>
          <w:sz w:val="24"/>
          <w:szCs w:val="24"/>
          <w:lang w:val="en-GB"/>
        </w:rPr>
        <w:t>Journal of Field Ornithology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64</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149-157.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Villamagna, A. M., Murphy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B. 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Trauger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D. L.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2010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Behavioural response of American Coots (</w:t>
      </w:r>
      <w:r w:rsidRPr="002F7442">
        <w:rPr>
          <w:rFonts w:ascii="Times New Roman" w:hAnsi="Times New Roman" w:cs="Times New Roman"/>
          <w:i/>
          <w:sz w:val="24"/>
          <w:szCs w:val="24"/>
          <w:lang w:val="en-GB"/>
        </w:rPr>
        <w:t>Fulica americana</w:t>
      </w:r>
      <w:r w:rsidRPr="002F7442">
        <w:rPr>
          <w:rFonts w:ascii="Times New Roman" w:hAnsi="Times New Roman" w:cs="Times New Roman"/>
          <w:sz w:val="24"/>
          <w:szCs w:val="24"/>
          <w:lang w:val="en-GB"/>
        </w:rPr>
        <w:t>) to Water Hyacinth (</w:t>
      </w:r>
      <w:r w:rsidRPr="002F7442">
        <w:rPr>
          <w:rFonts w:ascii="Times New Roman" w:hAnsi="Times New Roman" w:cs="Times New Roman"/>
          <w:i/>
          <w:sz w:val="24"/>
          <w:szCs w:val="24"/>
          <w:lang w:val="en-GB"/>
        </w:rPr>
        <w:t>Eichhornia crassipes</w:t>
      </w:r>
      <w:r w:rsidRPr="002F7442">
        <w:rPr>
          <w:rFonts w:ascii="Times New Roman" w:hAnsi="Times New Roman" w:cs="Times New Roman"/>
          <w:sz w:val="24"/>
          <w:szCs w:val="24"/>
          <w:lang w:val="en-GB"/>
        </w:rPr>
        <w:t xml:space="preserve">) in Lake Chapala, Mexico. </w:t>
      </w:r>
      <w:r w:rsidRPr="00066B42">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33</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550-555.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Visser, J. M., Vermillion, W.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Evers, D. 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Linscombe</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R.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Sasser</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 E.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Nesting habitat requirements of the Brown Pelican and their management implications. </w:t>
      </w:r>
      <w:r w:rsidRPr="00066B42">
        <w:rPr>
          <w:rFonts w:ascii="Times New Roman" w:hAnsi="Times New Roman" w:cs="Times New Roman"/>
          <w:i/>
          <w:sz w:val="24"/>
          <w:szCs w:val="24"/>
          <w:lang w:val="en-GB"/>
        </w:rPr>
        <w:t>Journal of Coastal Research</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212</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27-35.</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Weber, L. M.</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Haig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1997</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Shorebird diet and size selection of nereid polychaetes in South Carolina coastal diked wetlands. </w:t>
      </w:r>
      <w:r w:rsidRPr="00066B42">
        <w:rPr>
          <w:rFonts w:ascii="Times New Roman" w:hAnsi="Times New Roman" w:cs="Times New Roman"/>
          <w:i/>
          <w:sz w:val="24"/>
          <w:szCs w:val="24"/>
          <w:lang w:val="en-GB"/>
        </w:rPr>
        <w:t>Journal of Field Ornithology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68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358-366.</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Wehtje, W.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2003</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The range expansion of the great-tailed grackle (</w:t>
      </w:r>
      <w:r w:rsidRPr="002F7442">
        <w:rPr>
          <w:rFonts w:ascii="Times New Roman" w:hAnsi="Times New Roman" w:cs="Times New Roman"/>
          <w:i/>
          <w:sz w:val="24"/>
          <w:szCs w:val="24"/>
          <w:lang w:val="en-GB"/>
        </w:rPr>
        <w:t>Quiscalus mexicanus</w:t>
      </w:r>
      <w:r w:rsidRPr="002F7442">
        <w:rPr>
          <w:rFonts w:ascii="Times New Roman" w:hAnsi="Times New Roman" w:cs="Times New Roman"/>
          <w:sz w:val="24"/>
          <w:szCs w:val="24"/>
          <w:lang w:val="en-GB"/>
        </w:rPr>
        <w:t xml:space="preserve"> Gmelin) in North America since 1880. </w:t>
      </w:r>
      <w:r w:rsidRPr="00066B42">
        <w:rPr>
          <w:rFonts w:ascii="Times New Roman" w:hAnsi="Times New Roman" w:cs="Times New Roman"/>
          <w:i/>
          <w:sz w:val="24"/>
          <w:szCs w:val="24"/>
          <w:lang w:val="en-GB"/>
        </w:rPr>
        <w:t>Journal of Biogeography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30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1593-1607.</w:t>
      </w:r>
    </w:p>
    <w:p w:rsidR="0074348B" w:rsidRDefault="0074348B" w:rsidP="0074348B">
      <w:pPr>
        <w:spacing w:line="240" w:lineRule="auto"/>
        <w:ind w:left="773" w:hangingChars="322" w:hanging="773"/>
        <w:contextualSpacing/>
        <w:rPr>
          <w:rFonts w:ascii="Times New Roman" w:hAnsi="Times New Roman" w:cs="Times New Roman"/>
          <w:sz w:val="24"/>
          <w:szCs w:val="24"/>
          <w:lang w:val="en-GB"/>
        </w:rPr>
      </w:pPr>
      <w:r w:rsidRPr="0074348B">
        <w:rPr>
          <w:rFonts w:ascii="Times New Roman" w:hAnsi="Times New Roman" w:cs="Times New Roman"/>
          <w:sz w:val="24"/>
          <w:szCs w:val="24"/>
          <w:lang w:val="en-GB"/>
        </w:rPr>
        <w:lastRenderedPageBreak/>
        <w:t xml:space="preserve">Wiens, J. A. (1989). </w:t>
      </w:r>
      <w:r w:rsidRPr="0074348B">
        <w:rPr>
          <w:rFonts w:ascii="Times New Roman" w:hAnsi="Times New Roman" w:cs="Times New Roman"/>
          <w:i/>
          <w:sz w:val="24"/>
          <w:szCs w:val="24"/>
          <w:lang w:val="en-GB"/>
        </w:rPr>
        <w:t>The ecology of bird communities: Foundations and patterns.</w:t>
      </w:r>
      <w:r w:rsidRPr="0074348B">
        <w:rPr>
          <w:rFonts w:ascii="Times New Roman" w:hAnsi="Times New Roman" w:cs="Times New Roman"/>
          <w:sz w:val="24"/>
          <w:szCs w:val="24"/>
          <w:lang w:val="en-GB"/>
        </w:rPr>
        <w:t xml:space="preserve"> Cambridge, UK: Cambridge University Press.</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Wheelwright, N. T., Haber, W. 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Murray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K. G.</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Guindon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1984</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Tropical fruit-eating birds and their food plants: a survey of a Costa Rica lower montane forest. </w:t>
      </w:r>
      <w:r w:rsidRPr="00066B42">
        <w:rPr>
          <w:rFonts w:ascii="Times New Roman" w:hAnsi="Times New Roman" w:cs="Times New Roman"/>
          <w:i/>
          <w:sz w:val="24"/>
          <w:szCs w:val="24"/>
          <w:lang w:val="en-GB"/>
        </w:rPr>
        <w:t>Biotropica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16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173-192.</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Whitfield, D. P.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1990</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Individual feeding specializations of wintering turnstone </w:t>
      </w:r>
      <w:r w:rsidRPr="002F7442">
        <w:rPr>
          <w:rFonts w:ascii="Times New Roman" w:hAnsi="Times New Roman" w:cs="Times New Roman"/>
          <w:i/>
          <w:sz w:val="24"/>
          <w:szCs w:val="24"/>
          <w:lang w:val="en-GB"/>
        </w:rPr>
        <w:t>Arenaria interpres</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Journal of Animal Ecology</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066B42">
        <w:rPr>
          <w:rFonts w:ascii="Times New Roman" w:hAnsi="Times New Roman" w:cs="Times New Roman"/>
          <w:i/>
          <w:sz w:val="24"/>
          <w:szCs w:val="24"/>
          <w:lang w:val="en-GB"/>
        </w:rPr>
        <w:t>56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193-211.</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Willard, D. E.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Comparative feeding ecology of twenty-two tropical piscivores. </w:t>
      </w:r>
      <w:r w:rsidRPr="00466A8A">
        <w:rPr>
          <w:rFonts w:ascii="Times New Roman" w:hAnsi="Times New Roman" w:cs="Times New Roman"/>
          <w:i/>
          <w:sz w:val="24"/>
          <w:szCs w:val="24"/>
          <w:lang w:val="en-GB"/>
        </w:rPr>
        <w:t>Ornithological Monographs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466A8A">
        <w:rPr>
          <w:rFonts w:ascii="Times New Roman" w:hAnsi="Times New Roman" w:cs="Times New Roman"/>
          <w:i/>
          <w:sz w:val="24"/>
          <w:szCs w:val="24"/>
          <w:lang w:val="en-GB"/>
        </w:rPr>
        <w:t>36</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788-797.</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 xml:space="preserve">Wunderle Jr., J.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1978</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Territorial defense of a nectar source by a Palm warbler. </w:t>
      </w:r>
      <w:r w:rsidRPr="00466A8A">
        <w:rPr>
          <w:rFonts w:ascii="Times New Roman" w:hAnsi="Times New Roman" w:cs="Times New Roman"/>
          <w:i/>
          <w:sz w:val="24"/>
          <w:szCs w:val="24"/>
          <w:lang w:val="en-GB"/>
        </w:rPr>
        <w:t>Wilson Bulletin</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466A8A">
        <w:rPr>
          <w:rFonts w:ascii="Times New Roman" w:hAnsi="Times New Roman" w:cs="Times New Roman"/>
          <w:i/>
          <w:sz w:val="24"/>
          <w:szCs w:val="24"/>
          <w:lang w:val="en-GB"/>
        </w:rPr>
        <w:t>90</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297-299.</w:t>
      </w:r>
    </w:p>
    <w:p w:rsidR="00097C2B" w:rsidRPr="002F7442" w:rsidRDefault="00097C2B" w:rsidP="00097C2B">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Wunderle</w:t>
      </w:r>
      <w:r>
        <w:rPr>
          <w:rFonts w:ascii="Times New Roman" w:hAnsi="Times New Roman" w:cs="Times New Roman"/>
          <w:sz w:val="24"/>
          <w:szCs w:val="24"/>
          <w:lang w:val="en-GB"/>
        </w:rPr>
        <w:t xml:space="preserve"> Jr.</w:t>
      </w:r>
      <w:r w:rsidRPr="002F7442">
        <w:rPr>
          <w:rFonts w:ascii="Times New Roman" w:hAnsi="Times New Roman" w:cs="Times New Roman"/>
          <w:sz w:val="24"/>
          <w:szCs w:val="24"/>
          <w:lang w:val="en-GB"/>
        </w:rPr>
        <w:t xml:space="preserve">, J. M.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1981</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Avian predation upon </w:t>
      </w:r>
      <w:r w:rsidRPr="002F7442">
        <w:rPr>
          <w:rFonts w:ascii="Times New Roman" w:hAnsi="Times New Roman" w:cs="Times New Roman"/>
          <w:i/>
          <w:sz w:val="24"/>
          <w:szCs w:val="24"/>
          <w:lang w:val="en-GB"/>
        </w:rPr>
        <w:t>Anolis</w:t>
      </w:r>
      <w:r w:rsidRPr="002F7442">
        <w:rPr>
          <w:rFonts w:ascii="Times New Roman" w:hAnsi="Times New Roman" w:cs="Times New Roman"/>
          <w:sz w:val="24"/>
          <w:szCs w:val="24"/>
          <w:lang w:val="en-GB"/>
        </w:rPr>
        <w:t xml:space="preserve"> lizards on Grenada, West Indies. </w:t>
      </w:r>
      <w:r w:rsidRPr="00466A8A">
        <w:rPr>
          <w:rFonts w:ascii="Times New Roman" w:hAnsi="Times New Roman" w:cs="Times New Roman"/>
          <w:i/>
          <w:sz w:val="24"/>
          <w:szCs w:val="24"/>
          <w:lang w:val="en-GB"/>
        </w:rPr>
        <w:t>Herpetologica</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466A8A">
        <w:rPr>
          <w:rFonts w:ascii="Times New Roman" w:hAnsi="Times New Roman" w:cs="Times New Roman"/>
          <w:i/>
          <w:sz w:val="24"/>
          <w:szCs w:val="24"/>
          <w:lang w:val="en-GB"/>
        </w:rPr>
        <w:t>37</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104-108.</w:t>
      </w:r>
    </w:p>
    <w:p w:rsidR="00097C2B" w:rsidRPr="00E752A2" w:rsidRDefault="00097C2B" w:rsidP="00E752A2">
      <w:pPr>
        <w:spacing w:line="240" w:lineRule="auto"/>
        <w:ind w:left="773" w:hangingChars="322" w:hanging="773"/>
        <w:contextualSpacing/>
        <w:rPr>
          <w:rFonts w:ascii="Times New Roman" w:hAnsi="Times New Roman" w:cs="Times New Roman"/>
          <w:sz w:val="24"/>
          <w:szCs w:val="24"/>
          <w:lang w:val="en-GB"/>
        </w:rPr>
      </w:pPr>
      <w:r w:rsidRPr="002F7442">
        <w:rPr>
          <w:rFonts w:ascii="Times New Roman" w:hAnsi="Times New Roman" w:cs="Times New Roman"/>
          <w:sz w:val="24"/>
          <w:szCs w:val="24"/>
          <w:lang w:val="en-GB"/>
        </w:rPr>
        <w:t>Zuria, I.</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Pr="002F7442">
        <w:rPr>
          <w:rFonts w:ascii="Times New Roman" w:hAnsi="Times New Roman" w:cs="Times New Roman"/>
          <w:sz w:val="24"/>
          <w:szCs w:val="24"/>
          <w:lang w:val="en-GB"/>
        </w:rPr>
        <w:t xml:space="preserve"> Mellink</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E. </w:t>
      </w:r>
      <w:r>
        <w:rPr>
          <w:rFonts w:ascii="Times New Roman" w:hAnsi="Times New Roman" w:cs="Times New Roman"/>
          <w:sz w:val="24"/>
          <w:szCs w:val="24"/>
          <w:lang w:val="en-GB"/>
        </w:rPr>
        <w:t>(</w:t>
      </w:r>
      <w:r w:rsidRPr="002F7442">
        <w:rPr>
          <w:rFonts w:ascii="Times New Roman" w:hAnsi="Times New Roman" w:cs="Times New Roman"/>
          <w:sz w:val="24"/>
          <w:szCs w:val="24"/>
          <w:lang w:val="en-GB"/>
        </w:rPr>
        <w:t>2005</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Fish abundance and the 1995 nesting season of the Least Tern at Bahía de San Jorge, Northern Gulf of California, México. </w:t>
      </w:r>
      <w:r w:rsidRPr="00466A8A">
        <w:rPr>
          <w:rFonts w:ascii="Times New Roman" w:hAnsi="Times New Roman" w:cs="Times New Roman"/>
          <w:i/>
          <w:sz w:val="24"/>
          <w:szCs w:val="24"/>
          <w:lang w:val="en-GB"/>
        </w:rPr>
        <w:t>Waterbirds</w:t>
      </w:r>
      <w:r>
        <w:rPr>
          <w:rFonts w:ascii="Times New Roman" w:hAnsi="Times New Roman" w:cs="Times New Roman"/>
          <w:sz w:val="24"/>
          <w:szCs w:val="24"/>
          <w:lang w:val="en-GB"/>
        </w:rPr>
        <w:t>,</w:t>
      </w:r>
      <w:r w:rsidRPr="002F7442">
        <w:rPr>
          <w:rFonts w:ascii="Times New Roman" w:hAnsi="Times New Roman" w:cs="Times New Roman"/>
          <w:sz w:val="24"/>
          <w:szCs w:val="24"/>
          <w:lang w:val="en-GB"/>
        </w:rPr>
        <w:t xml:space="preserve"> </w:t>
      </w:r>
      <w:r w:rsidRPr="00466A8A">
        <w:rPr>
          <w:rFonts w:ascii="Times New Roman" w:hAnsi="Times New Roman" w:cs="Times New Roman"/>
          <w:i/>
          <w:sz w:val="24"/>
          <w:szCs w:val="24"/>
          <w:lang w:val="en-GB"/>
        </w:rPr>
        <w:t>28</w:t>
      </w:r>
      <w:r>
        <w:rPr>
          <w:rFonts w:ascii="Times New Roman" w:hAnsi="Times New Roman" w:cs="Times New Roman"/>
          <w:sz w:val="24"/>
          <w:szCs w:val="24"/>
          <w:lang w:val="en-GB"/>
        </w:rPr>
        <w:t xml:space="preserve">, </w:t>
      </w:r>
      <w:r w:rsidRPr="002F7442">
        <w:rPr>
          <w:rFonts w:ascii="Times New Roman" w:hAnsi="Times New Roman" w:cs="Times New Roman"/>
          <w:sz w:val="24"/>
          <w:szCs w:val="24"/>
          <w:lang w:val="en-GB"/>
        </w:rPr>
        <w:t>172-180.</w:t>
      </w:r>
    </w:p>
    <w:sectPr w:rsidR="00097C2B" w:rsidRPr="00E752A2">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180" w:rsidRDefault="004E4180" w:rsidP="00097C2B">
      <w:pPr>
        <w:spacing w:after="0" w:line="240" w:lineRule="auto"/>
      </w:pPr>
      <w:r>
        <w:separator/>
      </w:r>
    </w:p>
  </w:endnote>
  <w:endnote w:type="continuationSeparator" w:id="0">
    <w:p w:rsidR="004E4180" w:rsidRDefault="004E4180" w:rsidP="00097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814939"/>
      <w:docPartObj>
        <w:docPartGallery w:val="Page Numbers (Bottom of Page)"/>
        <w:docPartUnique/>
      </w:docPartObj>
    </w:sdtPr>
    <w:sdtEndPr/>
    <w:sdtContent>
      <w:p w:rsidR="00CF45D0" w:rsidRDefault="00CF45D0">
        <w:pPr>
          <w:pStyle w:val="Piedepgina"/>
          <w:jc w:val="right"/>
        </w:pPr>
        <w:r>
          <w:fldChar w:fldCharType="begin"/>
        </w:r>
        <w:r>
          <w:instrText>PAGE   \* MERGEFORMAT</w:instrText>
        </w:r>
        <w:r>
          <w:fldChar w:fldCharType="separate"/>
        </w:r>
        <w:r w:rsidR="00015D06" w:rsidRPr="00015D06">
          <w:rPr>
            <w:noProof/>
            <w:lang w:val="es-ES"/>
          </w:rPr>
          <w:t>18</w:t>
        </w:r>
        <w:r>
          <w:fldChar w:fldCharType="end"/>
        </w:r>
      </w:p>
    </w:sdtContent>
  </w:sdt>
  <w:p w:rsidR="00CF45D0" w:rsidRDefault="00CF45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180" w:rsidRDefault="004E4180" w:rsidP="00097C2B">
      <w:pPr>
        <w:spacing w:after="0" w:line="240" w:lineRule="auto"/>
      </w:pPr>
      <w:r>
        <w:separator/>
      </w:r>
    </w:p>
  </w:footnote>
  <w:footnote w:type="continuationSeparator" w:id="0">
    <w:p w:rsidR="004E4180" w:rsidRDefault="004E4180" w:rsidP="00097C2B">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a Ruiz">
    <w15:presenceInfo w15:providerId="Windows Live" w15:userId="ca8efc3295585e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D55"/>
    <w:rsid w:val="00015D06"/>
    <w:rsid w:val="00097C2B"/>
    <w:rsid w:val="000B5799"/>
    <w:rsid w:val="000D7D55"/>
    <w:rsid w:val="00140ED0"/>
    <w:rsid w:val="001774CF"/>
    <w:rsid w:val="001A7FCB"/>
    <w:rsid w:val="001B2B85"/>
    <w:rsid w:val="001D1995"/>
    <w:rsid w:val="00260BA0"/>
    <w:rsid w:val="00287847"/>
    <w:rsid w:val="002B2D86"/>
    <w:rsid w:val="002B778E"/>
    <w:rsid w:val="00362035"/>
    <w:rsid w:val="0036227A"/>
    <w:rsid w:val="003A0808"/>
    <w:rsid w:val="00400A06"/>
    <w:rsid w:val="004A4B90"/>
    <w:rsid w:val="004E4180"/>
    <w:rsid w:val="004E5F34"/>
    <w:rsid w:val="00573D04"/>
    <w:rsid w:val="00574EC3"/>
    <w:rsid w:val="005F3EC9"/>
    <w:rsid w:val="005F4690"/>
    <w:rsid w:val="00603C99"/>
    <w:rsid w:val="006934A7"/>
    <w:rsid w:val="006B0697"/>
    <w:rsid w:val="006B7076"/>
    <w:rsid w:val="006C2F5A"/>
    <w:rsid w:val="006D7C45"/>
    <w:rsid w:val="00743404"/>
    <w:rsid w:val="0074348B"/>
    <w:rsid w:val="007A44ED"/>
    <w:rsid w:val="007F1F1E"/>
    <w:rsid w:val="00852761"/>
    <w:rsid w:val="008547B6"/>
    <w:rsid w:val="00905AAB"/>
    <w:rsid w:val="00942A6F"/>
    <w:rsid w:val="00970713"/>
    <w:rsid w:val="009744E2"/>
    <w:rsid w:val="009B58CF"/>
    <w:rsid w:val="009B6443"/>
    <w:rsid w:val="00C35A67"/>
    <w:rsid w:val="00C94A82"/>
    <w:rsid w:val="00CB1AF0"/>
    <w:rsid w:val="00CD2424"/>
    <w:rsid w:val="00CF45D0"/>
    <w:rsid w:val="00D06819"/>
    <w:rsid w:val="00D213DF"/>
    <w:rsid w:val="00D45C2B"/>
    <w:rsid w:val="00D763C2"/>
    <w:rsid w:val="00D775D1"/>
    <w:rsid w:val="00DB1CAE"/>
    <w:rsid w:val="00E248DC"/>
    <w:rsid w:val="00E752A2"/>
    <w:rsid w:val="00EE5540"/>
    <w:rsid w:val="00EF1FFE"/>
    <w:rsid w:val="00F261F3"/>
    <w:rsid w:val="00F62C39"/>
    <w:rsid w:val="00F7479F"/>
    <w:rsid w:val="00F7512A"/>
    <w:rsid w:val="00F800A5"/>
    <w:rsid w:val="00FB5A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D7D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7D55"/>
    <w:rPr>
      <w:rFonts w:ascii="Tahoma" w:hAnsi="Tahoma" w:cs="Tahoma"/>
      <w:sz w:val="16"/>
      <w:szCs w:val="16"/>
    </w:rPr>
  </w:style>
  <w:style w:type="character" w:customStyle="1" w:styleId="TextocomentarioCar">
    <w:name w:val="Texto comentario Car"/>
    <w:basedOn w:val="Fuentedeprrafopredeter"/>
    <w:link w:val="Textocomentario"/>
    <w:uiPriority w:val="99"/>
    <w:semiHidden/>
    <w:rsid w:val="00097C2B"/>
    <w:rPr>
      <w:sz w:val="20"/>
      <w:szCs w:val="20"/>
    </w:rPr>
  </w:style>
  <w:style w:type="paragraph" w:styleId="Textocomentario">
    <w:name w:val="annotation text"/>
    <w:basedOn w:val="Normal"/>
    <w:link w:val="TextocomentarioCar"/>
    <w:uiPriority w:val="99"/>
    <w:semiHidden/>
    <w:unhideWhenUsed/>
    <w:rsid w:val="00097C2B"/>
    <w:pPr>
      <w:spacing w:after="200" w:line="240" w:lineRule="auto"/>
    </w:pPr>
    <w:rPr>
      <w:sz w:val="20"/>
      <w:szCs w:val="20"/>
    </w:rPr>
  </w:style>
  <w:style w:type="character" w:customStyle="1" w:styleId="EncabezadoCar">
    <w:name w:val="Encabezado Car"/>
    <w:basedOn w:val="Fuentedeprrafopredeter"/>
    <w:link w:val="Encabezado"/>
    <w:uiPriority w:val="99"/>
    <w:rsid w:val="00097C2B"/>
  </w:style>
  <w:style w:type="paragraph" w:styleId="Encabezado">
    <w:name w:val="header"/>
    <w:basedOn w:val="Normal"/>
    <w:link w:val="EncabezadoCar"/>
    <w:uiPriority w:val="99"/>
    <w:unhideWhenUsed/>
    <w:rsid w:val="00097C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7C2B"/>
  </w:style>
  <w:style w:type="paragraph" w:styleId="Piedepgina">
    <w:name w:val="footer"/>
    <w:basedOn w:val="Normal"/>
    <w:link w:val="PiedepginaCar"/>
    <w:uiPriority w:val="99"/>
    <w:unhideWhenUsed/>
    <w:rsid w:val="00097C2B"/>
    <w:pPr>
      <w:tabs>
        <w:tab w:val="center" w:pos="4419"/>
        <w:tab w:val="right" w:pos="8838"/>
      </w:tabs>
      <w:spacing w:after="0" w:line="240" w:lineRule="auto"/>
    </w:pPr>
  </w:style>
  <w:style w:type="character" w:customStyle="1" w:styleId="HTMLconformatoprevioCar">
    <w:name w:val="HTML con formato previo Car"/>
    <w:basedOn w:val="Fuentedeprrafopredeter"/>
    <w:link w:val="HTMLconformatoprevio"/>
    <w:uiPriority w:val="99"/>
    <w:semiHidden/>
    <w:rsid w:val="00097C2B"/>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097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AsuntodelcomentarioCar">
    <w:name w:val="Asunto del comentario Car"/>
    <w:basedOn w:val="TextocomentarioCar"/>
    <w:link w:val="Asuntodelcomentario"/>
    <w:uiPriority w:val="99"/>
    <w:semiHidden/>
    <w:rsid w:val="00097C2B"/>
    <w:rPr>
      <w:b/>
      <w:bCs/>
      <w:sz w:val="20"/>
      <w:szCs w:val="20"/>
    </w:rPr>
  </w:style>
  <w:style w:type="paragraph" w:styleId="Asuntodelcomentario">
    <w:name w:val="annotation subject"/>
    <w:basedOn w:val="Textocomentario"/>
    <w:next w:val="Textocomentario"/>
    <w:link w:val="AsuntodelcomentarioCar"/>
    <w:uiPriority w:val="99"/>
    <w:semiHidden/>
    <w:unhideWhenUsed/>
    <w:rsid w:val="00097C2B"/>
    <w:pPr>
      <w:spacing w:after="160"/>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D7D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7D55"/>
    <w:rPr>
      <w:rFonts w:ascii="Tahoma" w:hAnsi="Tahoma" w:cs="Tahoma"/>
      <w:sz w:val="16"/>
      <w:szCs w:val="16"/>
    </w:rPr>
  </w:style>
  <w:style w:type="character" w:customStyle="1" w:styleId="TextocomentarioCar">
    <w:name w:val="Texto comentario Car"/>
    <w:basedOn w:val="Fuentedeprrafopredeter"/>
    <w:link w:val="Textocomentario"/>
    <w:uiPriority w:val="99"/>
    <w:semiHidden/>
    <w:rsid w:val="00097C2B"/>
    <w:rPr>
      <w:sz w:val="20"/>
      <w:szCs w:val="20"/>
    </w:rPr>
  </w:style>
  <w:style w:type="paragraph" w:styleId="Textocomentario">
    <w:name w:val="annotation text"/>
    <w:basedOn w:val="Normal"/>
    <w:link w:val="TextocomentarioCar"/>
    <w:uiPriority w:val="99"/>
    <w:semiHidden/>
    <w:unhideWhenUsed/>
    <w:rsid w:val="00097C2B"/>
    <w:pPr>
      <w:spacing w:after="200" w:line="240" w:lineRule="auto"/>
    </w:pPr>
    <w:rPr>
      <w:sz w:val="20"/>
      <w:szCs w:val="20"/>
    </w:rPr>
  </w:style>
  <w:style w:type="character" w:customStyle="1" w:styleId="EncabezadoCar">
    <w:name w:val="Encabezado Car"/>
    <w:basedOn w:val="Fuentedeprrafopredeter"/>
    <w:link w:val="Encabezado"/>
    <w:uiPriority w:val="99"/>
    <w:rsid w:val="00097C2B"/>
  </w:style>
  <w:style w:type="paragraph" w:styleId="Encabezado">
    <w:name w:val="header"/>
    <w:basedOn w:val="Normal"/>
    <w:link w:val="EncabezadoCar"/>
    <w:uiPriority w:val="99"/>
    <w:unhideWhenUsed/>
    <w:rsid w:val="00097C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7C2B"/>
  </w:style>
  <w:style w:type="paragraph" w:styleId="Piedepgina">
    <w:name w:val="footer"/>
    <w:basedOn w:val="Normal"/>
    <w:link w:val="PiedepginaCar"/>
    <w:uiPriority w:val="99"/>
    <w:unhideWhenUsed/>
    <w:rsid w:val="00097C2B"/>
    <w:pPr>
      <w:tabs>
        <w:tab w:val="center" w:pos="4419"/>
        <w:tab w:val="right" w:pos="8838"/>
      </w:tabs>
      <w:spacing w:after="0" w:line="240" w:lineRule="auto"/>
    </w:pPr>
  </w:style>
  <w:style w:type="character" w:customStyle="1" w:styleId="HTMLconformatoprevioCar">
    <w:name w:val="HTML con formato previo Car"/>
    <w:basedOn w:val="Fuentedeprrafopredeter"/>
    <w:link w:val="HTMLconformatoprevio"/>
    <w:uiPriority w:val="99"/>
    <w:semiHidden/>
    <w:rsid w:val="00097C2B"/>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097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AsuntodelcomentarioCar">
    <w:name w:val="Asunto del comentario Car"/>
    <w:basedOn w:val="TextocomentarioCar"/>
    <w:link w:val="Asuntodelcomentario"/>
    <w:uiPriority w:val="99"/>
    <w:semiHidden/>
    <w:rsid w:val="00097C2B"/>
    <w:rPr>
      <w:b/>
      <w:bCs/>
      <w:sz w:val="20"/>
      <w:szCs w:val="20"/>
    </w:rPr>
  </w:style>
  <w:style w:type="paragraph" w:styleId="Asuntodelcomentario">
    <w:name w:val="annotation subject"/>
    <w:basedOn w:val="Textocomentario"/>
    <w:next w:val="Textocomentario"/>
    <w:link w:val="AsuntodelcomentarioCar"/>
    <w:uiPriority w:val="99"/>
    <w:semiHidden/>
    <w:unhideWhenUsed/>
    <w:rsid w:val="00097C2B"/>
    <w:pPr>
      <w:spacing w:after="16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14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5903</Words>
  <Characters>32471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Mateo Ruiz</dc:creator>
  <cp:lastModifiedBy>Mateo Ruiz</cp:lastModifiedBy>
  <cp:revision>2</cp:revision>
  <cp:lastPrinted>2017-01-31T18:21:00Z</cp:lastPrinted>
  <dcterms:created xsi:type="dcterms:W3CDTF">2017-08-01T19:42:00Z</dcterms:created>
  <dcterms:modified xsi:type="dcterms:W3CDTF">2017-08-01T19:42:00Z</dcterms:modified>
</cp:coreProperties>
</file>