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024" w:rsidRDefault="003D11FA" w:rsidP="00AC69A8">
      <w:pPr>
        <w:spacing w:after="0" w:line="360" w:lineRule="auto"/>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sz w:val="24"/>
          <w:szCs w:val="24"/>
        </w:rPr>
        <w:t>Diatom assemblages associated with turtle carapaces in the Neotropical region</w:t>
      </w:r>
    </w:p>
    <w:bookmarkEnd w:id="0"/>
    <w:p w:rsidR="00196024" w:rsidRDefault="00196024">
      <w:pPr>
        <w:spacing w:after="0" w:line="360" w:lineRule="auto"/>
        <w:rPr>
          <w:rFonts w:ascii="Times New Roman" w:eastAsia="Times New Roman" w:hAnsi="Times New Roman" w:cs="Times New Roman"/>
          <w:b/>
          <w:sz w:val="24"/>
          <w:szCs w:val="24"/>
        </w:rPr>
      </w:pPr>
    </w:p>
    <w:p w:rsidR="00196024" w:rsidRPr="003D11FA" w:rsidRDefault="003D11FA">
      <w:pPr>
        <w:spacing w:after="0" w:line="360" w:lineRule="auto"/>
        <w:rPr>
          <w:rFonts w:ascii="Times New Roman" w:eastAsia="Times New Roman" w:hAnsi="Times New Roman" w:cs="Times New Roman"/>
          <w:sz w:val="24"/>
          <w:szCs w:val="24"/>
          <w:lang w:val="es-CR"/>
        </w:rPr>
      </w:pPr>
      <w:r w:rsidRPr="003D11FA">
        <w:rPr>
          <w:rFonts w:ascii="Times New Roman" w:eastAsia="Times New Roman" w:hAnsi="Times New Roman" w:cs="Times New Roman"/>
          <w:sz w:val="24"/>
          <w:szCs w:val="24"/>
          <w:lang w:val="es-CR"/>
        </w:rPr>
        <w:t>Jhon Ch. Donato-Rondón</w:t>
      </w:r>
      <w:r w:rsidRPr="003D11FA">
        <w:rPr>
          <w:rFonts w:ascii="Times New Roman" w:eastAsia="Times New Roman" w:hAnsi="Times New Roman" w:cs="Times New Roman"/>
          <w:sz w:val="24"/>
          <w:szCs w:val="24"/>
          <w:vertAlign w:val="superscript"/>
          <w:lang w:val="es-CR"/>
        </w:rPr>
        <w:t>1</w:t>
      </w:r>
      <w:r w:rsidRPr="003D11FA">
        <w:rPr>
          <w:rFonts w:ascii="Times New Roman" w:eastAsia="Times New Roman" w:hAnsi="Times New Roman" w:cs="Times New Roman"/>
          <w:sz w:val="24"/>
          <w:szCs w:val="24"/>
          <w:lang w:val="es-CR"/>
        </w:rPr>
        <w:t>, Juan David González-Trujillo</w:t>
      </w:r>
      <w:r w:rsidRPr="003D11FA">
        <w:rPr>
          <w:rFonts w:ascii="Times New Roman" w:eastAsia="Times New Roman" w:hAnsi="Times New Roman" w:cs="Times New Roman"/>
          <w:sz w:val="24"/>
          <w:szCs w:val="24"/>
          <w:vertAlign w:val="superscript"/>
          <w:lang w:val="es-CR"/>
        </w:rPr>
        <w:t>1*</w:t>
      </w:r>
      <w:r w:rsidRPr="003D11FA">
        <w:rPr>
          <w:rFonts w:ascii="Times New Roman" w:eastAsia="Times New Roman" w:hAnsi="Times New Roman" w:cs="Times New Roman"/>
          <w:sz w:val="24"/>
          <w:szCs w:val="24"/>
          <w:lang w:val="es-CR"/>
        </w:rPr>
        <w:t>, Buendy Romero</w:t>
      </w:r>
      <w:r w:rsidRPr="003D11FA">
        <w:rPr>
          <w:rFonts w:ascii="Times New Roman" w:eastAsia="Times New Roman" w:hAnsi="Times New Roman" w:cs="Times New Roman"/>
          <w:sz w:val="24"/>
          <w:szCs w:val="24"/>
          <w:vertAlign w:val="superscript"/>
          <w:lang w:val="es-CR"/>
        </w:rPr>
        <w:t>2</w:t>
      </w:r>
      <w:r w:rsidRPr="003D11FA">
        <w:rPr>
          <w:rFonts w:ascii="Times New Roman" w:eastAsia="Times New Roman" w:hAnsi="Times New Roman" w:cs="Times New Roman"/>
          <w:sz w:val="24"/>
          <w:szCs w:val="24"/>
          <w:lang w:val="es-CR"/>
        </w:rPr>
        <w:t>, Maria I. Castro-Rebolledo</w:t>
      </w:r>
      <w:r w:rsidRPr="003D11FA">
        <w:rPr>
          <w:rFonts w:ascii="Times New Roman" w:eastAsia="Times New Roman" w:hAnsi="Times New Roman" w:cs="Times New Roman"/>
          <w:sz w:val="24"/>
          <w:szCs w:val="24"/>
          <w:vertAlign w:val="superscript"/>
          <w:lang w:val="es-CR"/>
        </w:rPr>
        <w:t>3</w:t>
      </w:r>
    </w:p>
    <w:p w:rsidR="00196024" w:rsidRPr="003D11FA" w:rsidRDefault="00196024">
      <w:pPr>
        <w:spacing w:after="0" w:line="360" w:lineRule="auto"/>
        <w:rPr>
          <w:rFonts w:ascii="Times New Roman" w:eastAsia="Times New Roman" w:hAnsi="Times New Roman" w:cs="Times New Roman"/>
          <w:sz w:val="24"/>
          <w:szCs w:val="24"/>
          <w:lang w:val="es-CR"/>
        </w:rPr>
      </w:pPr>
    </w:p>
    <w:p w:rsidR="00196024" w:rsidRPr="003D11FA" w:rsidRDefault="003D11FA" w:rsidP="00DC2854">
      <w:pPr>
        <w:spacing w:after="0" w:line="360" w:lineRule="auto"/>
        <w:jc w:val="both"/>
        <w:rPr>
          <w:rFonts w:ascii="Times New Roman" w:eastAsia="Times New Roman" w:hAnsi="Times New Roman" w:cs="Times New Roman"/>
          <w:sz w:val="24"/>
          <w:szCs w:val="24"/>
          <w:lang w:val="es-CR"/>
        </w:rPr>
      </w:pPr>
      <w:r w:rsidRPr="003D11FA">
        <w:rPr>
          <w:rFonts w:ascii="Times New Roman" w:eastAsia="Times New Roman" w:hAnsi="Times New Roman" w:cs="Times New Roman"/>
          <w:sz w:val="24"/>
          <w:szCs w:val="24"/>
          <w:lang w:val="es-CR"/>
        </w:rPr>
        <w:t xml:space="preserve">1. Laboratorio de Diatomeas. Universidad Nacional de Colombia </w:t>
      </w:r>
      <w:r w:rsidR="00DC2854">
        <w:rPr>
          <w:rFonts w:ascii="Times New Roman" w:eastAsia="Times New Roman" w:hAnsi="Times New Roman" w:cs="Times New Roman"/>
          <w:sz w:val="24"/>
          <w:szCs w:val="24"/>
          <w:lang w:val="es-CR"/>
        </w:rPr>
        <w:t>- Sede Bogotá. Bogotá, Colombia;</w:t>
      </w:r>
      <w:r w:rsidRPr="003D11FA">
        <w:rPr>
          <w:rFonts w:ascii="Times New Roman" w:eastAsia="Times New Roman" w:hAnsi="Times New Roman" w:cs="Times New Roman"/>
          <w:sz w:val="24"/>
          <w:szCs w:val="24"/>
          <w:lang w:val="es-CR"/>
        </w:rPr>
        <w:t xml:space="preserve"> jcdonator@unal.edu.co, jdgonzalezt@unal.edu.co</w:t>
      </w:r>
    </w:p>
    <w:p w:rsidR="00196024" w:rsidRPr="003D11FA" w:rsidRDefault="003D11FA" w:rsidP="00DC2854">
      <w:pPr>
        <w:spacing w:after="0" w:line="360" w:lineRule="auto"/>
        <w:jc w:val="both"/>
        <w:rPr>
          <w:rFonts w:ascii="Times New Roman" w:eastAsia="Times New Roman" w:hAnsi="Times New Roman" w:cs="Times New Roman"/>
          <w:sz w:val="24"/>
          <w:szCs w:val="24"/>
          <w:lang w:val="es-CR"/>
        </w:rPr>
      </w:pPr>
      <w:r w:rsidRPr="003D11FA">
        <w:rPr>
          <w:rFonts w:ascii="Times New Roman" w:eastAsia="Times New Roman" w:hAnsi="Times New Roman" w:cs="Times New Roman"/>
          <w:sz w:val="24"/>
          <w:szCs w:val="24"/>
          <w:lang w:val="es-CR"/>
        </w:rPr>
        <w:t xml:space="preserve">2. Universidad Nacional de Colombia </w:t>
      </w:r>
      <w:r w:rsidR="00DC2854">
        <w:rPr>
          <w:rFonts w:ascii="Times New Roman" w:eastAsia="Times New Roman" w:hAnsi="Times New Roman" w:cs="Times New Roman"/>
          <w:sz w:val="24"/>
          <w:szCs w:val="24"/>
          <w:lang w:val="es-CR"/>
        </w:rPr>
        <w:t>- Sede Bogotá. Bogotá, Colombia;</w:t>
      </w:r>
      <w:r w:rsidRPr="003D11FA">
        <w:rPr>
          <w:rFonts w:ascii="Times New Roman" w:eastAsia="Times New Roman" w:hAnsi="Times New Roman" w:cs="Times New Roman"/>
          <w:sz w:val="24"/>
          <w:szCs w:val="24"/>
          <w:lang w:val="es-CR"/>
        </w:rPr>
        <w:t xml:space="preserve"> bcromerog@unal.edu.co</w:t>
      </w:r>
    </w:p>
    <w:p w:rsidR="00196024" w:rsidRPr="003D11FA" w:rsidRDefault="003D11FA" w:rsidP="00DC2854">
      <w:pPr>
        <w:spacing w:after="0" w:line="360" w:lineRule="auto"/>
        <w:jc w:val="both"/>
        <w:rPr>
          <w:rFonts w:ascii="Times New Roman" w:eastAsia="Times New Roman" w:hAnsi="Times New Roman" w:cs="Times New Roman"/>
          <w:sz w:val="24"/>
          <w:szCs w:val="24"/>
          <w:lang w:val="es-CR"/>
        </w:rPr>
      </w:pPr>
      <w:r w:rsidRPr="003D11FA">
        <w:rPr>
          <w:rFonts w:ascii="Times New Roman" w:eastAsia="Times New Roman" w:hAnsi="Times New Roman" w:cs="Times New Roman"/>
          <w:sz w:val="24"/>
          <w:szCs w:val="24"/>
          <w:lang w:val="es-CR"/>
        </w:rPr>
        <w:t>3. Universida</w:t>
      </w:r>
      <w:r w:rsidR="00DC2854">
        <w:rPr>
          <w:rFonts w:ascii="Times New Roman" w:eastAsia="Times New Roman" w:hAnsi="Times New Roman" w:cs="Times New Roman"/>
          <w:sz w:val="24"/>
          <w:szCs w:val="24"/>
          <w:lang w:val="es-CR"/>
        </w:rPr>
        <w:t>d de la Salle. Bogotá, Colombia;</w:t>
      </w:r>
      <w:r w:rsidRPr="003D11FA">
        <w:rPr>
          <w:rFonts w:ascii="Times New Roman" w:eastAsia="Times New Roman" w:hAnsi="Times New Roman" w:cs="Times New Roman"/>
          <w:sz w:val="24"/>
          <w:szCs w:val="24"/>
          <w:lang w:val="es-CR"/>
        </w:rPr>
        <w:t xml:space="preserve"> micastro@unisalle.edu.co</w:t>
      </w:r>
    </w:p>
    <w:p w:rsidR="00196024" w:rsidRDefault="003D11FA" w:rsidP="00DC28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Correspondence</w:t>
      </w:r>
    </w:p>
    <w:p w:rsidR="00196024" w:rsidRDefault="00196024">
      <w:pPr>
        <w:spacing w:after="0" w:line="360" w:lineRule="auto"/>
        <w:rPr>
          <w:color w:val="000000"/>
        </w:rPr>
      </w:pPr>
    </w:p>
    <w:p w:rsidR="00196024" w:rsidRDefault="003D11FA" w:rsidP="00DC285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Few studies have explored the ecology and interrelationship with other organisms of the many endangered freshwater turtle spec</w:t>
      </w:r>
      <w:r w:rsidR="009C0164">
        <w:rPr>
          <w:rFonts w:ascii="Times New Roman" w:eastAsia="Times New Roman" w:hAnsi="Times New Roman" w:cs="Times New Roman"/>
          <w:sz w:val="24"/>
          <w:szCs w:val="24"/>
        </w:rPr>
        <w:t>ies inhabiting the Neotropical r</w:t>
      </w:r>
      <w:r>
        <w:rPr>
          <w:rFonts w:ascii="Times New Roman" w:eastAsia="Times New Roman" w:hAnsi="Times New Roman" w:cs="Times New Roman"/>
          <w:sz w:val="24"/>
          <w:szCs w:val="24"/>
        </w:rPr>
        <w:t>egion. The focus of the current study was to shed light on the relationship between Neotropical turtle carapaces and primary producers, insofar as the surface of former constitutes a suitable substrate for the colonization and establishment of the latter. The under-explored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relationship between turtle carapaces and the diatom assemblages inhabiting them was investigated and characterized in terms of taxonomic and biological traits (bio-volume, life-form, and attachment). The carapaces of seven native turtle species were surveyed. Among these carapaces, a total of 45 diatom taxa were found, and diatom taxa varied among turtle species.</w:t>
      </w:r>
      <w:r>
        <w:rPr>
          <w:rFonts w:ascii="Times New Roman" w:eastAsia="Times New Roman" w:hAnsi="Times New Roman" w:cs="Times New Roman"/>
          <w:i/>
          <w:color w:val="000000"/>
          <w:sz w:val="24"/>
          <w:szCs w:val="24"/>
        </w:rPr>
        <w:t xml:space="preserve"> Podocnemis </w:t>
      </w:r>
      <w:r>
        <w:rPr>
          <w:rFonts w:ascii="Times New Roman" w:eastAsia="Times New Roman" w:hAnsi="Times New Roman" w:cs="Times New Roman"/>
          <w:i/>
          <w:sz w:val="24"/>
          <w:szCs w:val="24"/>
        </w:rPr>
        <w:t xml:space="preserve">vogli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Podocnemis expansa </w:t>
      </w:r>
      <w:r>
        <w:rPr>
          <w:rFonts w:ascii="Times New Roman" w:eastAsia="Times New Roman" w:hAnsi="Times New Roman" w:cs="Times New Roman"/>
          <w:sz w:val="24"/>
          <w:szCs w:val="24"/>
        </w:rPr>
        <w:t xml:space="preserve">supported more diverse diatom assemblages than </w:t>
      </w:r>
      <w:r>
        <w:rPr>
          <w:rFonts w:ascii="Times New Roman" w:eastAsia="Times New Roman" w:hAnsi="Times New Roman" w:cs="Times New Roman"/>
          <w:i/>
          <w:color w:val="000000"/>
          <w:sz w:val="24"/>
          <w:szCs w:val="24"/>
        </w:rPr>
        <w:t>Podocnemis lewyana, Rhinoclemmys diademata</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Rhinoclemmys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melanosterna</w:t>
      </w:r>
      <w:r>
        <w:rPr>
          <w:rFonts w:ascii="Times New Roman" w:eastAsia="Times New Roman" w:hAnsi="Times New Roman" w:cs="Times New Roman"/>
          <w:color w:val="000000"/>
          <w:sz w:val="24"/>
          <w:szCs w:val="24"/>
        </w:rPr>
        <w:t xml:space="preserve">, which were dominated by </w:t>
      </w:r>
      <w:r>
        <w:rPr>
          <w:rFonts w:ascii="Times New Roman" w:eastAsia="Times New Roman" w:hAnsi="Times New Roman" w:cs="Times New Roman"/>
          <w:i/>
          <w:color w:val="000000"/>
          <w:sz w:val="24"/>
          <w:szCs w:val="24"/>
        </w:rPr>
        <w:t xml:space="preserve">Navicula </w:t>
      </w:r>
      <w:r w:rsidRPr="009C0164">
        <w:rPr>
          <w:rFonts w:ascii="Times New Roman" w:eastAsia="Times New Roman" w:hAnsi="Times New Roman" w:cs="Times New Roman"/>
          <w:color w:val="000000"/>
          <w:sz w:val="24"/>
          <w:szCs w:val="24"/>
        </w:rPr>
        <w:t>spp.</w:t>
      </w:r>
      <w:r>
        <w:rPr>
          <w:rFonts w:ascii="Times New Roman" w:eastAsia="Times New Roman" w:hAnsi="Times New Roman" w:cs="Times New Roman"/>
          <w:sz w:val="24"/>
          <w:szCs w:val="24"/>
        </w:rPr>
        <w:t xml:space="preserve"> </w:t>
      </w:r>
      <w:r w:rsidR="009C0164">
        <w:rPr>
          <w:rFonts w:ascii="Times New Roman" w:eastAsia="Times New Roman" w:hAnsi="Times New Roman" w:cs="Times New Roman"/>
          <w:sz w:val="24"/>
          <w:szCs w:val="24"/>
        </w:rPr>
        <w:t>Analysis,</w:t>
      </w:r>
      <w:r>
        <w:rPr>
          <w:rFonts w:ascii="Times New Roman" w:eastAsia="Times New Roman" w:hAnsi="Times New Roman" w:cs="Times New Roman"/>
          <w:sz w:val="24"/>
          <w:szCs w:val="24"/>
        </w:rPr>
        <w:t xml:space="preserve"> further showed that carapace size did not explain differences in diatom diversity. However, a trait-based analysis suggests that both </w:t>
      </w:r>
      <w:r>
        <w:rPr>
          <w:rFonts w:ascii="Times New Roman" w:eastAsia="Times New Roman" w:hAnsi="Times New Roman" w:cs="Times New Roman"/>
          <w:color w:val="000000"/>
          <w:sz w:val="24"/>
          <w:szCs w:val="24"/>
        </w:rPr>
        <w:t xml:space="preserve">carapace roughness and an </w:t>
      </w:r>
      <w:r>
        <w:rPr>
          <w:rFonts w:ascii="Times New Roman" w:eastAsia="Times New Roman" w:hAnsi="Times New Roman" w:cs="Times New Roman"/>
          <w:sz w:val="24"/>
          <w:szCs w:val="24"/>
        </w:rPr>
        <w:t>assemblage’s successional stage</w:t>
      </w:r>
      <w:r>
        <w:rPr>
          <w:rFonts w:ascii="Times New Roman" w:eastAsia="Times New Roman" w:hAnsi="Times New Roman" w:cs="Times New Roman"/>
          <w:color w:val="000000"/>
          <w:sz w:val="24"/>
          <w:szCs w:val="24"/>
        </w:rPr>
        <w:t xml:space="preserve"> might explain the differences in assemblage composition. B</w:t>
      </w:r>
      <w:r>
        <w:rPr>
          <w:rFonts w:ascii="Times New Roman" w:eastAsia="Times New Roman" w:hAnsi="Times New Roman" w:cs="Times New Roman"/>
          <w:sz w:val="24"/>
          <w:szCs w:val="24"/>
        </w:rPr>
        <w:t xml:space="preserve">ecause turtles can serve as dispersal vectors, characterizing their epibiont diatom assemblages may contribute to our understanding of diatom distribution on larger scales, as well as, give us some clues as to the auto-ecology of turtles that help us to effectively determine conservation areas for these endangered species. </w:t>
      </w:r>
    </w:p>
    <w:p w:rsidR="00196024" w:rsidRDefault="00196024">
      <w:pPr>
        <w:tabs>
          <w:tab w:val="left" w:pos="605"/>
        </w:tabs>
        <w:spacing w:after="0" w:line="360" w:lineRule="auto"/>
        <w:jc w:val="both"/>
        <w:rPr>
          <w:rFonts w:ascii="Times New Roman" w:eastAsia="Times New Roman" w:hAnsi="Times New Roman" w:cs="Times New Roman"/>
          <w:sz w:val="24"/>
          <w:szCs w:val="24"/>
        </w:rPr>
      </w:pPr>
    </w:p>
    <w:p w:rsidR="00196024" w:rsidRPr="009C0164" w:rsidRDefault="003D11FA">
      <w:pPr>
        <w:tabs>
          <w:tab w:val="left" w:pos="60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Key words: </w:t>
      </w:r>
      <w:r>
        <w:rPr>
          <w:rFonts w:ascii="Times New Roman" w:eastAsia="Times New Roman" w:hAnsi="Times New Roman" w:cs="Times New Roman"/>
          <w:sz w:val="24"/>
          <w:szCs w:val="24"/>
        </w:rPr>
        <w:t>epizoic diatom</w:t>
      </w:r>
      <w:r w:rsidR="007E2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Neotropical turtle</w:t>
      </w:r>
      <w:r w:rsidR="007E2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carapace</w:t>
      </w:r>
      <w:r w:rsidR="007E2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diatom assemblages</w:t>
      </w:r>
      <w:r w:rsidR="007E2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trait</w:t>
      </w:r>
      <w:r w:rsidR="007E23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Colombia</w:t>
      </w:r>
      <w:r w:rsidR="00037339">
        <w:rPr>
          <w:rFonts w:ascii="Times New Roman" w:eastAsia="Times New Roman" w:hAnsi="Times New Roman" w:cs="Times New Roman"/>
          <w:sz w:val="24"/>
          <w:szCs w:val="24"/>
        </w:rPr>
        <w:t>.</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poor dispersal capabilities of diatoms represent a strong constraint to their spatial distribution along the longitudinal dimension of rivers (Kristiansen, 1996). Given the unidirectional nature of rivers, sessile microorganisms – such as diatoms – tend to be continuously dislodged from upstream to downstream sections of the river (Liu, </w:t>
      </w:r>
      <w:proofErr w:type="spellStart"/>
      <w:r>
        <w:rPr>
          <w:rFonts w:ascii="Times New Roman" w:eastAsia="Times New Roman" w:hAnsi="Times New Roman" w:cs="Times New Roman"/>
          <w:sz w:val="24"/>
          <w:szCs w:val="24"/>
        </w:rPr>
        <w:t>Soininen</w:t>
      </w:r>
      <w:proofErr w:type="spellEnd"/>
      <w:r>
        <w:rPr>
          <w:rFonts w:ascii="Times New Roman" w:eastAsia="Times New Roman" w:hAnsi="Times New Roman" w:cs="Times New Roman"/>
          <w:sz w:val="24"/>
          <w:szCs w:val="24"/>
        </w:rPr>
        <w:t xml:space="preserve">, Han, &amp; </w:t>
      </w:r>
      <w:proofErr w:type="spellStart"/>
      <w:r>
        <w:rPr>
          <w:rFonts w:ascii="Times New Roman" w:eastAsia="Times New Roman" w:hAnsi="Times New Roman" w:cs="Times New Roman"/>
          <w:sz w:val="24"/>
          <w:szCs w:val="24"/>
        </w:rPr>
        <w:t>Declerck</w:t>
      </w:r>
      <w:proofErr w:type="spellEnd"/>
      <w:r>
        <w:rPr>
          <w:rFonts w:ascii="Times New Roman" w:eastAsia="Times New Roman" w:hAnsi="Times New Roman" w:cs="Times New Roman"/>
          <w:sz w:val="24"/>
          <w:szCs w:val="24"/>
        </w:rPr>
        <w:t>, 2013). In order to offset individual losses and maintain viable populations in upstream sections, diatoms have a wide variety of strategies, such as increasing the number of generations per year, developing attachment mechanisms, and growing on animals which can carry them to upstream sections (Peterson &amp; Stevenson, 1989; Kristiansen, 1996; Tiffany, 2011). One such animal dispersal vector could be the turtle, for turtle carapaces provide a suitable substrate for diatoms, while turtles themselves travel long distances in the upstream direction (</w:t>
      </w:r>
      <w:proofErr w:type="spellStart"/>
      <w:r>
        <w:rPr>
          <w:rFonts w:ascii="Times New Roman" w:eastAsia="Times New Roman" w:hAnsi="Times New Roman" w:cs="Times New Roman"/>
          <w:sz w:val="24"/>
          <w:szCs w:val="24"/>
        </w:rPr>
        <w:t>Fachín-Terán</w:t>
      </w:r>
      <w:proofErr w:type="spellEnd"/>
      <w:r>
        <w:rPr>
          <w:rFonts w:ascii="Times New Roman" w:eastAsia="Times New Roman" w:hAnsi="Times New Roman" w:cs="Times New Roman"/>
          <w:sz w:val="24"/>
          <w:szCs w:val="24"/>
        </w:rPr>
        <w:t xml:space="preserve">, Vogt, &amp; </w:t>
      </w:r>
      <w:proofErr w:type="spellStart"/>
      <w:r>
        <w:rPr>
          <w:rFonts w:ascii="Times New Roman" w:eastAsia="Times New Roman" w:hAnsi="Times New Roman" w:cs="Times New Roman"/>
          <w:sz w:val="24"/>
          <w:szCs w:val="24"/>
          <w:highlight w:val="white"/>
        </w:rPr>
        <w:t>Thorbjarnarson</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2006; Souza, </w:t>
      </w:r>
      <w:proofErr w:type="spellStart"/>
      <w:r>
        <w:rPr>
          <w:rFonts w:ascii="Times New Roman" w:eastAsia="Times New Roman" w:hAnsi="Times New Roman" w:cs="Times New Roman"/>
          <w:sz w:val="24"/>
          <w:szCs w:val="24"/>
          <w:highlight w:val="white"/>
        </w:rPr>
        <w:t>Raizer</w:t>
      </w:r>
      <w:proofErr w:type="spellEnd"/>
      <w:r>
        <w:rPr>
          <w:rFonts w:ascii="Times New Roman" w:eastAsia="Times New Roman" w:hAnsi="Times New Roman" w:cs="Times New Roman"/>
          <w:sz w:val="24"/>
          <w:szCs w:val="24"/>
          <w:highlight w:val="white"/>
        </w:rPr>
        <w:t>, Da Costa, &amp; Martins,</w:t>
      </w:r>
      <w:r>
        <w:rPr>
          <w:rFonts w:ascii="Times New Roman" w:eastAsia="Times New Roman" w:hAnsi="Times New Roman" w:cs="Times New Roman"/>
          <w:sz w:val="24"/>
          <w:szCs w:val="24"/>
        </w:rPr>
        <w:t xml:space="preserve"> 2008; Frick &amp; </w:t>
      </w:r>
      <w:proofErr w:type="spellStart"/>
      <w:r>
        <w:rPr>
          <w:rFonts w:ascii="Times New Roman" w:eastAsia="Times New Roman" w:hAnsi="Times New Roman" w:cs="Times New Roman"/>
          <w:sz w:val="24"/>
          <w:szCs w:val="24"/>
        </w:rPr>
        <w:t>Pfaller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Ersanli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Gönulol</w:t>
      </w:r>
      <w:proofErr w:type="spellEnd"/>
      <w:r>
        <w:rPr>
          <w:rFonts w:ascii="Times New Roman" w:eastAsia="Times New Roman" w:hAnsi="Times New Roman" w:cs="Times New Roman"/>
          <w:sz w:val="24"/>
          <w:szCs w:val="24"/>
        </w:rPr>
        <w:t>, 2015).</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While the study of epizoic diatoms growing on the carapaces of marine turtles has been advanced considerably in recent years (Frick &amp; Pfaller, 2013; Majewska, </w:t>
      </w:r>
      <w:r>
        <w:rPr>
          <w:rFonts w:ascii="Times New Roman" w:eastAsia="Times New Roman" w:hAnsi="Times New Roman" w:cs="Times New Roman"/>
          <w:color w:val="000000"/>
          <w:sz w:val="24"/>
          <w:szCs w:val="24"/>
        </w:rPr>
        <w:t>Santoro, Bolaños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Chaves, &amp; De Stefano</w:t>
      </w:r>
      <w:r>
        <w:rPr>
          <w:rFonts w:ascii="Times New Roman" w:eastAsia="Times New Roman" w:hAnsi="Times New Roman" w:cs="Times New Roman"/>
          <w:sz w:val="24"/>
          <w:szCs w:val="24"/>
        </w:rPr>
        <w:t xml:space="preserve">, 2015), such studies for freshwater turtles have remained scarce, and even more so in the Neotropical region, </w:t>
      </w:r>
      <w:r w:rsidRPr="004A07FD">
        <w:rPr>
          <w:rFonts w:ascii="Times New Roman" w:eastAsia="Times New Roman" w:hAnsi="Times New Roman" w:cs="Times New Roman"/>
          <w:sz w:val="24"/>
          <w:szCs w:val="24"/>
        </w:rPr>
        <w:t xml:space="preserve">where epizoic diatoms in aquatic ecosystems have only been studied </w:t>
      </w:r>
      <w:r w:rsidR="00887BE0" w:rsidRPr="004A07FD">
        <w:rPr>
          <w:rFonts w:ascii="Times New Roman" w:eastAsia="Times New Roman" w:hAnsi="Times New Roman" w:cs="Times New Roman"/>
          <w:sz w:val="24"/>
          <w:szCs w:val="24"/>
        </w:rPr>
        <w:t xml:space="preserve">by Wetzel, van de </w:t>
      </w:r>
      <w:proofErr w:type="spellStart"/>
      <w:r w:rsidR="00887BE0" w:rsidRPr="004A07FD">
        <w:rPr>
          <w:rFonts w:ascii="Times New Roman" w:eastAsia="Times New Roman" w:hAnsi="Times New Roman" w:cs="Times New Roman"/>
          <w:sz w:val="24"/>
          <w:szCs w:val="24"/>
        </w:rPr>
        <w:t>Vijuer</w:t>
      </w:r>
      <w:proofErr w:type="spellEnd"/>
      <w:r w:rsidR="00887BE0" w:rsidRPr="004A07FD">
        <w:rPr>
          <w:rFonts w:ascii="Times New Roman" w:eastAsia="Times New Roman" w:hAnsi="Times New Roman" w:cs="Times New Roman"/>
          <w:sz w:val="24"/>
          <w:szCs w:val="24"/>
        </w:rPr>
        <w:t xml:space="preserve">, Cox, and Ector (2010); </w:t>
      </w:r>
      <w:r w:rsidRPr="004A07FD">
        <w:rPr>
          <w:rFonts w:ascii="Times New Roman" w:eastAsia="Times New Roman" w:hAnsi="Times New Roman" w:cs="Times New Roman"/>
          <w:sz w:val="24"/>
          <w:szCs w:val="24"/>
        </w:rPr>
        <w:t xml:space="preserve">Wetzel, van de </w:t>
      </w:r>
      <w:proofErr w:type="spellStart"/>
      <w:r w:rsidRPr="004A07FD">
        <w:rPr>
          <w:rFonts w:ascii="Times New Roman" w:eastAsia="Times New Roman" w:hAnsi="Times New Roman" w:cs="Times New Roman"/>
          <w:sz w:val="24"/>
          <w:szCs w:val="24"/>
        </w:rPr>
        <w:t>Vijuer</w:t>
      </w:r>
      <w:proofErr w:type="spellEnd"/>
      <w:r w:rsidRPr="004A07FD">
        <w:rPr>
          <w:rFonts w:ascii="Times New Roman" w:eastAsia="Times New Roman" w:hAnsi="Times New Roman" w:cs="Times New Roman"/>
          <w:sz w:val="24"/>
          <w:szCs w:val="24"/>
        </w:rPr>
        <w:t xml:space="preserve">, Cox, </w:t>
      </w:r>
      <w:proofErr w:type="spellStart"/>
      <w:r w:rsidRPr="004A07FD">
        <w:rPr>
          <w:rFonts w:ascii="Times New Roman" w:eastAsia="Times New Roman" w:hAnsi="Times New Roman" w:cs="Times New Roman"/>
          <w:sz w:val="24"/>
          <w:szCs w:val="24"/>
        </w:rPr>
        <w:t>Bicudo</w:t>
      </w:r>
      <w:proofErr w:type="spellEnd"/>
      <w:r w:rsidRPr="004A07FD">
        <w:rPr>
          <w:rFonts w:ascii="Times New Roman" w:eastAsia="Times New Roman" w:hAnsi="Times New Roman" w:cs="Times New Roman"/>
          <w:sz w:val="24"/>
          <w:szCs w:val="24"/>
        </w:rPr>
        <w:t xml:space="preserve">, </w:t>
      </w:r>
      <w:r w:rsidR="00887BE0" w:rsidRPr="004A07FD">
        <w:rPr>
          <w:rFonts w:ascii="Times New Roman" w:eastAsia="Times New Roman" w:hAnsi="Times New Roman" w:cs="Times New Roman"/>
          <w:sz w:val="24"/>
          <w:szCs w:val="24"/>
        </w:rPr>
        <w:t>and</w:t>
      </w:r>
      <w:r w:rsidRPr="004A07FD">
        <w:rPr>
          <w:rFonts w:ascii="Times New Roman" w:eastAsia="Times New Roman" w:hAnsi="Times New Roman" w:cs="Times New Roman"/>
          <w:sz w:val="24"/>
          <w:szCs w:val="24"/>
        </w:rPr>
        <w:t xml:space="preserve"> Ector (2012). The Wetzel</w:t>
      </w:r>
      <w:r>
        <w:rPr>
          <w:rFonts w:ascii="Times New Roman" w:eastAsia="Times New Roman" w:hAnsi="Times New Roman" w:cs="Times New Roman"/>
          <w:sz w:val="24"/>
          <w:szCs w:val="24"/>
        </w:rPr>
        <w:t xml:space="preserve"> studies described two new species of epizoic diatoms in the Amazon Basin – </w:t>
      </w:r>
      <w:proofErr w:type="spellStart"/>
      <w:r>
        <w:rPr>
          <w:rFonts w:ascii="Times New Roman" w:eastAsia="Times New Roman" w:hAnsi="Times New Roman" w:cs="Times New Roman"/>
          <w:i/>
          <w:sz w:val="24"/>
          <w:szCs w:val="24"/>
        </w:rPr>
        <w:t>Luticola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deniseae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(Wetzel et al., 2010)</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Tursiocola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podocnemicola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(Wetzel et al., 2012) – and hypothesized that the presence of both these species in freshwater ecosystems is closely linked to the presence of both turtles and river dolphins, as these animals play a key role both as substrates and as dispersal vectors. However, how assemblage composition may vary among turtle spe</w:t>
      </w:r>
      <w:r w:rsidR="00037339">
        <w:rPr>
          <w:rFonts w:ascii="Times New Roman" w:eastAsia="Times New Roman" w:hAnsi="Times New Roman" w:cs="Times New Roman"/>
          <w:sz w:val="24"/>
          <w:szCs w:val="24"/>
        </w:rPr>
        <w:t xml:space="preserve">cies, </w:t>
      </w:r>
      <w:proofErr w:type="gramStart"/>
      <w:r w:rsidR="00037339">
        <w:rPr>
          <w:rFonts w:ascii="Times New Roman" w:eastAsia="Times New Roman" w:hAnsi="Times New Roman" w:cs="Times New Roman"/>
          <w:sz w:val="24"/>
          <w:szCs w:val="24"/>
        </w:rPr>
        <w:t>has hardly been explored</w:t>
      </w:r>
      <w:proofErr w:type="gramEnd"/>
      <w:r w:rsidR="00037339">
        <w:rPr>
          <w:rFonts w:ascii="Times New Roman" w:eastAsia="Times New Roman" w:hAnsi="Times New Roman" w:cs="Times New Roman"/>
          <w:sz w:val="24"/>
          <w:szCs w:val="24"/>
        </w:rPr>
        <w:t>.</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Habitat fragmentation, illegal trafficking, and hunting currently pose a great threat to the continued existence and livelihood of Neotropical freshwater-turtles (Rhodin et al., 2011; </w:t>
      </w:r>
      <w:proofErr w:type="spellStart"/>
      <w:r>
        <w:rPr>
          <w:rFonts w:ascii="Times New Roman" w:eastAsia="Times New Roman" w:hAnsi="Times New Roman" w:cs="Times New Roman"/>
          <w:sz w:val="24"/>
          <w:szCs w:val="24"/>
        </w:rPr>
        <w:lastRenderedPageBreak/>
        <w:t>Páez</w:t>
      </w:r>
      <w:proofErr w:type="spellEnd"/>
      <w:r>
        <w:rPr>
          <w:rFonts w:ascii="Times New Roman" w:eastAsia="Times New Roman" w:hAnsi="Times New Roman" w:cs="Times New Roman"/>
          <w:sz w:val="24"/>
          <w:szCs w:val="24"/>
        </w:rPr>
        <w:t xml:space="preserve">, Morales-B, Lasso, </w:t>
      </w:r>
      <w:proofErr w:type="spellStart"/>
      <w:r>
        <w:rPr>
          <w:rFonts w:ascii="Times New Roman" w:eastAsia="Times New Roman" w:hAnsi="Times New Roman" w:cs="Times New Roman"/>
          <w:sz w:val="24"/>
          <w:szCs w:val="24"/>
        </w:rPr>
        <w:t>Castaño</w:t>
      </w:r>
      <w:proofErr w:type="spellEnd"/>
      <w:r>
        <w:rPr>
          <w:rFonts w:ascii="Times New Roman" w:eastAsia="Times New Roman" w:hAnsi="Times New Roman" w:cs="Times New Roman"/>
          <w:sz w:val="24"/>
          <w:szCs w:val="24"/>
        </w:rPr>
        <w:t xml:space="preserve">, &amp; Bock, 2012). Gaining knowledge of these turtles’ ecology is, moreover, crucial for designing effective measures to ensure their conservation. A first step in this direction is characterizing the epizoic assemblages inhabiting their carapaces, since species composition might be related not to only environmental conditions but also the </w:t>
      </w:r>
      <w:proofErr w:type="spellStart"/>
      <w:r>
        <w:rPr>
          <w:rFonts w:ascii="Times New Roman" w:eastAsia="Times New Roman" w:hAnsi="Times New Roman" w:cs="Times New Roman"/>
          <w:sz w:val="24"/>
          <w:szCs w:val="24"/>
        </w:rPr>
        <w:t>autoecology</w:t>
      </w:r>
      <w:proofErr w:type="spellEnd"/>
      <w:r>
        <w:rPr>
          <w:rFonts w:ascii="Times New Roman" w:eastAsia="Times New Roman" w:hAnsi="Times New Roman" w:cs="Times New Roman"/>
          <w:sz w:val="24"/>
          <w:szCs w:val="24"/>
        </w:rPr>
        <w:t xml:space="preserve"> of the turtles (</w:t>
      </w:r>
      <w:proofErr w:type="spellStart"/>
      <w:r>
        <w:rPr>
          <w:rFonts w:ascii="Times New Roman" w:eastAsia="Times New Roman" w:hAnsi="Times New Roman" w:cs="Times New Roman"/>
          <w:sz w:val="24"/>
          <w:szCs w:val="24"/>
        </w:rPr>
        <w:t>Soylu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Gönulol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Ayaza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Tok</w:t>
      </w:r>
      <w:proofErr w:type="spellEnd"/>
      <w:r>
        <w:rPr>
          <w:rFonts w:ascii="Times New Roman" w:eastAsia="Times New Roman" w:hAnsi="Times New Roman" w:cs="Times New Roman"/>
          <w:sz w:val="24"/>
          <w:szCs w:val="24"/>
        </w:rPr>
        <w:t xml:space="preserve">, 2006). Majewska et al. (2015), for instance, found that some diatom traits served as bio-indicators for marine turtle foraging sites. Furthermore, </w:t>
      </w:r>
      <w:proofErr w:type="spellStart"/>
      <w:r>
        <w:rPr>
          <w:rFonts w:ascii="Times New Roman" w:eastAsia="Times New Roman" w:hAnsi="Times New Roman" w:cs="Times New Roman"/>
          <w:sz w:val="24"/>
          <w:szCs w:val="24"/>
        </w:rPr>
        <w:t>Soylu</w:t>
      </w:r>
      <w:proofErr w:type="spellEnd"/>
      <w:r>
        <w:rPr>
          <w:rFonts w:ascii="Times New Roman" w:eastAsia="Times New Roman" w:hAnsi="Times New Roman" w:cs="Times New Roman"/>
          <w:sz w:val="24"/>
          <w:szCs w:val="24"/>
        </w:rPr>
        <w:t xml:space="preserve"> et al. (2006) suggested that the abundance of some epibiont species is explained by the feeding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some freshwater turtle species. These auto-ecological aspects of turtles may contribute to the estimation of their home range, which is a relevant factor in delineating conservation areas (Stamps &amp; </w:t>
      </w:r>
      <w:proofErr w:type="spellStart"/>
      <w:r>
        <w:rPr>
          <w:rFonts w:ascii="Times New Roman" w:eastAsia="Times New Roman" w:hAnsi="Times New Roman" w:cs="Times New Roman"/>
          <w:sz w:val="24"/>
          <w:szCs w:val="24"/>
        </w:rPr>
        <w:t>Swaisgood</w:t>
      </w:r>
      <w:proofErr w:type="spellEnd"/>
      <w:r>
        <w:rPr>
          <w:rFonts w:ascii="Times New Roman" w:eastAsia="Times New Roman" w:hAnsi="Times New Roman" w:cs="Times New Roman"/>
          <w:sz w:val="24"/>
          <w:szCs w:val="24"/>
        </w:rPr>
        <w:t>, 2007).</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rsidP="00DC2854">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aim of this study was to assess and compare diatom assemblages inhabiting carapaces of some of the endangered turtle species in the Neotropical region. Diatom assemblages were sampled from turtles kept in captivity and cared for by the specialists at the Roberto Franco Tropical Station (Villavicencio, Colombia). Although kept in one place, characterizing diatom assemblages from carapaces different in form and size represents a great opportunity (1) to study the degree of association between diatom assemblages and turtle species and (2) to evaluate if various turtle species could </w:t>
      </w:r>
      <w:r>
        <w:rPr>
          <w:rFonts w:ascii="Times New Roman" w:eastAsia="Times New Roman" w:hAnsi="Times New Roman" w:cs="Times New Roman"/>
          <w:color w:val="000000"/>
          <w:sz w:val="24"/>
          <w:szCs w:val="24"/>
        </w:rPr>
        <w:t xml:space="preserve">disperse diatoms equally as well. If there are specific associations between turtle and diatom species, characterizing diatom assemblages would be useful for improving turtle conservation plans. Specific associations could serve as proxies of turtle’s feeding </w:t>
      </w:r>
      <w:proofErr w:type="spellStart"/>
      <w:r>
        <w:rPr>
          <w:rFonts w:ascii="Times New Roman" w:eastAsia="Times New Roman" w:hAnsi="Times New Roman" w:cs="Times New Roman"/>
          <w:color w:val="000000"/>
          <w:sz w:val="24"/>
          <w:szCs w:val="24"/>
        </w:rPr>
        <w:t>behaviour</w:t>
      </w:r>
      <w:proofErr w:type="spellEnd"/>
      <w:r>
        <w:rPr>
          <w:rFonts w:ascii="Times New Roman" w:eastAsia="Times New Roman" w:hAnsi="Times New Roman" w:cs="Times New Roman"/>
          <w:color w:val="000000"/>
          <w:sz w:val="24"/>
          <w:szCs w:val="24"/>
        </w:rPr>
        <w:t xml:space="preserve"> and foraging sites, or population’s connectedness, which are important elements for delineating species home range. </w:t>
      </w:r>
    </w:p>
    <w:p w:rsidR="000A71F0" w:rsidRDefault="000A71F0" w:rsidP="00DC2854">
      <w:pPr>
        <w:spacing w:after="0" w:line="360" w:lineRule="auto"/>
        <w:jc w:val="both"/>
        <w:rPr>
          <w:rFonts w:ascii="Times New Roman" w:eastAsia="Times New Roman" w:hAnsi="Times New Roman" w:cs="Times New Roman"/>
          <w:b/>
          <w:sz w:val="24"/>
          <w:szCs w:val="24"/>
        </w:rPr>
      </w:pPr>
    </w:p>
    <w:p w:rsidR="00196024" w:rsidRDefault="003D11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w:t>
      </w:r>
      <w:r w:rsidR="00C46EF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METHODS</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Study site: </w:t>
      </w:r>
      <w:r>
        <w:rPr>
          <w:rFonts w:ascii="Times New Roman" w:eastAsia="Times New Roman" w:hAnsi="Times New Roman" w:cs="Times New Roman"/>
          <w:sz w:val="24"/>
          <w:szCs w:val="24"/>
        </w:rPr>
        <w:t>The study was carried out at the Roberto Franco Station for Tropical Biology (Villavicencio, Colombia). As a part of a conservation and rehabilitation program, the station cares for reptile species recovered from illegal traffickers. Freshwater turtles are maintained in artificial ponds with a surface area of 9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and a maximum depth of approximately 0.6 m. The pond water is renewed with riv</w:t>
      </w:r>
      <w:r w:rsidR="000A71F0">
        <w:rPr>
          <w:rFonts w:ascii="Times New Roman" w:eastAsia="Times New Roman" w:hAnsi="Times New Roman" w:cs="Times New Roman"/>
          <w:sz w:val="24"/>
          <w:szCs w:val="24"/>
        </w:rPr>
        <w:t>er or ground water every 15 d</w:t>
      </w:r>
      <w:r>
        <w:rPr>
          <w:rFonts w:ascii="Times New Roman" w:eastAsia="Times New Roman" w:hAnsi="Times New Roman" w:cs="Times New Roman"/>
          <w:sz w:val="24"/>
          <w:szCs w:val="24"/>
        </w:rPr>
        <w:t xml:space="preserve">. Water quality parameters varied only slightly among ponds. The average water </w:t>
      </w:r>
      <w:r w:rsidRPr="004A07FD">
        <w:rPr>
          <w:rFonts w:ascii="Times New Roman" w:eastAsia="Times New Roman" w:hAnsi="Times New Roman" w:cs="Times New Roman"/>
          <w:sz w:val="24"/>
          <w:szCs w:val="24"/>
        </w:rPr>
        <w:t xml:space="preserve">temperature was 25.9 ºC (Standard </w:t>
      </w:r>
      <w:r w:rsidRPr="004A07FD">
        <w:rPr>
          <w:rFonts w:ascii="Times New Roman" w:eastAsia="Times New Roman" w:hAnsi="Times New Roman" w:cs="Times New Roman"/>
          <w:sz w:val="24"/>
          <w:szCs w:val="24"/>
        </w:rPr>
        <w:lastRenderedPageBreak/>
        <w:t xml:space="preserve">Error from the Mean - ‘SE’ = 0.45, n = 7); pH 6.19 (SE = 0.09); and dissolved </w:t>
      </w:r>
      <w:r w:rsidR="002B7700" w:rsidRPr="004A07FD">
        <w:rPr>
          <w:rFonts w:ascii="Times New Roman" w:eastAsia="Times New Roman" w:hAnsi="Times New Roman" w:cs="Times New Roman"/>
          <w:sz w:val="24"/>
          <w:szCs w:val="24"/>
        </w:rPr>
        <w:t>oxygen concentration 4.9 mg/</w:t>
      </w:r>
      <w:r w:rsidRPr="004A07FD">
        <w:rPr>
          <w:rFonts w:ascii="Times New Roman" w:eastAsia="Times New Roman" w:hAnsi="Times New Roman" w:cs="Times New Roman"/>
          <w:sz w:val="24"/>
          <w:szCs w:val="24"/>
        </w:rPr>
        <w:t xml:space="preserve">L (SE = 0.21). </w:t>
      </w:r>
      <w:r w:rsidR="00ED24DF" w:rsidRPr="004A07FD">
        <w:rPr>
          <w:rFonts w:ascii="Times New Roman" w:eastAsia="Times New Roman" w:hAnsi="Times New Roman" w:cs="Times New Roman"/>
          <w:sz w:val="24"/>
          <w:szCs w:val="24"/>
        </w:rPr>
        <w:t xml:space="preserve">The average conductivity was 106.3 </w:t>
      </w:r>
      <w:r w:rsidR="00ED24DF" w:rsidRPr="004A07FD">
        <w:rPr>
          <w:rFonts w:ascii="Times New Roman" w:eastAsia="Times New Roman" w:hAnsi="Times New Roman" w:cs="Times New Roman"/>
          <w:sz w:val="24"/>
          <w:szCs w:val="24"/>
        </w:rPr>
        <w:sym w:font="Symbol" w:char="F06D"/>
      </w:r>
      <w:r w:rsidR="00090E40" w:rsidRPr="004A07FD">
        <w:rPr>
          <w:rFonts w:ascii="Times New Roman" w:eastAsia="Times New Roman" w:hAnsi="Times New Roman" w:cs="Times New Roman"/>
          <w:sz w:val="24"/>
          <w:szCs w:val="24"/>
        </w:rPr>
        <w:t>s/</w:t>
      </w:r>
      <w:r w:rsidR="00ED24DF" w:rsidRPr="004A07FD">
        <w:rPr>
          <w:rFonts w:ascii="Times New Roman" w:eastAsia="Times New Roman" w:hAnsi="Times New Roman" w:cs="Times New Roman"/>
          <w:sz w:val="24"/>
          <w:szCs w:val="24"/>
        </w:rPr>
        <w:t>cm</w:t>
      </w:r>
      <w:r w:rsidR="00ED24DF" w:rsidRPr="004A07FD">
        <w:rPr>
          <w:rFonts w:ascii="Times New Roman" w:eastAsia="Times New Roman" w:hAnsi="Times New Roman" w:cs="Times New Roman"/>
          <w:sz w:val="24"/>
          <w:szCs w:val="24"/>
          <w:vertAlign w:val="superscript"/>
        </w:rPr>
        <w:t xml:space="preserve"> </w:t>
      </w:r>
      <w:r w:rsidR="00ED24DF" w:rsidRPr="004A07FD">
        <w:rPr>
          <w:rFonts w:ascii="Times New Roman" w:eastAsia="Times New Roman" w:hAnsi="Times New Roman" w:cs="Times New Roman"/>
          <w:sz w:val="24"/>
          <w:szCs w:val="24"/>
        </w:rPr>
        <w:t xml:space="preserve">(SE = 0.75); nitrate concentration </w:t>
      </w:r>
      <w:r w:rsidR="002B7700" w:rsidRPr="004A07FD">
        <w:rPr>
          <w:rFonts w:ascii="Times New Roman" w:eastAsia="Times New Roman" w:hAnsi="Times New Roman" w:cs="Times New Roman"/>
          <w:sz w:val="24"/>
          <w:szCs w:val="24"/>
        </w:rPr>
        <w:t>0.24 mg/</w:t>
      </w:r>
      <w:r w:rsidR="00ED24DF" w:rsidRPr="004A07FD">
        <w:rPr>
          <w:rFonts w:ascii="Times New Roman" w:eastAsia="Times New Roman" w:hAnsi="Times New Roman" w:cs="Times New Roman"/>
          <w:sz w:val="24"/>
          <w:szCs w:val="24"/>
        </w:rPr>
        <w:t xml:space="preserve">L (SE = 0.08); </w:t>
      </w:r>
      <w:r w:rsidR="002B7700" w:rsidRPr="004A07FD">
        <w:rPr>
          <w:rFonts w:ascii="Times New Roman" w:eastAsia="Times New Roman" w:hAnsi="Times New Roman" w:cs="Times New Roman"/>
          <w:sz w:val="24"/>
          <w:szCs w:val="24"/>
        </w:rPr>
        <w:t>phosphate concentration 1.2 mg/</w:t>
      </w:r>
      <w:r w:rsidR="00ED24DF" w:rsidRPr="004A07FD">
        <w:rPr>
          <w:rFonts w:ascii="Times New Roman" w:eastAsia="Times New Roman" w:hAnsi="Times New Roman" w:cs="Times New Roman"/>
          <w:sz w:val="24"/>
          <w:szCs w:val="24"/>
        </w:rPr>
        <w:t xml:space="preserve">L (SE = 0.25); and </w:t>
      </w:r>
      <w:r w:rsidR="002B7700" w:rsidRPr="004A07FD">
        <w:rPr>
          <w:rFonts w:ascii="Times New Roman" w:eastAsia="Times New Roman" w:hAnsi="Times New Roman" w:cs="Times New Roman"/>
          <w:sz w:val="24"/>
          <w:szCs w:val="24"/>
        </w:rPr>
        <w:t>ammonium concentration 1.5 mg/</w:t>
      </w:r>
      <w:r w:rsidR="00ED24DF" w:rsidRPr="004A07FD">
        <w:rPr>
          <w:rFonts w:ascii="Times New Roman" w:eastAsia="Times New Roman" w:hAnsi="Times New Roman" w:cs="Times New Roman"/>
          <w:sz w:val="24"/>
          <w:szCs w:val="24"/>
        </w:rPr>
        <w:t>L</w:t>
      </w:r>
      <w:r w:rsidR="00ED24DF" w:rsidRPr="004A07FD">
        <w:rPr>
          <w:rFonts w:ascii="Times New Roman" w:eastAsia="Times New Roman" w:hAnsi="Times New Roman" w:cs="Times New Roman"/>
          <w:sz w:val="24"/>
          <w:szCs w:val="24"/>
          <w:vertAlign w:val="superscript"/>
        </w:rPr>
        <w:t xml:space="preserve"> </w:t>
      </w:r>
      <w:r w:rsidR="00ED24DF" w:rsidRPr="004A07FD">
        <w:rPr>
          <w:rFonts w:ascii="Times New Roman" w:eastAsia="Times New Roman" w:hAnsi="Times New Roman" w:cs="Times New Roman"/>
          <w:sz w:val="24"/>
          <w:szCs w:val="24"/>
        </w:rPr>
        <w:t>(SE = 0.3).</w:t>
      </w:r>
    </w:p>
    <w:p w:rsidR="00ED24DF" w:rsidRDefault="00ED24DF">
      <w:pPr>
        <w:spacing w:after="0" w:line="360" w:lineRule="auto"/>
        <w:jc w:val="both"/>
        <w:rPr>
          <w:rFonts w:ascii="Times New Roman" w:eastAsia="Times New Roman" w:hAnsi="Times New Roman" w:cs="Times New Roman"/>
          <w:sz w:val="24"/>
          <w:szCs w:val="24"/>
        </w:rPr>
      </w:pPr>
    </w:p>
    <w:p w:rsidR="00C17FA5" w:rsidRDefault="003D11FA" w:rsidP="00C17FA5">
      <w:pPr>
        <w:spacing w:after="0" w:line="360" w:lineRule="auto"/>
        <w:jc w:val="both"/>
        <w:rPr>
          <w:rFonts w:ascii="Times New Roman" w:eastAsia="Times New Roman" w:hAnsi="Times New Roman" w:cs="Times New Roman"/>
          <w:sz w:val="24"/>
          <w:szCs w:val="24"/>
        </w:rPr>
      </w:pPr>
      <w:r w:rsidRPr="004A07FD">
        <w:rPr>
          <w:rFonts w:ascii="Times New Roman" w:eastAsia="Times New Roman" w:hAnsi="Times New Roman" w:cs="Times New Roman"/>
          <w:sz w:val="24"/>
          <w:szCs w:val="24"/>
        </w:rPr>
        <w:t xml:space="preserve">Each pond contained between </w:t>
      </w:r>
      <w:r w:rsidR="00887BE0" w:rsidRPr="004A07FD">
        <w:rPr>
          <w:rFonts w:ascii="Times New Roman" w:eastAsia="Times New Roman" w:hAnsi="Times New Roman" w:cs="Times New Roman"/>
          <w:sz w:val="24"/>
          <w:szCs w:val="24"/>
        </w:rPr>
        <w:t>three</w:t>
      </w:r>
      <w:r w:rsidRPr="004A07FD">
        <w:rPr>
          <w:rFonts w:ascii="Times New Roman" w:eastAsia="Times New Roman" w:hAnsi="Times New Roman" w:cs="Times New Roman"/>
          <w:sz w:val="24"/>
          <w:szCs w:val="24"/>
        </w:rPr>
        <w:t xml:space="preserve"> and 15 individuals of the same species, which were fed according to their natural diets. </w:t>
      </w:r>
      <w:r w:rsidR="00C17FA5" w:rsidRPr="004A07FD">
        <w:rPr>
          <w:rFonts w:ascii="Times New Roman" w:eastAsia="Times New Roman" w:hAnsi="Times New Roman" w:cs="Times New Roman"/>
          <w:sz w:val="24"/>
          <w:szCs w:val="24"/>
        </w:rPr>
        <w:t xml:space="preserve">Turtle carapaces of nine native species were sampled on </w:t>
      </w:r>
      <w:r w:rsidR="00C17FA5" w:rsidRPr="004A07FD">
        <w:rPr>
          <w:rFonts w:ascii="Times New Roman" w:eastAsia="Times New Roman" w:hAnsi="Times New Roman" w:cs="Times New Roman"/>
          <w:color w:val="000000"/>
          <w:sz w:val="24"/>
          <w:szCs w:val="24"/>
        </w:rPr>
        <w:t>December 1</w:t>
      </w:r>
      <w:r w:rsidR="00C17FA5" w:rsidRPr="004A07FD">
        <w:rPr>
          <w:rFonts w:ascii="Times New Roman" w:eastAsia="Times New Roman" w:hAnsi="Times New Roman" w:cs="Times New Roman"/>
          <w:color w:val="000000"/>
          <w:sz w:val="24"/>
          <w:szCs w:val="24"/>
          <w:vertAlign w:val="superscript"/>
        </w:rPr>
        <w:t>st</w:t>
      </w:r>
      <w:r w:rsidR="00C17FA5" w:rsidRPr="004A07FD">
        <w:rPr>
          <w:rFonts w:ascii="Times New Roman" w:eastAsia="Times New Roman" w:hAnsi="Times New Roman" w:cs="Times New Roman"/>
          <w:color w:val="000000"/>
          <w:sz w:val="24"/>
          <w:szCs w:val="24"/>
        </w:rPr>
        <w:t>, 2015</w:t>
      </w:r>
      <w:r w:rsidR="002E3C5C" w:rsidRPr="004A07FD">
        <w:rPr>
          <w:rFonts w:ascii="Times New Roman" w:eastAsia="Times New Roman" w:hAnsi="Times New Roman" w:cs="Times New Roman"/>
          <w:color w:val="000000"/>
          <w:sz w:val="24"/>
          <w:szCs w:val="24"/>
        </w:rPr>
        <w:t>:</w:t>
      </w:r>
      <w:r w:rsidR="00C17FA5" w:rsidRPr="004A07FD">
        <w:rPr>
          <w:rFonts w:ascii="Times New Roman" w:eastAsia="Times New Roman" w:hAnsi="Times New Roman" w:cs="Times New Roman"/>
          <w:color w:val="000000"/>
          <w:sz w:val="24"/>
          <w:szCs w:val="24"/>
        </w:rPr>
        <w:t xml:space="preserve"> </w:t>
      </w:r>
      <w:r w:rsidR="00C17FA5" w:rsidRPr="004A07FD">
        <w:rPr>
          <w:rFonts w:ascii="Times New Roman" w:eastAsia="Times New Roman" w:hAnsi="Times New Roman" w:cs="Times New Roman"/>
          <w:i/>
          <w:sz w:val="24"/>
          <w:szCs w:val="24"/>
        </w:rPr>
        <w:t xml:space="preserve">Rhinoclemmys melanosterna </w:t>
      </w:r>
      <w:r w:rsidR="00C17FA5" w:rsidRPr="004A07FD">
        <w:rPr>
          <w:rFonts w:ascii="Times New Roman" w:eastAsia="Times New Roman" w:hAnsi="Times New Roman" w:cs="Times New Roman"/>
          <w:sz w:val="24"/>
          <w:szCs w:val="24"/>
        </w:rPr>
        <w:t>(Gray, 1981)</w:t>
      </w:r>
      <w:r w:rsidR="00427FB4" w:rsidRPr="004A07FD">
        <w:rPr>
          <w:rFonts w:ascii="Times New Roman" w:eastAsia="Times New Roman" w:hAnsi="Times New Roman" w:cs="Times New Roman"/>
          <w:sz w:val="24"/>
          <w:szCs w:val="24"/>
        </w:rPr>
        <w:t xml:space="preserve"> o</w:t>
      </w:r>
      <w:r w:rsidR="00A5689D" w:rsidRPr="004A07FD">
        <w:rPr>
          <w:rFonts w:ascii="Times New Roman" w:eastAsia="Times New Roman" w:hAnsi="Times New Roman" w:cs="Times New Roman"/>
          <w:sz w:val="24"/>
          <w:szCs w:val="24"/>
        </w:rPr>
        <w:t>r</w:t>
      </w:r>
      <w:r w:rsidR="00427FB4" w:rsidRPr="004A07FD">
        <w:rPr>
          <w:rFonts w:ascii="Times New Roman" w:eastAsia="Times New Roman" w:hAnsi="Times New Roman" w:cs="Times New Roman"/>
          <w:sz w:val="24"/>
          <w:szCs w:val="24"/>
        </w:rPr>
        <w:t xml:space="preserve"> </w:t>
      </w:r>
      <w:r w:rsidR="00C17FA5" w:rsidRPr="004A07FD">
        <w:rPr>
          <w:rFonts w:ascii="Times New Roman" w:eastAsia="Times New Roman" w:hAnsi="Times New Roman" w:cs="Times New Roman"/>
          <w:sz w:val="24"/>
          <w:szCs w:val="24"/>
        </w:rPr>
        <w:t>“</w:t>
      </w:r>
      <w:proofErr w:type="spellStart"/>
      <w:r w:rsidR="00427FB4" w:rsidRPr="004A07FD">
        <w:rPr>
          <w:rFonts w:ascii="Times New Roman" w:eastAsia="Times New Roman" w:hAnsi="Times New Roman" w:cs="Times New Roman"/>
          <w:sz w:val="24"/>
          <w:szCs w:val="24"/>
        </w:rPr>
        <w:t>P</w:t>
      </w:r>
      <w:r w:rsidR="00C17FA5" w:rsidRPr="004A07FD">
        <w:rPr>
          <w:rFonts w:ascii="Times New Roman" w:eastAsia="Times New Roman" w:hAnsi="Times New Roman" w:cs="Times New Roman"/>
          <w:sz w:val="24"/>
          <w:szCs w:val="24"/>
        </w:rPr>
        <w:t>almera</w:t>
      </w:r>
      <w:proofErr w:type="spellEnd"/>
      <w:r w:rsidR="00C17FA5" w:rsidRPr="004A07FD">
        <w:rPr>
          <w:rFonts w:ascii="Times New Roman" w:eastAsia="Times New Roman" w:hAnsi="Times New Roman" w:cs="Times New Roman"/>
          <w:sz w:val="24"/>
          <w:szCs w:val="24"/>
        </w:rPr>
        <w:t xml:space="preserve">” (n = 3); </w:t>
      </w:r>
      <w:proofErr w:type="spellStart"/>
      <w:r w:rsidR="00C17FA5" w:rsidRPr="004A07FD">
        <w:rPr>
          <w:rFonts w:ascii="Times New Roman" w:eastAsia="Times New Roman" w:hAnsi="Times New Roman" w:cs="Times New Roman"/>
          <w:i/>
          <w:sz w:val="24"/>
          <w:szCs w:val="24"/>
        </w:rPr>
        <w:t>Rhinoclemmys</w:t>
      </w:r>
      <w:proofErr w:type="spellEnd"/>
      <w:r w:rsidR="00C17FA5" w:rsidRPr="004A07FD">
        <w:rPr>
          <w:rFonts w:ascii="Times New Roman" w:eastAsia="Times New Roman" w:hAnsi="Times New Roman" w:cs="Times New Roman"/>
          <w:i/>
          <w:sz w:val="24"/>
          <w:szCs w:val="24"/>
        </w:rPr>
        <w:t xml:space="preserve"> </w:t>
      </w:r>
      <w:proofErr w:type="spellStart"/>
      <w:r w:rsidR="00C17FA5" w:rsidRPr="004A07FD">
        <w:rPr>
          <w:rFonts w:ascii="Times New Roman" w:eastAsia="Times New Roman" w:hAnsi="Times New Roman" w:cs="Times New Roman"/>
          <w:i/>
          <w:sz w:val="24"/>
          <w:szCs w:val="24"/>
        </w:rPr>
        <w:t>diademata</w:t>
      </w:r>
      <w:proofErr w:type="spellEnd"/>
      <w:r w:rsidR="00C17FA5" w:rsidRPr="004A07FD">
        <w:rPr>
          <w:rFonts w:ascii="Times New Roman" w:eastAsia="Times New Roman" w:hAnsi="Times New Roman" w:cs="Times New Roman"/>
          <w:i/>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Mertens</w:t>
      </w:r>
      <w:proofErr w:type="spellEnd"/>
      <w:r w:rsidR="00C17FA5" w:rsidRPr="004A07FD">
        <w:rPr>
          <w:rFonts w:ascii="Times New Roman" w:eastAsia="Times New Roman" w:hAnsi="Times New Roman" w:cs="Times New Roman"/>
          <w:sz w:val="24"/>
          <w:szCs w:val="24"/>
        </w:rPr>
        <w:t>, 1954)</w:t>
      </w:r>
      <w:r w:rsidR="00427FB4" w:rsidRPr="004A07FD">
        <w:rPr>
          <w:rFonts w:ascii="Times New Roman" w:eastAsia="Times New Roman" w:hAnsi="Times New Roman" w:cs="Times New Roman"/>
          <w:sz w:val="24"/>
          <w:szCs w:val="24"/>
        </w:rPr>
        <w:t xml:space="preserve"> o</w:t>
      </w:r>
      <w:r w:rsidR="00A5689D" w:rsidRPr="004A07FD">
        <w:rPr>
          <w:rFonts w:ascii="Times New Roman" w:eastAsia="Times New Roman" w:hAnsi="Times New Roman" w:cs="Times New Roman"/>
          <w:sz w:val="24"/>
          <w:szCs w:val="24"/>
        </w:rPr>
        <w:t>r</w:t>
      </w:r>
      <w:r w:rsidR="00C17FA5" w:rsidRPr="004A07FD">
        <w:rPr>
          <w:rFonts w:ascii="Times New Roman" w:eastAsia="Times New Roman" w:hAnsi="Times New Roman" w:cs="Times New Roman"/>
          <w:sz w:val="24"/>
          <w:szCs w:val="24"/>
        </w:rPr>
        <w:t xml:space="preserve"> “</w:t>
      </w:r>
      <w:proofErr w:type="spellStart"/>
      <w:r w:rsidR="00C17FA5" w:rsidRPr="004A07FD">
        <w:rPr>
          <w:rFonts w:ascii="Times New Roman" w:eastAsia="Times New Roman" w:hAnsi="Times New Roman" w:cs="Times New Roman"/>
          <w:sz w:val="24"/>
          <w:szCs w:val="24"/>
        </w:rPr>
        <w:t>Inguensa</w:t>
      </w:r>
      <w:proofErr w:type="spellEnd"/>
      <w:r w:rsidR="00C17FA5" w:rsidRPr="004A07FD">
        <w:rPr>
          <w:rFonts w:ascii="Times New Roman" w:eastAsia="Times New Roman" w:hAnsi="Times New Roman" w:cs="Times New Roman"/>
          <w:sz w:val="24"/>
          <w:szCs w:val="24"/>
        </w:rPr>
        <w:t xml:space="preserve">” (n = 3); </w:t>
      </w:r>
      <w:r w:rsidR="00427FB4" w:rsidRPr="004A07FD">
        <w:rPr>
          <w:rFonts w:ascii="Times New Roman" w:eastAsia="Times New Roman" w:hAnsi="Times New Roman" w:cs="Times New Roman"/>
          <w:i/>
          <w:sz w:val="24"/>
          <w:szCs w:val="24"/>
        </w:rPr>
        <w:t>Kinosternon dunni</w:t>
      </w:r>
      <w:r w:rsidR="00427FB4" w:rsidRPr="004A07FD">
        <w:rPr>
          <w:rFonts w:ascii="Times New Roman" w:eastAsia="Times New Roman" w:hAnsi="Times New Roman" w:cs="Times New Roman"/>
          <w:b/>
          <w:i/>
          <w:sz w:val="24"/>
          <w:szCs w:val="24"/>
        </w:rPr>
        <w:t xml:space="preserve"> </w:t>
      </w:r>
      <w:r w:rsidR="00427FB4" w:rsidRPr="004A07FD">
        <w:rPr>
          <w:rFonts w:ascii="Times New Roman" w:eastAsia="Times New Roman" w:hAnsi="Times New Roman" w:cs="Times New Roman"/>
          <w:sz w:val="24"/>
          <w:szCs w:val="24"/>
        </w:rPr>
        <w:t>(Schmidt, 1947) o</w:t>
      </w:r>
      <w:r w:rsidR="00A5689D" w:rsidRPr="004A07FD">
        <w:rPr>
          <w:rFonts w:ascii="Times New Roman" w:eastAsia="Times New Roman" w:hAnsi="Times New Roman" w:cs="Times New Roman"/>
          <w:sz w:val="24"/>
          <w:szCs w:val="24"/>
        </w:rPr>
        <w:t>r</w:t>
      </w:r>
      <w:r w:rsidR="00C17FA5" w:rsidRPr="004A07FD">
        <w:rPr>
          <w:rFonts w:ascii="Times New Roman" w:eastAsia="Times New Roman" w:hAnsi="Times New Roman" w:cs="Times New Roman"/>
          <w:sz w:val="24"/>
          <w:szCs w:val="24"/>
        </w:rPr>
        <w:t xml:space="preserve"> “Morrocoy de Dunn” (n = 3); </w:t>
      </w:r>
      <w:proofErr w:type="spellStart"/>
      <w:r w:rsidR="00C17FA5" w:rsidRPr="004A07FD">
        <w:rPr>
          <w:rFonts w:ascii="Times New Roman" w:eastAsia="Times New Roman" w:hAnsi="Times New Roman" w:cs="Times New Roman"/>
          <w:i/>
          <w:sz w:val="24"/>
          <w:szCs w:val="24"/>
        </w:rPr>
        <w:t>Podocnemis</w:t>
      </w:r>
      <w:proofErr w:type="spellEnd"/>
      <w:r w:rsidR="00C17FA5" w:rsidRPr="004A07FD">
        <w:rPr>
          <w:rFonts w:ascii="Times New Roman" w:eastAsia="Times New Roman" w:hAnsi="Times New Roman" w:cs="Times New Roman"/>
          <w:i/>
          <w:sz w:val="24"/>
          <w:szCs w:val="24"/>
        </w:rPr>
        <w:t xml:space="preserve"> </w:t>
      </w:r>
      <w:proofErr w:type="spellStart"/>
      <w:r w:rsidR="00C17FA5" w:rsidRPr="004A07FD">
        <w:rPr>
          <w:rFonts w:ascii="Times New Roman" w:eastAsia="Times New Roman" w:hAnsi="Times New Roman" w:cs="Times New Roman"/>
          <w:i/>
          <w:sz w:val="24"/>
          <w:szCs w:val="24"/>
        </w:rPr>
        <w:t>lewyana</w:t>
      </w:r>
      <w:proofErr w:type="spellEnd"/>
      <w:r w:rsidR="00C17FA5" w:rsidRPr="004A07FD">
        <w:rPr>
          <w:rFonts w:ascii="Times New Roman" w:eastAsia="Times New Roman" w:hAnsi="Times New Roman" w:cs="Times New Roman"/>
          <w:i/>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Duméril</w:t>
      </w:r>
      <w:proofErr w:type="spellEnd"/>
      <w:r w:rsidR="00C17FA5" w:rsidRPr="004A07FD">
        <w:rPr>
          <w:rFonts w:ascii="Times New Roman" w:eastAsia="Times New Roman" w:hAnsi="Times New Roman" w:cs="Times New Roman"/>
          <w:sz w:val="24"/>
          <w:szCs w:val="24"/>
        </w:rPr>
        <w:t xml:space="preserve">, 1852), </w:t>
      </w:r>
      <w:r w:rsidR="00427FB4" w:rsidRPr="004A07FD">
        <w:rPr>
          <w:rFonts w:ascii="Times New Roman" w:eastAsia="Times New Roman" w:hAnsi="Times New Roman" w:cs="Times New Roman"/>
          <w:sz w:val="24"/>
          <w:szCs w:val="24"/>
        </w:rPr>
        <w:t xml:space="preserve">o </w:t>
      </w:r>
      <w:r w:rsidR="00C17FA5" w:rsidRPr="004A07FD">
        <w:rPr>
          <w:rFonts w:ascii="Times New Roman" w:eastAsia="Times New Roman" w:hAnsi="Times New Roman" w:cs="Times New Roman"/>
          <w:sz w:val="24"/>
          <w:szCs w:val="24"/>
        </w:rPr>
        <w:t xml:space="preserve">“Tortuga de </w:t>
      </w:r>
      <w:proofErr w:type="spellStart"/>
      <w:r w:rsidR="00C17FA5" w:rsidRPr="004A07FD">
        <w:rPr>
          <w:rFonts w:ascii="Times New Roman" w:eastAsia="Times New Roman" w:hAnsi="Times New Roman" w:cs="Times New Roman"/>
          <w:sz w:val="24"/>
          <w:szCs w:val="24"/>
        </w:rPr>
        <w:t>río</w:t>
      </w:r>
      <w:proofErr w:type="spellEnd"/>
      <w:r w:rsidR="00C17FA5" w:rsidRPr="004A07FD">
        <w:rPr>
          <w:rFonts w:ascii="Times New Roman" w:eastAsia="Times New Roman" w:hAnsi="Times New Roman" w:cs="Times New Roman"/>
          <w:sz w:val="24"/>
          <w:szCs w:val="24"/>
        </w:rPr>
        <w:t xml:space="preserve">” (n = 3); </w:t>
      </w:r>
      <w:proofErr w:type="spellStart"/>
      <w:r w:rsidR="00C17FA5" w:rsidRPr="004A07FD">
        <w:rPr>
          <w:rFonts w:ascii="Times New Roman" w:eastAsia="Times New Roman" w:hAnsi="Times New Roman" w:cs="Times New Roman"/>
          <w:i/>
          <w:sz w:val="24"/>
          <w:szCs w:val="24"/>
        </w:rPr>
        <w:t>Podocnemis</w:t>
      </w:r>
      <w:proofErr w:type="spellEnd"/>
      <w:r w:rsidR="00C17FA5" w:rsidRPr="004A07FD">
        <w:rPr>
          <w:rFonts w:ascii="Times New Roman" w:eastAsia="Times New Roman" w:hAnsi="Times New Roman" w:cs="Times New Roman"/>
          <w:i/>
          <w:sz w:val="24"/>
          <w:szCs w:val="24"/>
        </w:rPr>
        <w:t xml:space="preserve"> </w:t>
      </w:r>
      <w:proofErr w:type="spellStart"/>
      <w:r w:rsidR="00C17FA5" w:rsidRPr="004A07FD">
        <w:rPr>
          <w:rFonts w:ascii="Times New Roman" w:eastAsia="Times New Roman" w:hAnsi="Times New Roman" w:cs="Times New Roman"/>
          <w:i/>
          <w:sz w:val="24"/>
          <w:szCs w:val="24"/>
        </w:rPr>
        <w:t>unifilis</w:t>
      </w:r>
      <w:proofErr w:type="spellEnd"/>
      <w:r w:rsidR="00C17FA5" w:rsidRPr="004A07FD">
        <w:rPr>
          <w:rFonts w:ascii="Times New Roman" w:eastAsia="Times New Roman" w:hAnsi="Times New Roman" w:cs="Times New Roman"/>
          <w:i/>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Tro</w:t>
      </w:r>
      <w:r w:rsidR="00427FB4" w:rsidRPr="004A07FD">
        <w:rPr>
          <w:rFonts w:ascii="Times New Roman" w:eastAsia="Times New Roman" w:hAnsi="Times New Roman" w:cs="Times New Roman"/>
          <w:sz w:val="24"/>
          <w:szCs w:val="24"/>
        </w:rPr>
        <w:t>schel</w:t>
      </w:r>
      <w:proofErr w:type="spellEnd"/>
      <w:r w:rsidR="00427FB4" w:rsidRPr="004A07FD">
        <w:rPr>
          <w:rFonts w:ascii="Times New Roman" w:eastAsia="Times New Roman" w:hAnsi="Times New Roman" w:cs="Times New Roman"/>
          <w:sz w:val="24"/>
          <w:szCs w:val="24"/>
        </w:rPr>
        <w:t>, 1848) o</w:t>
      </w:r>
      <w:r w:rsidR="00A5689D" w:rsidRPr="004A07FD">
        <w:rPr>
          <w:rFonts w:ascii="Times New Roman" w:eastAsia="Times New Roman" w:hAnsi="Times New Roman" w:cs="Times New Roman"/>
          <w:sz w:val="24"/>
          <w:szCs w:val="24"/>
        </w:rPr>
        <w:t>r</w:t>
      </w:r>
      <w:r w:rsidR="00C17FA5" w:rsidRPr="004A07FD">
        <w:rPr>
          <w:rFonts w:ascii="Times New Roman" w:eastAsia="Times New Roman" w:hAnsi="Times New Roman" w:cs="Times New Roman"/>
          <w:sz w:val="24"/>
          <w:szCs w:val="24"/>
        </w:rPr>
        <w:t xml:space="preserve"> “</w:t>
      </w:r>
      <w:proofErr w:type="spellStart"/>
      <w:r w:rsidR="00C17FA5" w:rsidRPr="004A07FD">
        <w:rPr>
          <w:rFonts w:ascii="Times New Roman" w:eastAsia="Times New Roman" w:hAnsi="Times New Roman" w:cs="Times New Roman"/>
          <w:sz w:val="24"/>
          <w:szCs w:val="24"/>
        </w:rPr>
        <w:t>Terecay</w:t>
      </w:r>
      <w:proofErr w:type="spellEnd"/>
      <w:r w:rsidR="00C17FA5" w:rsidRPr="004A07FD">
        <w:rPr>
          <w:rFonts w:ascii="Times New Roman" w:eastAsia="Times New Roman" w:hAnsi="Times New Roman" w:cs="Times New Roman"/>
          <w:sz w:val="24"/>
          <w:szCs w:val="24"/>
        </w:rPr>
        <w:t xml:space="preserve">” (n = 3); </w:t>
      </w:r>
      <w:r w:rsidR="00C17FA5" w:rsidRPr="004A07FD">
        <w:rPr>
          <w:rFonts w:ascii="Times New Roman" w:eastAsia="Times New Roman" w:hAnsi="Times New Roman" w:cs="Times New Roman"/>
          <w:i/>
          <w:sz w:val="24"/>
          <w:szCs w:val="24"/>
        </w:rPr>
        <w:t xml:space="preserve">Podocnemis vogli </w:t>
      </w:r>
      <w:r w:rsidR="00C17FA5" w:rsidRPr="004A07FD">
        <w:rPr>
          <w:rFonts w:ascii="Times New Roman" w:eastAsia="Times New Roman" w:hAnsi="Times New Roman" w:cs="Times New Roman"/>
          <w:sz w:val="24"/>
          <w:szCs w:val="24"/>
        </w:rPr>
        <w:t>(Müller, 1835)</w:t>
      </w:r>
      <w:r w:rsidR="00427FB4" w:rsidRPr="004A07FD">
        <w:rPr>
          <w:rFonts w:ascii="Times New Roman" w:eastAsia="Times New Roman" w:hAnsi="Times New Roman" w:cs="Times New Roman"/>
          <w:sz w:val="24"/>
          <w:szCs w:val="24"/>
        </w:rPr>
        <w:t xml:space="preserve"> o</w:t>
      </w:r>
      <w:r w:rsidR="00A5689D" w:rsidRPr="004A07FD">
        <w:rPr>
          <w:rFonts w:ascii="Times New Roman" w:eastAsia="Times New Roman" w:hAnsi="Times New Roman" w:cs="Times New Roman"/>
          <w:sz w:val="24"/>
          <w:szCs w:val="24"/>
        </w:rPr>
        <w:t>r</w:t>
      </w:r>
      <w:r w:rsidR="00C17FA5" w:rsidRPr="004A07FD">
        <w:rPr>
          <w:rFonts w:ascii="Times New Roman" w:eastAsia="Times New Roman" w:hAnsi="Times New Roman" w:cs="Times New Roman"/>
          <w:i/>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Galápago</w:t>
      </w:r>
      <w:proofErr w:type="spellEnd"/>
      <w:r w:rsidR="00C17FA5" w:rsidRPr="004A07FD">
        <w:rPr>
          <w:rFonts w:ascii="Times New Roman" w:eastAsia="Times New Roman" w:hAnsi="Times New Roman" w:cs="Times New Roman"/>
          <w:sz w:val="24"/>
          <w:szCs w:val="24"/>
        </w:rPr>
        <w:t>” (n = 3); and</w:t>
      </w:r>
      <w:r w:rsidR="00A5689D" w:rsidRPr="004A07FD">
        <w:rPr>
          <w:rFonts w:ascii="Times New Roman" w:eastAsia="Times New Roman" w:hAnsi="Times New Roman" w:cs="Times New Roman"/>
          <w:sz w:val="24"/>
          <w:szCs w:val="24"/>
        </w:rPr>
        <w:t>,</w:t>
      </w:r>
      <w:r w:rsidR="00C17FA5" w:rsidRPr="004A07FD">
        <w:rPr>
          <w:rFonts w:ascii="Times New Roman" w:eastAsia="Times New Roman" w:hAnsi="Times New Roman" w:cs="Times New Roman"/>
          <w:sz w:val="24"/>
          <w:szCs w:val="24"/>
        </w:rPr>
        <w:t xml:space="preserve"> </w:t>
      </w:r>
      <w:proofErr w:type="spellStart"/>
      <w:r w:rsidR="00C17FA5" w:rsidRPr="004A07FD">
        <w:rPr>
          <w:rFonts w:ascii="Times New Roman" w:eastAsia="Times New Roman" w:hAnsi="Times New Roman" w:cs="Times New Roman"/>
          <w:i/>
          <w:sz w:val="24"/>
          <w:szCs w:val="24"/>
        </w:rPr>
        <w:t>Podocnemis</w:t>
      </w:r>
      <w:proofErr w:type="spellEnd"/>
      <w:r w:rsidR="00C17FA5" w:rsidRPr="004A07FD">
        <w:rPr>
          <w:rFonts w:ascii="Times New Roman" w:eastAsia="Times New Roman" w:hAnsi="Times New Roman" w:cs="Times New Roman"/>
          <w:i/>
          <w:sz w:val="24"/>
          <w:szCs w:val="24"/>
        </w:rPr>
        <w:t xml:space="preserve"> </w:t>
      </w:r>
      <w:proofErr w:type="spellStart"/>
      <w:r w:rsidR="00C17FA5" w:rsidRPr="004A07FD">
        <w:rPr>
          <w:rFonts w:ascii="Times New Roman" w:eastAsia="Times New Roman" w:hAnsi="Times New Roman" w:cs="Times New Roman"/>
          <w:i/>
          <w:sz w:val="24"/>
          <w:szCs w:val="24"/>
        </w:rPr>
        <w:t>expansa</w:t>
      </w:r>
      <w:proofErr w:type="spellEnd"/>
      <w:r w:rsidR="00C17FA5" w:rsidRPr="004A07FD">
        <w:rPr>
          <w:rFonts w:ascii="Times New Roman" w:eastAsia="Times New Roman" w:hAnsi="Times New Roman" w:cs="Times New Roman"/>
          <w:i/>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Schweigger</w:t>
      </w:r>
      <w:proofErr w:type="spellEnd"/>
      <w:r w:rsidR="00C17FA5" w:rsidRPr="004A07FD">
        <w:rPr>
          <w:rFonts w:ascii="Times New Roman" w:eastAsia="Times New Roman" w:hAnsi="Times New Roman" w:cs="Times New Roman"/>
          <w:sz w:val="24"/>
          <w:szCs w:val="24"/>
        </w:rPr>
        <w:t>, 1812)</w:t>
      </w:r>
      <w:r w:rsidR="00427FB4" w:rsidRPr="004A07FD">
        <w:rPr>
          <w:rFonts w:ascii="Times New Roman" w:eastAsia="Times New Roman" w:hAnsi="Times New Roman" w:cs="Times New Roman"/>
          <w:sz w:val="24"/>
          <w:szCs w:val="24"/>
        </w:rPr>
        <w:t xml:space="preserve"> o</w:t>
      </w:r>
      <w:r w:rsidR="00A5689D" w:rsidRPr="004A07FD">
        <w:rPr>
          <w:rFonts w:ascii="Times New Roman" w:eastAsia="Times New Roman" w:hAnsi="Times New Roman" w:cs="Times New Roman"/>
          <w:sz w:val="24"/>
          <w:szCs w:val="24"/>
        </w:rPr>
        <w:t>r</w:t>
      </w:r>
      <w:r w:rsidR="00427FB4" w:rsidRPr="004A07FD">
        <w:rPr>
          <w:rFonts w:ascii="Times New Roman" w:eastAsia="Times New Roman" w:hAnsi="Times New Roman" w:cs="Times New Roman"/>
          <w:sz w:val="24"/>
          <w:szCs w:val="24"/>
        </w:rPr>
        <w:t xml:space="preserve"> </w:t>
      </w:r>
      <w:r w:rsidR="00C17FA5" w:rsidRPr="004A07FD">
        <w:rPr>
          <w:rFonts w:ascii="Times New Roman" w:eastAsia="Times New Roman" w:hAnsi="Times New Roman" w:cs="Times New Roman"/>
          <w:sz w:val="24"/>
          <w:szCs w:val="24"/>
        </w:rPr>
        <w:t>“</w:t>
      </w:r>
      <w:proofErr w:type="spellStart"/>
      <w:r w:rsidR="00C17FA5" w:rsidRPr="004A07FD">
        <w:rPr>
          <w:rFonts w:ascii="Times New Roman" w:eastAsia="Times New Roman" w:hAnsi="Times New Roman" w:cs="Times New Roman"/>
          <w:sz w:val="24"/>
          <w:szCs w:val="24"/>
        </w:rPr>
        <w:t>Charapa</w:t>
      </w:r>
      <w:proofErr w:type="spellEnd"/>
      <w:r w:rsidR="00C17FA5" w:rsidRPr="004A07FD">
        <w:rPr>
          <w:rFonts w:ascii="Times New Roman" w:eastAsia="Times New Roman" w:hAnsi="Times New Roman" w:cs="Times New Roman"/>
          <w:sz w:val="24"/>
          <w:szCs w:val="24"/>
        </w:rPr>
        <w:t xml:space="preserve">” (n = 3). At the time of sampling, the carapaces of all turtle species had not been cleaned by station staff for about a month, thus allowing sufficient time for diatom colonization (Stevenson, Bothwell, Lowe, &amp; Thorp, 1996). See </w:t>
      </w:r>
      <w:proofErr w:type="spellStart"/>
      <w:r w:rsidR="00C17FA5" w:rsidRPr="004A07FD">
        <w:rPr>
          <w:rFonts w:ascii="Times New Roman" w:eastAsia="Times New Roman" w:hAnsi="Times New Roman" w:cs="Times New Roman"/>
          <w:sz w:val="24"/>
          <w:szCs w:val="24"/>
        </w:rPr>
        <w:t>Páez</w:t>
      </w:r>
      <w:proofErr w:type="spellEnd"/>
      <w:r w:rsidR="00C17FA5" w:rsidRPr="004A07FD">
        <w:rPr>
          <w:rFonts w:ascii="Times New Roman" w:eastAsia="Times New Roman" w:hAnsi="Times New Roman" w:cs="Times New Roman"/>
          <w:sz w:val="24"/>
          <w:szCs w:val="24"/>
        </w:rPr>
        <w:t xml:space="preserve"> et al. (2012) for details about species biology and conservation status.</w:t>
      </w:r>
      <w:r w:rsidR="00C17FA5">
        <w:rPr>
          <w:rFonts w:ascii="Times New Roman" w:eastAsia="Times New Roman" w:hAnsi="Times New Roman" w:cs="Times New Roman"/>
          <w:sz w:val="24"/>
          <w:szCs w:val="24"/>
        </w:rPr>
        <w:t xml:space="preserve"> </w:t>
      </w:r>
    </w:p>
    <w:p w:rsidR="00196024" w:rsidRDefault="00196024">
      <w:pPr>
        <w:spacing w:after="0" w:line="240" w:lineRule="auto"/>
        <w:jc w:val="both"/>
        <w:rPr>
          <w:rFonts w:ascii="Times New Roman" w:eastAsia="Times New Roman" w:hAnsi="Times New Roman" w:cs="Times New Roman"/>
          <w:color w:val="FF0000"/>
          <w:sz w:val="24"/>
          <w:szCs w:val="24"/>
        </w:rPr>
      </w:pPr>
    </w:p>
    <w:p w:rsidR="00196024" w:rsidRDefault="003D11FA">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Diatom sampling and processing: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For each species, three individuals were randomly selected for study. The total</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area of each carapace was measured by tracing the carapace onto paper with a known weight per area, and then weighing the paper. For each carapace, an area of approximately 19.2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(divided into three sections by a slide frame) was brushed with a tooth brush. The samples thus obtained were preserved in 4 % formalin. In the laboratory, samples were oxidized using 30 % hydrogen peroxide and mounted on slides using Naphrax® following the protocol described in </w:t>
      </w:r>
      <w:proofErr w:type="spellStart"/>
      <w:r w:rsidR="004A07FD">
        <w:rPr>
          <w:rFonts w:ascii="Times New Roman" w:eastAsia="Times New Roman" w:hAnsi="Times New Roman" w:cs="Times New Roman"/>
          <w:sz w:val="24"/>
          <w:szCs w:val="24"/>
          <w:highlight w:val="white"/>
        </w:rPr>
        <w:t>Bellinger</w:t>
      </w:r>
      <w:proofErr w:type="spellEnd"/>
      <w:r w:rsidR="004A07FD">
        <w:rPr>
          <w:rFonts w:ascii="Times New Roman" w:eastAsia="Times New Roman" w:hAnsi="Times New Roman" w:cs="Times New Roman"/>
          <w:sz w:val="24"/>
          <w:szCs w:val="24"/>
          <w:highlight w:val="white"/>
        </w:rPr>
        <w:t xml:space="preserve"> and</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Sigee</w:t>
      </w:r>
      <w:proofErr w:type="spellEnd"/>
      <w:r>
        <w:rPr>
          <w:rFonts w:ascii="Times New Roman" w:eastAsia="Times New Roman" w:hAnsi="Times New Roman" w:cs="Times New Roman"/>
          <w:sz w:val="24"/>
          <w:szCs w:val="24"/>
          <w:highlight w:val="white"/>
        </w:rPr>
        <w:t xml:space="preserve"> (2015)</w:t>
      </w:r>
      <w:r>
        <w:rPr>
          <w:rFonts w:ascii="Times New Roman" w:eastAsia="Times New Roman" w:hAnsi="Times New Roman" w:cs="Times New Roman"/>
          <w:sz w:val="24"/>
          <w:szCs w:val="24"/>
        </w:rPr>
        <w:t xml:space="preserve">. A total of 400 valves were counted for each sample, except those from </w:t>
      </w:r>
      <w:r>
        <w:rPr>
          <w:rFonts w:ascii="Times New Roman" w:eastAsia="Times New Roman" w:hAnsi="Times New Roman" w:cs="Times New Roman"/>
          <w:i/>
          <w:sz w:val="24"/>
          <w:szCs w:val="24"/>
        </w:rPr>
        <w:t>P. unifilis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vogli</w:t>
      </w:r>
      <w:r>
        <w:rPr>
          <w:rFonts w:ascii="Times New Roman" w:eastAsia="Times New Roman" w:hAnsi="Times New Roman" w:cs="Times New Roman"/>
          <w:sz w:val="24"/>
          <w:szCs w:val="24"/>
        </w:rPr>
        <w:t>, for which only 100 valves were counted owing to their low abundance on slides. Diatoms were identified to the lowest taxonomic-level possible following specialized keys (</w:t>
      </w:r>
      <w:proofErr w:type="spellStart"/>
      <w:r>
        <w:rPr>
          <w:rFonts w:ascii="Times New Roman" w:eastAsia="Times New Roman" w:hAnsi="Times New Roman" w:cs="Times New Roman"/>
          <w:sz w:val="24"/>
          <w:szCs w:val="24"/>
        </w:rPr>
        <w:t>Krammer</w:t>
      </w:r>
      <w:proofErr w:type="spellEnd"/>
      <w:r>
        <w:rPr>
          <w:rFonts w:ascii="Times New Roman" w:eastAsia="Times New Roman" w:hAnsi="Times New Roman" w:cs="Times New Roman"/>
          <w:sz w:val="24"/>
          <w:szCs w:val="24"/>
        </w:rPr>
        <w:t xml:space="preserve"> &amp; Lange-</w:t>
      </w:r>
      <w:proofErr w:type="spellStart"/>
      <w:r>
        <w:rPr>
          <w:rFonts w:ascii="Times New Roman" w:eastAsia="Times New Roman" w:hAnsi="Times New Roman" w:cs="Times New Roman"/>
          <w:sz w:val="24"/>
          <w:szCs w:val="24"/>
        </w:rPr>
        <w:t>Bertalot</w:t>
      </w:r>
      <w:proofErr w:type="spellEnd"/>
      <w:r>
        <w:rPr>
          <w:rFonts w:ascii="Times New Roman" w:eastAsia="Times New Roman" w:hAnsi="Times New Roman" w:cs="Times New Roman"/>
          <w:sz w:val="24"/>
          <w:szCs w:val="24"/>
        </w:rPr>
        <w:t xml:space="preserve">, 1986, 1991; </w:t>
      </w:r>
      <w:proofErr w:type="spellStart"/>
      <w:r>
        <w:rPr>
          <w:rFonts w:ascii="Times New Roman" w:eastAsia="Times New Roman" w:hAnsi="Times New Roman" w:cs="Times New Roman"/>
          <w:sz w:val="24"/>
          <w:szCs w:val="24"/>
        </w:rPr>
        <w:t>Metzeltin</w:t>
      </w:r>
      <w:proofErr w:type="spellEnd"/>
      <w:r>
        <w:rPr>
          <w:rFonts w:ascii="Times New Roman" w:eastAsia="Times New Roman" w:hAnsi="Times New Roman" w:cs="Times New Roman"/>
          <w:sz w:val="24"/>
          <w:szCs w:val="24"/>
        </w:rPr>
        <w:t xml:space="preserve"> &amp; Lange-</w:t>
      </w:r>
      <w:proofErr w:type="spellStart"/>
      <w:r>
        <w:rPr>
          <w:rFonts w:ascii="Times New Roman" w:eastAsia="Times New Roman" w:hAnsi="Times New Roman" w:cs="Times New Roman"/>
          <w:sz w:val="24"/>
          <w:szCs w:val="24"/>
        </w:rPr>
        <w:t>Bertalot</w:t>
      </w:r>
      <w:proofErr w:type="spellEnd"/>
      <w:r>
        <w:rPr>
          <w:rFonts w:ascii="Times New Roman" w:eastAsia="Times New Roman" w:hAnsi="Times New Roman" w:cs="Times New Roman"/>
          <w:sz w:val="24"/>
          <w:szCs w:val="24"/>
        </w:rPr>
        <w:t xml:space="preserve">, 1998, 2007; </w:t>
      </w:r>
      <w:proofErr w:type="spellStart"/>
      <w:r>
        <w:rPr>
          <w:rFonts w:ascii="Times New Roman" w:eastAsia="Times New Roman" w:hAnsi="Times New Roman" w:cs="Times New Roman"/>
          <w:sz w:val="24"/>
          <w:szCs w:val="24"/>
        </w:rPr>
        <w:t>Rumrich</w:t>
      </w:r>
      <w:proofErr w:type="spellEnd"/>
      <w:r>
        <w:rPr>
          <w:rFonts w:ascii="Times New Roman" w:eastAsia="Times New Roman" w:hAnsi="Times New Roman" w:cs="Times New Roman"/>
          <w:sz w:val="24"/>
          <w:szCs w:val="24"/>
        </w:rPr>
        <w:t>, Lange-</w:t>
      </w:r>
      <w:proofErr w:type="spellStart"/>
      <w:r>
        <w:rPr>
          <w:rFonts w:ascii="Times New Roman" w:eastAsia="Times New Roman" w:hAnsi="Times New Roman" w:cs="Times New Roman"/>
          <w:sz w:val="24"/>
          <w:szCs w:val="24"/>
        </w:rPr>
        <w:t>Bertalot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Rumrich</w:t>
      </w:r>
      <w:proofErr w:type="spellEnd"/>
      <w:r>
        <w:rPr>
          <w:rFonts w:ascii="Times New Roman" w:eastAsia="Times New Roman" w:hAnsi="Times New Roman" w:cs="Times New Roman"/>
          <w:sz w:val="24"/>
          <w:szCs w:val="24"/>
        </w:rPr>
        <w:t>, 2000).</w:t>
      </w:r>
    </w:p>
    <w:p w:rsidR="00196024" w:rsidRDefault="00196024">
      <w:pPr>
        <w:tabs>
          <w:tab w:val="left" w:pos="727"/>
        </w:tabs>
        <w:spacing w:after="0" w:line="360" w:lineRule="auto"/>
        <w:jc w:val="both"/>
        <w:rPr>
          <w:rFonts w:ascii="Times New Roman" w:eastAsia="Times New Roman" w:hAnsi="Times New Roman" w:cs="Times New Roman"/>
          <w:i/>
          <w:sz w:val="24"/>
          <w:szCs w:val="24"/>
          <w:u w:val="single"/>
        </w:rPr>
      </w:pPr>
    </w:p>
    <w:p w:rsidR="00196024" w:rsidRDefault="003D11FA">
      <w:pPr>
        <w:tabs>
          <w:tab w:val="left" w:pos="72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analysis:</w:t>
      </w:r>
      <w:r>
        <w:rPr>
          <w:rFonts w:ascii="Times New Roman" w:eastAsia="Times New Roman" w:hAnsi="Times New Roman" w:cs="Times New Roman"/>
          <w:sz w:val="24"/>
          <w:szCs w:val="24"/>
        </w:rPr>
        <w:t xml:space="preserve"> The structure and composition of diatom assemblages were characterized using taxonomical and trait-based approaches. Taxa richness and Simpson indices were used </w:t>
      </w:r>
      <w:r>
        <w:rPr>
          <w:rFonts w:ascii="Times New Roman" w:eastAsia="Times New Roman" w:hAnsi="Times New Roman" w:cs="Times New Roman"/>
          <w:sz w:val="24"/>
          <w:szCs w:val="24"/>
        </w:rPr>
        <w:lastRenderedPageBreak/>
        <w:t xml:space="preserve">to compare diatom diversity among turtle species. Comparisons were made using pairwise T-tests adjusted by the Bonferroni correction. </w:t>
      </w:r>
      <w:r>
        <w:rPr>
          <w:rFonts w:ascii="Times New Roman" w:eastAsia="Times New Roman" w:hAnsi="Times New Roman" w:cs="Times New Roman"/>
          <w:color w:val="000000"/>
          <w:sz w:val="24"/>
          <w:szCs w:val="24"/>
        </w:rPr>
        <w:t xml:space="preserve">A generalized model was used to test the relationship between carapace area and diatom richness, while a linear model was used to investigate the connection between carapace area and diatom diversity. </w:t>
      </w:r>
      <w:r>
        <w:rPr>
          <w:rFonts w:ascii="Times New Roman" w:eastAsia="Times New Roman" w:hAnsi="Times New Roman" w:cs="Times New Roman"/>
          <w:sz w:val="24"/>
          <w:szCs w:val="24"/>
        </w:rPr>
        <w:t xml:space="preserve">An ANOSIM analysis (Clarke, 1993) was used to compare assemblage composition among turtle species, and </w:t>
      </w:r>
      <w:r>
        <w:rPr>
          <w:rFonts w:ascii="Times New Roman" w:eastAsia="Times New Roman" w:hAnsi="Times New Roman" w:cs="Times New Roman"/>
          <w:color w:val="000000"/>
          <w:sz w:val="24"/>
          <w:szCs w:val="24"/>
        </w:rPr>
        <w:t>no</w:t>
      </w:r>
      <w:r>
        <w:rPr>
          <w:rFonts w:ascii="Times New Roman" w:eastAsia="Times New Roman" w:hAnsi="Times New Roman" w:cs="Times New Roman"/>
          <w:sz w:val="24"/>
          <w:szCs w:val="24"/>
        </w:rPr>
        <w:t>n-Metrical multidimensional scaling (‘nMDS’; Kruskal, 1964) was used to explore how the taxonomical composition varied among turtle species. The Horn Index was selected as the distance index for this ordination, since it does not give so much weight to rare taxa (</w:t>
      </w:r>
      <w:proofErr w:type="spellStart"/>
      <w:r>
        <w:rPr>
          <w:rFonts w:ascii="Times New Roman" w:eastAsia="Times New Roman" w:hAnsi="Times New Roman" w:cs="Times New Roman"/>
          <w:sz w:val="24"/>
          <w:szCs w:val="24"/>
        </w:rPr>
        <w:t>Jost</w:t>
      </w:r>
      <w:proofErr w:type="spellEnd"/>
      <w:r>
        <w:rPr>
          <w:rFonts w:ascii="Times New Roman" w:eastAsia="Times New Roman" w:hAnsi="Times New Roman" w:cs="Times New Roman"/>
          <w:sz w:val="24"/>
          <w:szCs w:val="24"/>
        </w:rPr>
        <w:t xml:space="preserve">, Chao, &amp; </w:t>
      </w:r>
      <w:proofErr w:type="spellStart"/>
      <w:r>
        <w:rPr>
          <w:rFonts w:ascii="Times New Roman" w:eastAsia="Times New Roman" w:hAnsi="Times New Roman" w:cs="Times New Roman"/>
          <w:sz w:val="24"/>
          <w:szCs w:val="24"/>
        </w:rPr>
        <w:t>Chazdon</w:t>
      </w:r>
      <w:proofErr w:type="spellEnd"/>
      <w:r>
        <w:rPr>
          <w:rFonts w:ascii="Times New Roman" w:eastAsia="Times New Roman" w:hAnsi="Times New Roman" w:cs="Times New Roman"/>
          <w:sz w:val="24"/>
          <w:szCs w:val="24"/>
        </w:rPr>
        <w:t xml:space="preserve">, 2011). A posterior ANOSIM analysis was performed to evaluate if the groups of turtles drawn by the nMDS were different in terms of diatom species composition.  </w:t>
      </w:r>
    </w:p>
    <w:p w:rsidR="00196024" w:rsidRDefault="00196024">
      <w:pPr>
        <w:tabs>
          <w:tab w:val="left" w:pos="727"/>
        </w:tabs>
        <w:spacing w:after="0" w:line="360" w:lineRule="auto"/>
        <w:rPr>
          <w:rFonts w:ascii="Times New Roman" w:eastAsia="Times New Roman" w:hAnsi="Times New Roman" w:cs="Times New Roman"/>
          <w:sz w:val="24"/>
          <w:szCs w:val="24"/>
        </w:rPr>
      </w:pPr>
    </w:p>
    <w:p w:rsidR="00783096" w:rsidRDefault="00783096" w:rsidP="00783096">
      <w:pPr>
        <w:spacing w:after="0" w:line="360" w:lineRule="auto"/>
        <w:rPr>
          <w:rFonts w:ascii="Times New Roman" w:eastAsia="Times New Roman" w:hAnsi="Times New Roman" w:cs="Times New Roman"/>
          <w:color w:val="000000" w:themeColor="text1"/>
          <w:sz w:val="24"/>
          <w:szCs w:val="24"/>
        </w:rPr>
      </w:pPr>
      <w:r w:rsidRPr="00783096">
        <w:rPr>
          <w:rFonts w:ascii="Times New Roman" w:eastAsia="Georgia" w:hAnsi="Times New Roman" w:cs="Times New Roman"/>
          <w:sz w:val="24"/>
          <w:szCs w:val="24"/>
        </w:rPr>
        <w:t>Three traits – diatom biovolume, life-form, and the type of attachment – were used to assess the functional composition of the diatom ass</w:t>
      </w:r>
      <w:r w:rsidRPr="00783096">
        <w:rPr>
          <w:rFonts w:ascii="Times New Roman" w:eastAsia="Georgia" w:hAnsi="Times New Roman" w:cs="Times New Roman"/>
          <w:color w:val="000000" w:themeColor="text1"/>
          <w:sz w:val="24"/>
          <w:szCs w:val="24"/>
        </w:rPr>
        <w:t>emblages. Each species or genus was assigned to one trait category following Lange et al</w:t>
      </w:r>
      <w:r w:rsidRPr="00783096">
        <w:rPr>
          <w:rFonts w:ascii="Times New Roman" w:eastAsia="Georgia" w:hAnsi="Times New Roman" w:cs="Times New Roman"/>
          <w:i/>
          <w:color w:val="000000" w:themeColor="text1"/>
          <w:sz w:val="24"/>
          <w:szCs w:val="24"/>
        </w:rPr>
        <w:t>.</w:t>
      </w:r>
      <w:r w:rsidRPr="00783096">
        <w:rPr>
          <w:rFonts w:ascii="Times New Roman" w:eastAsia="Georgia" w:hAnsi="Times New Roman" w:cs="Times New Roman"/>
          <w:color w:val="000000" w:themeColor="text1"/>
          <w:sz w:val="24"/>
          <w:szCs w:val="24"/>
        </w:rPr>
        <w:t xml:space="preserve"> (2016). According to these authors, valve biovolume </w:t>
      </w:r>
      <w:r w:rsidRPr="00783096">
        <w:rPr>
          <w:rFonts w:ascii="Times New Roman" w:eastAsia="Georgia" w:hAnsi="Times New Roman" w:cs="Times New Roman"/>
          <w:bCs/>
          <w:color w:val="000000" w:themeColor="text1"/>
          <w:sz w:val="24"/>
          <w:szCs w:val="24"/>
        </w:rPr>
        <w:t>has</w:t>
      </w:r>
      <w:r w:rsidRPr="00783096">
        <w:rPr>
          <w:rFonts w:ascii="Times New Roman" w:eastAsia="Georgia" w:hAnsi="Times New Roman" w:cs="Times New Roman"/>
          <w:color w:val="000000" w:themeColor="text1"/>
          <w:sz w:val="24"/>
          <w:szCs w:val="24"/>
        </w:rPr>
        <w:t xml:space="preserve"> five categories: </w:t>
      </w:r>
      <w:proofErr w:type="spellStart"/>
      <w:r w:rsidRPr="00783096">
        <w:rPr>
          <w:rFonts w:ascii="Times New Roman" w:eastAsia="Georgia" w:hAnsi="Times New Roman" w:cs="Times New Roman"/>
          <w:color w:val="000000" w:themeColor="text1"/>
          <w:sz w:val="24"/>
          <w:szCs w:val="24"/>
        </w:rPr>
        <w:t>nano</w:t>
      </w:r>
      <w:proofErr w:type="spellEnd"/>
      <w:r w:rsidRPr="00783096">
        <w:rPr>
          <w:rFonts w:ascii="Times New Roman" w:eastAsia="Georgia" w:hAnsi="Times New Roman" w:cs="Times New Roman"/>
          <w:color w:val="000000" w:themeColor="text1"/>
          <w:sz w:val="24"/>
          <w:szCs w:val="24"/>
        </w:rPr>
        <w:t xml:space="preserve"> (5 ≤ 100 </w:t>
      </w:r>
      <w:r w:rsidRPr="00783096">
        <w:rPr>
          <w:rFonts w:ascii="Times New Roman" w:eastAsia="Georgia" w:hAnsi="Times New Roman" w:cs="Times New Roman"/>
          <w:color w:val="000000" w:themeColor="text1"/>
          <w:sz w:val="24"/>
          <w:szCs w:val="24"/>
        </w:rPr>
        <w:sym w:font="Symbol" w:char="F06D"/>
      </w:r>
      <w:r w:rsidRPr="00783096">
        <w:rPr>
          <w:rFonts w:ascii="Times New Roman" w:eastAsia="Georgia" w:hAnsi="Times New Roman" w:cs="Times New Roman"/>
          <w:color w:val="000000" w:themeColor="text1"/>
          <w:sz w:val="24"/>
          <w:szCs w:val="24"/>
        </w:rPr>
        <w:t>m</w:t>
      </w:r>
      <w:r w:rsidRPr="00783096">
        <w:rPr>
          <w:rFonts w:ascii="Times New Roman" w:eastAsia="Georgia" w:hAnsi="Times New Roman" w:cs="Times New Roman"/>
          <w:color w:val="000000" w:themeColor="text1"/>
          <w:sz w:val="24"/>
          <w:szCs w:val="24"/>
          <w:vertAlign w:val="superscript"/>
        </w:rPr>
        <w:t>3</w:t>
      </w:r>
      <w:r w:rsidRPr="00783096">
        <w:rPr>
          <w:rFonts w:ascii="Times New Roman" w:eastAsia="Georgia" w:hAnsi="Times New Roman" w:cs="Times New Roman"/>
          <w:color w:val="000000" w:themeColor="text1"/>
          <w:sz w:val="24"/>
          <w:szCs w:val="24"/>
        </w:rPr>
        <w:t xml:space="preserve">), micro (100 ≤ 300 </w:t>
      </w:r>
      <w:r w:rsidRPr="00783096">
        <w:rPr>
          <w:rFonts w:ascii="Times New Roman" w:eastAsia="Georgia" w:hAnsi="Times New Roman" w:cs="Times New Roman"/>
          <w:color w:val="000000" w:themeColor="text1"/>
          <w:sz w:val="24"/>
          <w:szCs w:val="24"/>
        </w:rPr>
        <w:sym w:font="Symbol" w:char="F06D"/>
      </w:r>
      <w:r w:rsidRPr="00783096">
        <w:rPr>
          <w:rFonts w:ascii="Times New Roman" w:eastAsia="Georgia" w:hAnsi="Times New Roman" w:cs="Times New Roman"/>
          <w:color w:val="000000" w:themeColor="text1"/>
          <w:sz w:val="24"/>
          <w:szCs w:val="24"/>
        </w:rPr>
        <w:t>m</w:t>
      </w:r>
      <w:r w:rsidRPr="00783096">
        <w:rPr>
          <w:rFonts w:ascii="Times New Roman" w:eastAsia="Georgia" w:hAnsi="Times New Roman" w:cs="Times New Roman"/>
          <w:color w:val="000000" w:themeColor="text1"/>
          <w:sz w:val="24"/>
          <w:szCs w:val="24"/>
          <w:vertAlign w:val="superscript"/>
        </w:rPr>
        <w:t>3</w:t>
      </w:r>
      <w:r w:rsidRPr="00783096">
        <w:rPr>
          <w:rFonts w:ascii="Times New Roman" w:eastAsia="Georgia" w:hAnsi="Times New Roman" w:cs="Times New Roman"/>
          <w:color w:val="000000" w:themeColor="text1"/>
          <w:sz w:val="24"/>
          <w:szCs w:val="24"/>
        </w:rPr>
        <w:t xml:space="preserve">), </w:t>
      </w:r>
      <w:proofErr w:type="spellStart"/>
      <w:r w:rsidRPr="00783096">
        <w:rPr>
          <w:rFonts w:ascii="Times New Roman" w:eastAsia="Georgia" w:hAnsi="Times New Roman" w:cs="Times New Roman"/>
          <w:color w:val="000000" w:themeColor="text1"/>
          <w:sz w:val="24"/>
          <w:szCs w:val="24"/>
        </w:rPr>
        <w:t>meso</w:t>
      </w:r>
      <w:proofErr w:type="spellEnd"/>
      <w:r w:rsidRPr="00783096">
        <w:rPr>
          <w:rFonts w:ascii="Times New Roman" w:eastAsia="Georgia" w:hAnsi="Times New Roman" w:cs="Times New Roman"/>
          <w:color w:val="000000" w:themeColor="text1"/>
          <w:sz w:val="24"/>
          <w:szCs w:val="24"/>
        </w:rPr>
        <w:t xml:space="preserve"> (300 ≤ 600 </w:t>
      </w:r>
      <w:r w:rsidRPr="00783096">
        <w:rPr>
          <w:rFonts w:ascii="Times New Roman" w:eastAsia="Georgia" w:hAnsi="Times New Roman" w:cs="Times New Roman"/>
          <w:color w:val="000000" w:themeColor="text1"/>
          <w:sz w:val="24"/>
          <w:szCs w:val="24"/>
        </w:rPr>
        <w:sym w:font="Symbol" w:char="F06D"/>
      </w:r>
      <w:r w:rsidRPr="00783096">
        <w:rPr>
          <w:rFonts w:ascii="Times New Roman" w:eastAsia="Georgia" w:hAnsi="Times New Roman" w:cs="Times New Roman"/>
          <w:color w:val="000000" w:themeColor="text1"/>
          <w:sz w:val="24"/>
          <w:szCs w:val="24"/>
        </w:rPr>
        <w:t>m</w:t>
      </w:r>
      <w:r w:rsidRPr="00783096">
        <w:rPr>
          <w:rFonts w:ascii="Times New Roman" w:eastAsia="Georgia" w:hAnsi="Times New Roman" w:cs="Times New Roman"/>
          <w:color w:val="000000" w:themeColor="text1"/>
          <w:sz w:val="24"/>
          <w:szCs w:val="24"/>
          <w:vertAlign w:val="superscript"/>
        </w:rPr>
        <w:t>3</w:t>
      </w:r>
      <w:r w:rsidRPr="00783096">
        <w:rPr>
          <w:rFonts w:ascii="Times New Roman" w:eastAsia="Georgia" w:hAnsi="Times New Roman" w:cs="Times New Roman"/>
          <w:color w:val="000000" w:themeColor="text1"/>
          <w:sz w:val="24"/>
          <w:szCs w:val="24"/>
        </w:rPr>
        <w:t>), macro (600 ≤ 1</w:t>
      </w:r>
      <w:r w:rsidR="0058554D">
        <w:rPr>
          <w:rFonts w:ascii="Times New Roman" w:eastAsia="Georgia" w:hAnsi="Times New Roman" w:cs="Times New Roman"/>
          <w:color w:val="000000" w:themeColor="text1"/>
          <w:sz w:val="24"/>
          <w:szCs w:val="24"/>
        </w:rPr>
        <w:t xml:space="preserve"> </w:t>
      </w:r>
      <w:r w:rsidRPr="00783096">
        <w:rPr>
          <w:rFonts w:ascii="Times New Roman" w:eastAsia="Georgia" w:hAnsi="Times New Roman" w:cs="Times New Roman"/>
          <w:color w:val="000000" w:themeColor="text1"/>
          <w:sz w:val="24"/>
          <w:szCs w:val="24"/>
        </w:rPr>
        <w:t xml:space="preserve">500 </w:t>
      </w:r>
      <w:r w:rsidRPr="00783096">
        <w:rPr>
          <w:rFonts w:ascii="Times New Roman" w:eastAsia="Georgia" w:hAnsi="Times New Roman" w:cs="Times New Roman"/>
          <w:color w:val="000000" w:themeColor="text1"/>
          <w:sz w:val="24"/>
          <w:szCs w:val="24"/>
        </w:rPr>
        <w:sym w:font="Symbol" w:char="F06D"/>
      </w:r>
      <w:r w:rsidRPr="00783096">
        <w:rPr>
          <w:rFonts w:ascii="Times New Roman" w:eastAsia="Georgia" w:hAnsi="Times New Roman" w:cs="Times New Roman"/>
          <w:color w:val="000000" w:themeColor="text1"/>
          <w:sz w:val="24"/>
          <w:szCs w:val="24"/>
        </w:rPr>
        <w:t>m</w:t>
      </w:r>
      <w:r w:rsidRPr="00783096">
        <w:rPr>
          <w:rFonts w:ascii="Times New Roman" w:eastAsia="Georgia" w:hAnsi="Times New Roman" w:cs="Times New Roman"/>
          <w:color w:val="000000" w:themeColor="text1"/>
          <w:sz w:val="24"/>
          <w:szCs w:val="24"/>
          <w:vertAlign w:val="superscript"/>
        </w:rPr>
        <w:t>3</w:t>
      </w:r>
      <w:r w:rsidRPr="00783096">
        <w:rPr>
          <w:rFonts w:ascii="Times New Roman" w:eastAsia="Georgia" w:hAnsi="Times New Roman" w:cs="Times New Roman"/>
          <w:color w:val="000000" w:themeColor="text1"/>
          <w:sz w:val="24"/>
          <w:szCs w:val="24"/>
        </w:rPr>
        <w:t xml:space="preserve">), and </w:t>
      </w:r>
      <w:r w:rsidRPr="00AE3264">
        <w:rPr>
          <w:rFonts w:ascii="Times New Roman" w:eastAsia="Georgia" w:hAnsi="Times New Roman" w:cs="Times New Roman"/>
          <w:color w:val="000000" w:themeColor="text1"/>
          <w:sz w:val="24"/>
          <w:szCs w:val="24"/>
        </w:rPr>
        <w:t>large (&gt;</w:t>
      </w:r>
      <w:r w:rsidR="00232F8A" w:rsidRPr="00AE3264">
        <w:rPr>
          <w:rFonts w:ascii="Times New Roman" w:eastAsia="Georgia" w:hAnsi="Times New Roman" w:cs="Times New Roman"/>
          <w:color w:val="000000" w:themeColor="text1"/>
          <w:sz w:val="24"/>
          <w:szCs w:val="24"/>
        </w:rPr>
        <w:t xml:space="preserve"> </w:t>
      </w:r>
      <w:r w:rsidRPr="00AE3264">
        <w:rPr>
          <w:rFonts w:ascii="Times New Roman" w:eastAsia="Georgia" w:hAnsi="Times New Roman" w:cs="Times New Roman"/>
          <w:color w:val="000000" w:themeColor="text1"/>
          <w:sz w:val="24"/>
          <w:szCs w:val="24"/>
        </w:rPr>
        <w:t>1</w:t>
      </w:r>
      <w:r w:rsidR="0058554D">
        <w:rPr>
          <w:rFonts w:ascii="Times New Roman" w:eastAsia="Georgia" w:hAnsi="Times New Roman" w:cs="Times New Roman"/>
          <w:color w:val="000000" w:themeColor="text1"/>
          <w:sz w:val="24"/>
          <w:szCs w:val="24"/>
        </w:rPr>
        <w:t xml:space="preserve"> </w:t>
      </w:r>
      <w:r w:rsidRPr="00AE3264">
        <w:rPr>
          <w:rFonts w:ascii="Times New Roman" w:eastAsia="Georgia" w:hAnsi="Times New Roman" w:cs="Times New Roman"/>
          <w:color w:val="000000" w:themeColor="text1"/>
          <w:sz w:val="24"/>
          <w:szCs w:val="24"/>
        </w:rPr>
        <w:t>500</w:t>
      </w:r>
      <w:r w:rsidRPr="00783096">
        <w:rPr>
          <w:rFonts w:ascii="Times New Roman" w:eastAsia="Georgia" w:hAnsi="Times New Roman" w:cs="Times New Roman"/>
          <w:color w:val="000000" w:themeColor="text1"/>
          <w:sz w:val="24"/>
          <w:szCs w:val="24"/>
        </w:rPr>
        <w:t xml:space="preserve"> </w:t>
      </w:r>
      <w:r w:rsidRPr="00783096">
        <w:rPr>
          <w:rFonts w:ascii="Times New Roman" w:eastAsia="Georgia" w:hAnsi="Times New Roman" w:cs="Times New Roman"/>
          <w:color w:val="000000" w:themeColor="text1"/>
          <w:sz w:val="24"/>
          <w:szCs w:val="24"/>
        </w:rPr>
        <w:sym w:font="Symbol" w:char="F06D"/>
      </w:r>
      <w:r w:rsidRPr="00783096">
        <w:rPr>
          <w:rFonts w:ascii="Times New Roman" w:eastAsia="Georgia" w:hAnsi="Times New Roman" w:cs="Times New Roman"/>
          <w:color w:val="000000" w:themeColor="text1"/>
          <w:sz w:val="24"/>
          <w:szCs w:val="24"/>
        </w:rPr>
        <w:t>m</w:t>
      </w:r>
      <w:r w:rsidRPr="00783096">
        <w:rPr>
          <w:rFonts w:ascii="Times New Roman" w:eastAsia="Georgia" w:hAnsi="Times New Roman" w:cs="Times New Roman"/>
          <w:color w:val="000000" w:themeColor="text1"/>
          <w:sz w:val="24"/>
          <w:szCs w:val="24"/>
          <w:vertAlign w:val="superscript"/>
        </w:rPr>
        <w:t>3</w:t>
      </w:r>
      <w:r w:rsidRPr="00783096">
        <w:rPr>
          <w:rFonts w:ascii="Times New Roman" w:eastAsia="Georgia" w:hAnsi="Times New Roman" w:cs="Times New Roman"/>
          <w:color w:val="000000" w:themeColor="text1"/>
          <w:sz w:val="24"/>
          <w:szCs w:val="24"/>
        </w:rPr>
        <w:t xml:space="preserve">). Life-form </w:t>
      </w:r>
      <w:r w:rsidRPr="00783096">
        <w:rPr>
          <w:rFonts w:ascii="Times New Roman" w:eastAsia="Georgia" w:hAnsi="Times New Roman" w:cs="Times New Roman"/>
          <w:bCs/>
          <w:color w:val="000000" w:themeColor="text1"/>
          <w:sz w:val="24"/>
          <w:szCs w:val="24"/>
        </w:rPr>
        <w:t>has</w:t>
      </w:r>
      <w:r w:rsidRPr="00783096">
        <w:rPr>
          <w:rFonts w:ascii="Times New Roman" w:eastAsia="Georgia" w:hAnsi="Times New Roman" w:cs="Times New Roman"/>
          <w:color w:val="000000" w:themeColor="text1"/>
          <w:sz w:val="24"/>
          <w:szCs w:val="24"/>
        </w:rPr>
        <w:t xml:space="preserve"> two categories: ‘colonial’ or ‘solitary’. And, type of attachment </w:t>
      </w:r>
      <w:r w:rsidRPr="00783096">
        <w:rPr>
          <w:rFonts w:ascii="Times New Roman" w:eastAsia="Georgia" w:hAnsi="Times New Roman" w:cs="Times New Roman"/>
          <w:bCs/>
          <w:color w:val="000000" w:themeColor="text1"/>
          <w:sz w:val="24"/>
          <w:szCs w:val="24"/>
        </w:rPr>
        <w:t>has</w:t>
      </w:r>
      <w:r w:rsidRPr="00783096">
        <w:rPr>
          <w:rFonts w:ascii="Times New Roman" w:eastAsia="Georgia" w:hAnsi="Times New Roman" w:cs="Times New Roman"/>
          <w:color w:val="000000" w:themeColor="text1"/>
          <w:sz w:val="24"/>
          <w:szCs w:val="24"/>
        </w:rPr>
        <w:t xml:space="preserve"> three categories: ‘tightly-attached’, ‘attached’, and ‘not-attached’. Trait data were obtained from existing trait-databases (Lange et al., 2016) and complemented by observations in the laboratory, e.g. diatom biovolume being identified to the genus-level. For each turtle species, the relative abundance of diatoms possessing </w:t>
      </w:r>
      <w:r w:rsidRPr="00783096">
        <w:rPr>
          <w:rFonts w:ascii="Times New Roman" w:eastAsia="Georgia" w:hAnsi="Times New Roman" w:cs="Times New Roman"/>
          <w:bCs/>
          <w:color w:val="000000" w:themeColor="text1"/>
          <w:sz w:val="24"/>
          <w:szCs w:val="24"/>
        </w:rPr>
        <w:t>a</w:t>
      </w:r>
      <w:r w:rsidRPr="00783096">
        <w:rPr>
          <w:rFonts w:ascii="Times New Roman" w:eastAsia="Georgia" w:hAnsi="Times New Roman" w:cs="Times New Roman"/>
          <w:b/>
          <w:bCs/>
          <w:color w:val="000000" w:themeColor="text1"/>
          <w:sz w:val="24"/>
          <w:szCs w:val="24"/>
        </w:rPr>
        <w:t xml:space="preserve"> </w:t>
      </w:r>
      <w:r w:rsidRPr="00783096">
        <w:rPr>
          <w:rFonts w:ascii="Times New Roman" w:eastAsia="Georgia" w:hAnsi="Times New Roman" w:cs="Times New Roman"/>
          <w:bCs/>
          <w:color w:val="000000" w:themeColor="text1"/>
          <w:sz w:val="24"/>
          <w:szCs w:val="24"/>
        </w:rPr>
        <w:t>specific</w:t>
      </w:r>
      <w:r w:rsidRPr="00783096">
        <w:rPr>
          <w:rFonts w:ascii="Times New Roman" w:eastAsia="Georgia" w:hAnsi="Times New Roman" w:cs="Times New Roman"/>
          <w:b/>
          <w:bCs/>
          <w:color w:val="000000" w:themeColor="text1"/>
          <w:sz w:val="24"/>
          <w:szCs w:val="24"/>
        </w:rPr>
        <w:t xml:space="preserve"> </w:t>
      </w:r>
      <w:r w:rsidRPr="00783096">
        <w:rPr>
          <w:rFonts w:ascii="Times New Roman" w:eastAsia="Georgia" w:hAnsi="Times New Roman" w:cs="Times New Roman"/>
          <w:color w:val="000000" w:themeColor="text1"/>
          <w:sz w:val="24"/>
          <w:szCs w:val="24"/>
        </w:rPr>
        <w:t xml:space="preserve">trait category was presented in the form of stacked bar graphs. </w:t>
      </w:r>
      <w:r w:rsidRPr="00783096">
        <w:rPr>
          <w:rFonts w:ascii="Times New Roman" w:eastAsia="Times New Roman" w:hAnsi="Times New Roman" w:cs="Times New Roman"/>
          <w:color w:val="000000" w:themeColor="text1"/>
          <w:sz w:val="24"/>
          <w:szCs w:val="24"/>
        </w:rPr>
        <w:t>Trait and ordination analyses were performed using the relative abundances of the traits. All analyses and figures were done in R language (R Core Team, 2016) using the package ‘Vegan’ (</w:t>
      </w:r>
      <w:proofErr w:type="spellStart"/>
      <w:r w:rsidRPr="00783096">
        <w:rPr>
          <w:rFonts w:ascii="Times New Roman" w:eastAsia="Times New Roman" w:hAnsi="Times New Roman" w:cs="Times New Roman"/>
          <w:color w:val="000000" w:themeColor="text1"/>
          <w:sz w:val="24"/>
          <w:szCs w:val="24"/>
        </w:rPr>
        <w:t>Oksanen</w:t>
      </w:r>
      <w:proofErr w:type="spellEnd"/>
      <w:r w:rsidRPr="00783096">
        <w:rPr>
          <w:rFonts w:ascii="Times New Roman" w:eastAsia="Times New Roman" w:hAnsi="Times New Roman" w:cs="Times New Roman"/>
          <w:color w:val="000000" w:themeColor="text1"/>
          <w:sz w:val="24"/>
          <w:szCs w:val="24"/>
        </w:rPr>
        <w:t xml:space="preserve"> et al., 2013).</w:t>
      </w:r>
    </w:p>
    <w:p w:rsidR="00783096" w:rsidRDefault="00783096" w:rsidP="00DC2854">
      <w:pPr>
        <w:spacing w:after="0" w:line="360" w:lineRule="auto"/>
        <w:jc w:val="center"/>
        <w:rPr>
          <w:rFonts w:ascii="Times New Roman" w:eastAsia="Times New Roman" w:hAnsi="Times New Roman" w:cs="Times New Roman"/>
          <w:color w:val="000000" w:themeColor="text1"/>
          <w:sz w:val="24"/>
          <w:szCs w:val="24"/>
        </w:rPr>
      </w:pPr>
    </w:p>
    <w:p w:rsidR="00196024" w:rsidRDefault="003D11FA" w:rsidP="00DC2854">
      <w:pPr>
        <w:spacing w:after="0" w:line="360"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sz w:val="24"/>
          <w:szCs w:val="24"/>
        </w:rPr>
        <w:t>RESULTS</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total of 45 diatom species were found among all carapaces sampled from the </w:t>
      </w:r>
      <w:r w:rsidR="006E7430">
        <w:rPr>
          <w:rFonts w:ascii="Times New Roman" w:eastAsia="Times New Roman" w:hAnsi="Times New Roman" w:cs="Times New Roman"/>
          <w:sz w:val="24"/>
          <w:szCs w:val="24"/>
        </w:rPr>
        <w:t>turtle seven species (Appendix</w:t>
      </w:r>
      <w:r>
        <w:rPr>
          <w:rFonts w:ascii="Times New Roman" w:eastAsia="Times New Roman" w:hAnsi="Times New Roman" w:cs="Times New Roman"/>
          <w:sz w:val="24"/>
          <w:szCs w:val="24"/>
        </w:rPr>
        <w:t>), and diatom species composition differed among the turtle species (ANOSIM R = 0.665, P &lt; 0.001, permutations = 9</w:t>
      </w:r>
      <w:r w:rsidR="00F31D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999). In fact, three distinct groups of turtle species (Fig. 1) can be defined, each with a significantly different diatom species composition </w:t>
      </w:r>
      <w:r>
        <w:rPr>
          <w:rFonts w:ascii="Times New Roman" w:eastAsia="Times New Roman" w:hAnsi="Times New Roman" w:cs="Times New Roman"/>
          <w:sz w:val="24"/>
          <w:szCs w:val="24"/>
        </w:rPr>
        <w:lastRenderedPageBreak/>
        <w:t>(ANOSIM R = 0.965, P &lt; 0.001, permutations = 9</w:t>
      </w:r>
      <w:r w:rsidR="00F31D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999). The first group (Group 1) consisted of turtle species whose carapaces’ diatom assemblages were dominated by </w:t>
      </w:r>
      <w:r>
        <w:rPr>
          <w:rFonts w:ascii="Times New Roman" w:eastAsia="Times New Roman" w:hAnsi="Times New Roman" w:cs="Times New Roman"/>
          <w:i/>
          <w:sz w:val="24"/>
          <w:szCs w:val="24"/>
        </w:rPr>
        <w:t xml:space="preserve">Navicula </w:t>
      </w:r>
      <w:r>
        <w:rPr>
          <w:rFonts w:ascii="Times New Roman" w:eastAsia="Times New Roman" w:hAnsi="Times New Roman" w:cs="Times New Roman"/>
          <w:sz w:val="24"/>
          <w:szCs w:val="24"/>
        </w:rPr>
        <w:t xml:space="preserve">sp., namely </w:t>
      </w:r>
      <w:r>
        <w:rPr>
          <w:rFonts w:ascii="Times New Roman" w:eastAsia="Times New Roman" w:hAnsi="Times New Roman" w:cs="Times New Roman"/>
          <w:i/>
          <w:sz w:val="24"/>
          <w:szCs w:val="24"/>
        </w:rPr>
        <w:t>R. melanosterna, R. diademata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lewyana</w:t>
      </w:r>
      <w:r>
        <w:rPr>
          <w:rFonts w:ascii="Times New Roman" w:eastAsia="Times New Roman" w:hAnsi="Times New Roman" w:cs="Times New Roman"/>
          <w:sz w:val="24"/>
          <w:szCs w:val="24"/>
        </w:rPr>
        <w:t>. The second group (Group 2) included the other four turtle species (</w:t>
      </w:r>
      <w:r>
        <w:rPr>
          <w:rFonts w:ascii="Times New Roman" w:eastAsia="Times New Roman" w:hAnsi="Times New Roman" w:cs="Times New Roman"/>
          <w:i/>
          <w:sz w:val="24"/>
          <w:szCs w:val="24"/>
        </w:rPr>
        <w:t>K. dunni, P. unifilis, P. vogli,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expansa</w:t>
      </w:r>
      <w:r>
        <w:rPr>
          <w:rFonts w:ascii="Times New Roman" w:eastAsia="Times New Roman" w:hAnsi="Times New Roman" w:cs="Times New Roman"/>
          <w:sz w:val="24"/>
          <w:szCs w:val="24"/>
        </w:rPr>
        <w:t xml:space="preserve">) and was characterized by highly diverse diatom compositions. The third group (Group 3) consisted of just one turtle, which as one of the three individuals from the species </w:t>
      </w:r>
      <w:r>
        <w:rPr>
          <w:rFonts w:ascii="Times New Roman" w:eastAsia="Times New Roman" w:hAnsi="Times New Roman" w:cs="Times New Roman"/>
          <w:i/>
          <w:sz w:val="24"/>
          <w:szCs w:val="24"/>
        </w:rPr>
        <w:t>P. vogli</w:t>
      </w:r>
      <w:r>
        <w:rPr>
          <w:rFonts w:ascii="Times New Roman" w:eastAsia="Times New Roman" w:hAnsi="Times New Roman" w:cs="Times New Roman"/>
          <w:sz w:val="24"/>
          <w:szCs w:val="24"/>
        </w:rPr>
        <w:t xml:space="preserve"> and differed from the members of Group 2 in terms of its composition. Certain diatom species were only found on the carapace of this one individual. These species included </w:t>
      </w:r>
      <w:proofErr w:type="spellStart"/>
      <w:r>
        <w:rPr>
          <w:rFonts w:ascii="Times New Roman" w:eastAsia="Times New Roman" w:hAnsi="Times New Roman" w:cs="Times New Roman"/>
          <w:i/>
          <w:color w:val="000000"/>
          <w:sz w:val="24"/>
          <w:szCs w:val="24"/>
        </w:rPr>
        <w:t>Brachysira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serians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sz w:val="24"/>
          <w:szCs w:val="24"/>
        </w:rPr>
        <w:t>Aulacoseira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Eunotia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exigua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Gomphonema</w:t>
      </w:r>
      <w:proofErr w:type="spellEnd"/>
      <w:r>
        <w:rPr>
          <w:rFonts w:ascii="Times New Roman" w:eastAsia="Times New Roman" w:hAnsi="Times New Roman" w:cs="Times New Roman"/>
          <w:i/>
          <w:sz w:val="24"/>
          <w:szCs w:val="24"/>
        </w:rPr>
        <w:t xml:space="preserve"> insigne,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Stauroneis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anceps</w:t>
      </w:r>
      <w:proofErr w:type="spellEnd"/>
      <w:r w:rsidR="00037339">
        <w:rPr>
          <w:rFonts w:ascii="Times New Roman" w:eastAsia="Times New Roman" w:hAnsi="Times New Roman" w:cs="Times New Roman"/>
          <w:sz w:val="24"/>
          <w:szCs w:val="24"/>
        </w:rPr>
        <w:t>.</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Regression models showed that carapace area was neither a good descriptor of species richness nor of species diversity among the epibiont diatom assemblages (Fig. 2), for the greatest richness and diversity were observed in four species with </w:t>
      </w:r>
      <w:r>
        <w:rPr>
          <w:rFonts w:ascii="Times New Roman" w:eastAsia="Times New Roman" w:hAnsi="Times New Roman" w:cs="Times New Roman"/>
          <w:color w:val="000000"/>
          <w:sz w:val="24"/>
          <w:szCs w:val="24"/>
        </w:rPr>
        <w:t xml:space="preserve">significantly </w:t>
      </w:r>
      <w:r>
        <w:rPr>
          <w:rFonts w:ascii="Times New Roman" w:eastAsia="Times New Roman" w:hAnsi="Times New Roman" w:cs="Times New Roman"/>
          <w:sz w:val="24"/>
          <w:szCs w:val="24"/>
        </w:rPr>
        <w:t xml:space="preserve">different carapace areas: </w:t>
      </w:r>
      <w:r>
        <w:rPr>
          <w:rFonts w:ascii="Times New Roman" w:eastAsia="Times New Roman" w:hAnsi="Times New Roman" w:cs="Times New Roman"/>
          <w:i/>
          <w:sz w:val="24"/>
          <w:szCs w:val="24"/>
        </w:rPr>
        <w:t>P. expansa, P. unifilis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K. dunni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vogli</w:t>
      </w:r>
      <w:proofErr w:type="spellEnd"/>
      <w:r w:rsidR="006E743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Kruskal</w:t>
      </w:r>
      <w:proofErr w:type="spellEnd"/>
      <w:r>
        <w:rPr>
          <w:rFonts w:ascii="Times New Roman" w:eastAsia="Times New Roman" w:hAnsi="Times New Roman" w:cs="Times New Roman"/>
          <w:sz w:val="24"/>
          <w:szCs w:val="24"/>
        </w:rPr>
        <w:t>-Wallis test</w:t>
      </w:r>
      <w:r w:rsidR="006E7430">
        <w:rPr>
          <w:rFonts w:ascii="Times New Roman" w:eastAsia="Times New Roman" w:hAnsi="Times New Roman" w:cs="Times New Roman"/>
          <w:sz w:val="24"/>
          <w:szCs w:val="24"/>
        </w:rPr>
        <w:t>: H-value = 9, df = 3, P = 0.03. (Fig. 3A)</w:t>
      </w:r>
      <w:r>
        <w:rPr>
          <w:rFonts w:ascii="Times New Roman" w:eastAsia="Times New Roman" w:hAnsi="Times New Roman" w:cs="Times New Roman"/>
          <w:sz w:val="24"/>
          <w:szCs w:val="24"/>
        </w:rPr>
        <w:t xml:space="preserve">. T-test pairwise comparisons showed that richness and diversity were not statistically different among these four species (P &gt; 0.05), but that there was a statistically significant difference between those four species and </w:t>
      </w:r>
      <w:r>
        <w:rPr>
          <w:rFonts w:ascii="Times New Roman" w:eastAsia="Times New Roman" w:hAnsi="Times New Roman" w:cs="Times New Roman"/>
          <w:i/>
          <w:sz w:val="24"/>
          <w:szCs w:val="24"/>
        </w:rPr>
        <w:t>R. melanosterna, R. diademata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lewyana</w:t>
      </w:r>
      <w:r>
        <w:rPr>
          <w:rFonts w:ascii="Times New Roman" w:eastAsia="Times New Roman" w:hAnsi="Times New Roman" w:cs="Times New Roman"/>
          <w:sz w:val="24"/>
          <w:szCs w:val="24"/>
        </w:rPr>
        <w:t xml:space="preserve"> (P &lt; 0.01). Consequently, in terms of richness and diversity, it can be said that there were two groups of turtles: one with diverse diatoms assemblages and another with assemblages composed of five or less diatoms species (Fig. 3).</w:t>
      </w:r>
    </w:p>
    <w:p w:rsidR="00196024" w:rsidRDefault="00196024">
      <w:pPr>
        <w:spacing w:after="0" w:line="360" w:lineRule="auto"/>
        <w:jc w:val="both"/>
        <w:rPr>
          <w:rFonts w:ascii="Times New Roman" w:eastAsia="Times New Roman" w:hAnsi="Times New Roman" w:cs="Times New Roman"/>
          <w:i/>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diatom assemblages of these three groups also differed in terms of their trait composition (Fig. 4).</w:t>
      </w:r>
      <w:r>
        <w:rPr>
          <w:rFonts w:ascii="Times New Roman" w:eastAsia="Times New Roman" w:hAnsi="Times New Roman" w:cs="Times New Roman"/>
          <w:color w:val="000000"/>
          <w:sz w:val="24"/>
          <w:szCs w:val="24"/>
        </w:rPr>
        <w:t xml:space="preserve"> As r</w:t>
      </w:r>
      <w:r>
        <w:rPr>
          <w:rFonts w:ascii="Times New Roman" w:eastAsia="Times New Roman" w:hAnsi="Times New Roman" w:cs="Times New Roman"/>
          <w:sz w:val="24"/>
          <w:szCs w:val="24"/>
        </w:rPr>
        <w:t xml:space="preserve">egards diatom attachment, Group 1 mainly consisted of non-attached forms such as </w:t>
      </w:r>
      <w:r>
        <w:rPr>
          <w:rFonts w:ascii="Times New Roman" w:eastAsia="Times New Roman" w:hAnsi="Times New Roman" w:cs="Times New Roman"/>
          <w:i/>
          <w:sz w:val="24"/>
          <w:szCs w:val="24"/>
        </w:rPr>
        <w:t xml:space="preserve">Navicula </w:t>
      </w:r>
      <w:r>
        <w:rPr>
          <w:rFonts w:ascii="Times New Roman" w:eastAsia="Times New Roman" w:hAnsi="Times New Roman" w:cs="Times New Roman"/>
          <w:sz w:val="24"/>
          <w:szCs w:val="24"/>
        </w:rPr>
        <w:t xml:space="preserve">sp., while Groups 2 and 3 consisted of tightly-attached and attached forms (Fig. 4A). In terms of diatom life-forms, Group 1 was mainly composed of </w:t>
      </w:r>
      <w:r>
        <w:rPr>
          <w:rFonts w:ascii="Times New Roman" w:eastAsia="Times New Roman" w:hAnsi="Times New Roman" w:cs="Times New Roman"/>
          <w:color w:val="000000"/>
          <w:sz w:val="24"/>
          <w:szCs w:val="24"/>
        </w:rPr>
        <w:t>solitary life-forms,</w:t>
      </w:r>
      <w:r>
        <w:rPr>
          <w:rFonts w:ascii="Times New Roman" w:eastAsia="Times New Roman" w:hAnsi="Times New Roman" w:cs="Times New Roman"/>
          <w:sz w:val="24"/>
          <w:szCs w:val="24"/>
        </w:rPr>
        <w:t xml:space="preserve"> whereas Groups 2 and 3 were principally populated by colonial life-forms (Fig. 4B). As for </w:t>
      </w:r>
      <w:proofErr w:type="spellStart"/>
      <w:r>
        <w:rPr>
          <w:rFonts w:ascii="Times New Roman" w:eastAsia="Times New Roman" w:hAnsi="Times New Roman" w:cs="Times New Roman"/>
          <w:sz w:val="24"/>
          <w:szCs w:val="24"/>
        </w:rPr>
        <w:t>biovolumme</w:t>
      </w:r>
      <w:proofErr w:type="spellEnd"/>
      <w:r>
        <w:rPr>
          <w:rFonts w:ascii="Times New Roman" w:eastAsia="Times New Roman" w:hAnsi="Times New Roman" w:cs="Times New Roman"/>
          <w:sz w:val="24"/>
          <w:szCs w:val="24"/>
        </w:rPr>
        <w:t xml:space="preserve">, all Group 1 diatoms were in the “micro” category, with the exception of two </w:t>
      </w:r>
      <w:proofErr w:type="spellStart"/>
      <w:r>
        <w:rPr>
          <w:rFonts w:ascii="Times New Roman" w:eastAsia="Times New Roman" w:hAnsi="Times New Roman" w:cs="Times New Roman"/>
          <w:i/>
          <w:sz w:val="24"/>
          <w:szCs w:val="24"/>
        </w:rPr>
        <w:t>Achnanthidium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species which were in </w:t>
      </w:r>
      <w:r>
        <w:rPr>
          <w:rFonts w:ascii="Times New Roman" w:eastAsia="Times New Roman" w:hAnsi="Times New Roman" w:cs="Times New Roman"/>
          <w:color w:val="000000"/>
          <w:sz w:val="24"/>
          <w:szCs w:val="24"/>
        </w:rPr>
        <w:t>the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category</w:t>
      </w:r>
      <w:r>
        <w:rPr>
          <w:rFonts w:ascii="Times New Roman" w:eastAsia="Times New Roman" w:hAnsi="Times New Roman" w:cs="Times New Roman"/>
          <w:sz w:val="24"/>
          <w:szCs w:val="24"/>
        </w:rPr>
        <w:t>. In contrast, Groups 2 and 3 mainly consisted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diatoms, although some diatoms belonging to other size categories were also present (Fig. 4C). The relative abundance of biovolume categories varied among the turtle species, with the greatest diversity in biovolume occurring in </w:t>
      </w:r>
      <w:r>
        <w:rPr>
          <w:rFonts w:ascii="Times New Roman" w:eastAsia="Times New Roman" w:hAnsi="Times New Roman" w:cs="Times New Roman"/>
          <w:i/>
          <w:sz w:val="24"/>
          <w:szCs w:val="24"/>
        </w:rPr>
        <w:t>P. vogli</w:t>
      </w:r>
      <w:r>
        <w:rPr>
          <w:rFonts w:ascii="Times New Roman" w:eastAsia="Times New Roman" w:hAnsi="Times New Roman" w:cs="Times New Roman"/>
          <w:sz w:val="24"/>
          <w:szCs w:val="24"/>
        </w:rPr>
        <w:t xml:space="preserve">. For this reason, the difference between </w:t>
      </w:r>
      <w:r>
        <w:rPr>
          <w:rFonts w:ascii="Times New Roman" w:eastAsia="Times New Roman" w:hAnsi="Times New Roman" w:cs="Times New Roman"/>
          <w:i/>
          <w:sz w:val="24"/>
          <w:szCs w:val="24"/>
        </w:rPr>
        <w:t xml:space="preserve">P. vogli </w:t>
      </w:r>
      <w:r>
        <w:rPr>
          <w:rFonts w:ascii="Times New Roman" w:eastAsia="Times New Roman" w:hAnsi="Times New Roman" w:cs="Times New Roman"/>
          <w:sz w:val="24"/>
          <w:szCs w:val="24"/>
        </w:rPr>
        <w:t xml:space="preserve">individual from Groups 2 and 3 was further </w:t>
      </w:r>
      <w:r>
        <w:rPr>
          <w:rFonts w:ascii="Times New Roman" w:eastAsia="Times New Roman" w:hAnsi="Times New Roman" w:cs="Times New Roman"/>
          <w:sz w:val="24"/>
          <w:szCs w:val="24"/>
        </w:rPr>
        <w:lastRenderedPageBreak/>
        <w:t xml:space="preserve">investigated (Fig. 5). The Group 3 individual was found to differ from those in Group 2 on account of a greater abundance of </w:t>
      </w:r>
      <w:r>
        <w:rPr>
          <w:rFonts w:ascii="Times New Roman" w:eastAsia="Times New Roman" w:hAnsi="Times New Roman" w:cs="Times New Roman"/>
          <w:color w:val="000000"/>
          <w:sz w:val="24"/>
          <w:szCs w:val="24"/>
        </w:rPr>
        <w:t xml:space="preserve">larger </w:t>
      </w:r>
      <w:r w:rsidRPr="00AE3264">
        <w:rPr>
          <w:rFonts w:ascii="Times New Roman" w:eastAsia="Times New Roman" w:hAnsi="Times New Roman" w:cs="Times New Roman"/>
          <w:color w:val="000000"/>
          <w:sz w:val="24"/>
          <w:szCs w:val="24"/>
        </w:rPr>
        <w:t xml:space="preserve">diatoms </w:t>
      </w:r>
      <w:r w:rsidR="00ED24DF" w:rsidRPr="00AE3264">
        <w:rPr>
          <w:rFonts w:ascii="Times New Roman" w:eastAsia="Georgia" w:hAnsi="Times New Roman" w:cs="Times New Roman"/>
          <w:color w:val="000000" w:themeColor="text1"/>
          <w:sz w:val="24"/>
          <w:szCs w:val="24"/>
        </w:rPr>
        <w:t xml:space="preserve">(categories defined by sizes &gt; 300 </w:t>
      </w:r>
      <w:r w:rsidR="00ED24DF" w:rsidRPr="00AE3264">
        <w:rPr>
          <w:rFonts w:ascii="Times New Roman" w:eastAsia="Georgia" w:hAnsi="Times New Roman" w:cs="Times New Roman"/>
          <w:color w:val="000000" w:themeColor="text1"/>
          <w:sz w:val="24"/>
          <w:szCs w:val="24"/>
        </w:rPr>
        <w:sym w:font="Symbol" w:char="F06D"/>
      </w:r>
      <w:r w:rsidR="00ED24DF" w:rsidRPr="00AE3264">
        <w:rPr>
          <w:rFonts w:ascii="Times New Roman" w:eastAsia="Georgia" w:hAnsi="Times New Roman" w:cs="Times New Roman"/>
          <w:color w:val="000000" w:themeColor="text1"/>
          <w:sz w:val="24"/>
          <w:szCs w:val="24"/>
        </w:rPr>
        <w:t>m</w:t>
      </w:r>
      <w:r w:rsidR="00ED24DF" w:rsidRPr="00AE3264">
        <w:rPr>
          <w:rFonts w:ascii="Times New Roman" w:eastAsia="Georgia" w:hAnsi="Times New Roman" w:cs="Times New Roman"/>
          <w:color w:val="000000" w:themeColor="text1"/>
          <w:sz w:val="24"/>
          <w:szCs w:val="24"/>
          <w:vertAlign w:val="superscript"/>
        </w:rPr>
        <w:t>3</w:t>
      </w:r>
      <w:r w:rsidR="00ED24DF" w:rsidRPr="00AE3264">
        <w:rPr>
          <w:rFonts w:ascii="Times New Roman" w:eastAsia="Georgia" w:hAnsi="Times New Roman" w:cs="Times New Roman"/>
          <w:sz w:val="24"/>
          <w:szCs w:val="24"/>
        </w:rPr>
        <w:t>),</w:t>
      </w:r>
      <w:r w:rsidR="00ED24DF" w:rsidRPr="00D645DA">
        <w:rPr>
          <w:rFonts w:ascii="Times New Roman" w:eastAsia="Georgia" w:hAnsi="Times New Roman" w:cs="Times New Roman"/>
          <w:sz w:val="24"/>
          <w:szCs w:val="24"/>
        </w:rPr>
        <w:t xml:space="preserve"> which were </w:t>
      </w:r>
      <w:r w:rsidR="00ED24DF" w:rsidRPr="00D645DA">
        <w:rPr>
          <w:rFonts w:ascii="Times New Roman" w:eastAsia="Georgia" w:hAnsi="Times New Roman" w:cs="Times New Roman"/>
          <w:color w:val="000000" w:themeColor="text1"/>
          <w:sz w:val="24"/>
          <w:szCs w:val="24"/>
        </w:rPr>
        <w:t>tightly-attached and/or had colonial life-forms.</w:t>
      </w:r>
    </w:p>
    <w:p w:rsidR="00196024" w:rsidRDefault="003D11FA" w:rsidP="00DC2854">
      <w:pPr>
        <w:tabs>
          <w:tab w:val="left" w:pos="705"/>
          <w:tab w:val="center" w:pos="4419"/>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DISCUSSION</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one of the first to assess and compare the association between turtle carapaces and the diatom life-forms inhabiting them, in the Neotropical region. Although it is a small-scale study carried out on turtles in captivity, its findings show that turtle carapaces are not uniformly colonized by the same diatom species. Two</w:t>
      </w:r>
      <w:r>
        <w:rPr>
          <w:rFonts w:ascii="Times New Roman" w:eastAsia="Times New Roman" w:hAnsi="Times New Roman" w:cs="Times New Roman"/>
          <w:color w:val="000000"/>
          <w:sz w:val="24"/>
          <w:szCs w:val="24"/>
        </w:rPr>
        <w:t xml:space="preserve"> general </w:t>
      </w:r>
      <w:r>
        <w:rPr>
          <w:rFonts w:ascii="Times New Roman" w:eastAsia="Times New Roman" w:hAnsi="Times New Roman" w:cs="Times New Roman"/>
          <w:sz w:val="24"/>
          <w:szCs w:val="24"/>
        </w:rPr>
        <w:t xml:space="preserve">groups of turtles, defined by the structure and composition of their diatom assemblages, emerged: One whose carapaces were colonized by only one or two diatom </w:t>
      </w:r>
      <w:r w:rsidRPr="00AE3264">
        <w:rPr>
          <w:rFonts w:ascii="Times New Roman" w:eastAsia="Times New Roman" w:hAnsi="Times New Roman" w:cs="Times New Roman"/>
          <w:sz w:val="24"/>
          <w:szCs w:val="24"/>
        </w:rPr>
        <w:t>species (e.g</w:t>
      </w:r>
      <w:r w:rsidR="00232F8A" w:rsidRPr="00AE3264">
        <w:rPr>
          <w:rFonts w:ascii="Times New Roman" w:eastAsia="Times New Roman" w:hAnsi="Times New Roman" w:cs="Times New Roman"/>
          <w:sz w:val="24"/>
          <w:szCs w:val="24"/>
        </w:rPr>
        <w:t>.</w:t>
      </w:r>
      <w:r w:rsidRPr="00AE326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i/>
          <w:sz w:val="24"/>
          <w:szCs w:val="24"/>
        </w:rPr>
        <w:t>Navicula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 or </w:t>
      </w:r>
      <w:proofErr w:type="spellStart"/>
      <w:r>
        <w:rPr>
          <w:rFonts w:ascii="Times New Roman" w:eastAsia="Times New Roman" w:hAnsi="Times New Roman" w:cs="Times New Roman"/>
          <w:i/>
          <w:color w:val="000000"/>
          <w:sz w:val="24"/>
          <w:szCs w:val="24"/>
        </w:rPr>
        <w:t>Achnanthidium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sp.) and another whose carapaces were colonized by a diversity of diatom species with diverse traits. Given that the artificial ponds were similar to each other in terms of water quality and physical disturbance, diatom assemblage structure and composition on turtle carapaces might be dependent on several extrinsic and intrinsic factors, such as carapace size, physical stress or competence, and the regional pool and successional stage of assemblages (</w:t>
      </w:r>
      <w:proofErr w:type="spellStart"/>
      <w:r>
        <w:rPr>
          <w:rFonts w:ascii="Times New Roman" w:eastAsia="Times New Roman" w:hAnsi="Times New Roman" w:cs="Times New Roman"/>
          <w:sz w:val="24"/>
          <w:szCs w:val="24"/>
        </w:rPr>
        <w:t>Tumlison</w:t>
      </w:r>
      <w:proofErr w:type="spellEnd"/>
      <w:r>
        <w:rPr>
          <w:rFonts w:ascii="Times New Roman" w:eastAsia="Times New Roman" w:hAnsi="Times New Roman" w:cs="Times New Roman"/>
          <w:sz w:val="24"/>
          <w:szCs w:val="24"/>
        </w:rPr>
        <w:t xml:space="preserve"> &amp; Clark, 1996; </w:t>
      </w:r>
      <w:proofErr w:type="spellStart"/>
      <w:r w:rsidRPr="003D11FA">
        <w:rPr>
          <w:rFonts w:ascii="Times New Roman" w:eastAsia="Times New Roman" w:hAnsi="Times New Roman" w:cs="Times New Roman"/>
          <w:sz w:val="24"/>
          <w:szCs w:val="24"/>
        </w:rPr>
        <w:t>Soylu</w:t>
      </w:r>
      <w:proofErr w:type="spellEnd"/>
      <w:r w:rsidRPr="003D11FA">
        <w:rPr>
          <w:rFonts w:ascii="Times New Roman" w:eastAsia="Times New Roman" w:hAnsi="Times New Roman" w:cs="Times New Roman"/>
          <w:sz w:val="24"/>
          <w:szCs w:val="24"/>
        </w:rPr>
        <w:t xml:space="preserve"> et al., 2006</w:t>
      </w:r>
      <w:r>
        <w:rPr>
          <w:rFonts w:ascii="Times New Roman" w:eastAsia="Times New Roman" w:hAnsi="Times New Roman" w:cs="Times New Roman"/>
          <w:sz w:val="24"/>
          <w:szCs w:val="24"/>
        </w:rPr>
        <w:t xml:space="preserve">; Wu &amp; </w:t>
      </w:r>
      <w:proofErr w:type="spellStart"/>
      <w:r>
        <w:rPr>
          <w:rFonts w:ascii="Times New Roman" w:eastAsia="Times New Roman" w:hAnsi="Times New Roman" w:cs="Times New Roman"/>
          <w:sz w:val="24"/>
          <w:szCs w:val="24"/>
        </w:rPr>
        <w:t>Bergey</w:t>
      </w:r>
      <w:proofErr w:type="spellEnd"/>
      <w:r>
        <w:rPr>
          <w:rFonts w:ascii="Times New Roman" w:eastAsia="Times New Roman" w:hAnsi="Times New Roman" w:cs="Times New Roman"/>
          <w:sz w:val="24"/>
          <w:szCs w:val="24"/>
        </w:rPr>
        <w:t xml:space="preserve">, 2017). This study’s results suggest that carapace size is not the best descriptor of diatom richness and diversity. Although carapace roughness and successional stage were not directly measured, the analysis of assemblage trait compositions suggests that these two factors could explain the observed differences between carapaces in terms of species richness, composition, and diversity. </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regards carapace roughness, the attachment point theory (Scardino, </w:t>
      </w:r>
      <w:r>
        <w:rPr>
          <w:rFonts w:ascii="Times New Roman" w:eastAsia="Times New Roman" w:hAnsi="Times New Roman" w:cs="Times New Roman"/>
          <w:color w:val="000000"/>
          <w:sz w:val="24"/>
          <w:szCs w:val="24"/>
        </w:rPr>
        <w:t xml:space="preserve">Harvey, &amp; De </w:t>
      </w:r>
      <w:proofErr w:type="spellStart"/>
      <w:r>
        <w:rPr>
          <w:rFonts w:ascii="Times New Roman" w:eastAsia="Times New Roman" w:hAnsi="Times New Roman" w:cs="Times New Roman"/>
          <w:color w:val="000000"/>
          <w:sz w:val="24"/>
          <w:szCs w:val="24"/>
        </w:rPr>
        <w:t>Nys</w:t>
      </w:r>
      <w:proofErr w:type="spellEnd"/>
      <w:r>
        <w:rPr>
          <w:rFonts w:ascii="Times New Roman" w:eastAsia="Times New Roman" w:hAnsi="Times New Roman" w:cs="Times New Roman"/>
          <w:sz w:val="24"/>
          <w:szCs w:val="24"/>
        </w:rPr>
        <w:t xml:space="preserve">, 2006; </w:t>
      </w:r>
      <w:proofErr w:type="spellStart"/>
      <w:r>
        <w:rPr>
          <w:rFonts w:ascii="Times New Roman" w:eastAsia="Times New Roman" w:hAnsi="Times New Roman" w:cs="Times New Roman"/>
          <w:color w:val="000000"/>
          <w:sz w:val="24"/>
          <w:szCs w:val="24"/>
        </w:rPr>
        <w:t>Scardino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Guenther</w:t>
      </w:r>
      <w:r>
        <w:rPr>
          <w:rFonts w:ascii="Times New Roman" w:eastAsia="Times New Roman" w:hAnsi="Times New Roman" w:cs="Times New Roman"/>
          <w:sz w:val="24"/>
          <w:szCs w:val="24"/>
        </w:rPr>
        <w:t xml:space="preserve">, &amp; </w:t>
      </w:r>
      <w:r>
        <w:rPr>
          <w:rFonts w:ascii="Times New Roman" w:eastAsia="Times New Roman" w:hAnsi="Times New Roman" w:cs="Times New Roman"/>
          <w:color w:val="000000"/>
          <w:sz w:val="24"/>
          <w:szCs w:val="24"/>
        </w:rPr>
        <w:t xml:space="preserve">De </w:t>
      </w:r>
      <w:proofErr w:type="spellStart"/>
      <w:r>
        <w:rPr>
          <w:rFonts w:ascii="Times New Roman" w:eastAsia="Times New Roman" w:hAnsi="Times New Roman" w:cs="Times New Roman"/>
          <w:color w:val="000000"/>
          <w:sz w:val="24"/>
          <w:szCs w:val="24"/>
        </w:rPr>
        <w:t>Nys</w:t>
      </w:r>
      <w:proofErr w:type="spellEnd"/>
      <w:r>
        <w:rPr>
          <w:rFonts w:ascii="Times New Roman" w:eastAsia="Times New Roman" w:hAnsi="Times New Roman" w:cs="Times New Roman"/>
          <w:sz w:val="24"/>
          <w:szCs w:val="24"/>
        </w:rPr>
        <w:t xml:space="preserve">, 2008) states that substrate roughness constrains the presence of diatoms, depending on their valve size or attachment form. Hence, since only small diatoms with smaller points of attachment (“non-attached” category), such as </w:t>
      </w:r>
      <w:r>
        <w:rPr>
          <w:rFonts w:ascii="Times New Roman" w:eastAsia="Times New Roman" w:hAnsi="Times New Roman" w:cs="Times New Roman"/>
          <w:i/>
          <w:sz w:val="24"/>
          <w:szCs w:val="24"/>
        </w:rPr>
        <w:t xml:space="preserve">Navicula </w:t>
      </w:r>
      <w:r>
        <w:rPr>
          <w:rFonts w:ascii="Times New Roman" w:eastAsia="Times New Roman" w:hAnsi="Times New Roman" w:cs="Times New Roman"/>
          <w:sz w:val="24"/>
          <w:szCs w:val="24"/>
        </w:rPr>
        <w:t xml:space="preserve">sp., are capable of inhabiting rough substrates (Sweat &amp; Johnson, 2013), it can be reasoned that the turtle carapaces with less diatom diversity (e.g. carapaces of </w:t>
      </w:r>
      <w:r>
        <w:rPr>
          <w:rFonts w:ascii="Times New Roman" w:eastAsia="Times New Roman" w:hAnsi="Times New Roman" w:cs="Times New Roman"/>
          <w:i/>
          <w:sz w:val="24"/>
          <w:szCs w:val="24"/>
        </w:rPr>
        <w:t>R. melanosterna, R. diademata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lewyana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were rougher. In contrast, bigger diatoms with larger points of attachment are capable of colonizing smooth substrates (Sweat &amp; Johnson, 2013). From this, it follows that the turtles species inhabited by larger and attached or highly-attached diatoms (such as </w:t>
      </w:r>
      <w:proofErr w:type="spellStart"/>
      <w:r>
        <w:rPr>
          <w:rFonts w:ascii="Times New Roman" w:eastAsia="Times New Roman" w:hAnsi="Times New Roman" w:cs="Times New Roman"/>
          <w:i/>
          <w:sz w:val="24"/>
          <w:szCs w:val="24"/>
        </w:rPr>
        <w:t>Cocconeis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placentula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Gomphonema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parvulum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Placoneis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elginensis</w:t>
      </w:r>
      <w:proofErr w:type="spellEnd"/>
      <w:r>
        <w:rPr>
          <w:rFonts w:ascii="Times New Roman" w:eastAsia="Times New Roman" w:hAnsi="Times New Roman" w:cs="Times New Roman"/>
          <w:sz w:val="24"/>
          <w:szCs w:val="24"/>
        </w:rPr>
        <w:t xml:space="preserve">) had smooth </w:t>
      </w:r>
      <w:r>
        <w:rPr>
          <w:rFonts w:ascii="Times New Roman" w:eastAsia="Times New Roman" w:hAnsi="Times New Roman" w:cs="Times New Roman"/>
          <w:sz w:val="24"/>
          <w:szCs w:val="24"/>
        </w:rPr>
        <w:lastRenderedPageBreak/>
        <w:t xml:space="preserve">carapaces. Because these latter diatom species were common on the carapaces of </w:t>
      </w:r>
      <w:r>
        <w:rPr>
          <w:rFonts w:ascii="Times New Roman" w:eastAsia="Times New Roman" w:hAnsi="Times New Roman" w:cs="Times New Roman"/>
          <w:i/>
          <w:sz w:val="24"/>
          <w:szCs w:val="24"/>
        </w:rPr>
        <w:t>K. dunni, P. vogli, P. unifilis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P. expansa</w:t>
      </w:r>
      <w:r>
        <w:rPr>
          <w:rFonts w:ascii="Times New Roman" w:eastAsia="Times New Roman" w:hAnsi="Times New Roman" w:cs="Times New Roman"/>
          <w:sz w:val="24"/>
          <w:szCs w:val="24"/>
        </w:rPr>
        <w:t>, it is likely that these turtle species had smooth carapaces. The foregoing implies that carapace roughness might be an important factor in determining the structure of epizoic assemblages. Nonetheless, actual measurements of carapace roughness are needed in order to confirm this hypothesis.</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successional trajectories of each diatom assemblage could also explain the three groups of turtles defined in the nMDS. The </w:t>
      </w:r>
      <w:r>
        <w:rPr>
          <w:rFonts w:ascii="Times New Roman" w:eastAsia="Times New Roman" w:hAnsi="Times New Roman" w:cs="Times New Roman"/>
          <w:i/>
          <w:sz w:val="24"/>
          <w:szCs w:val="24"/>
        </w:rPr>
        <w:t>P. vogli</w:t>
      </w:r>
      <w:r>
        <w:rPr>
          <w:rFonts w:ascii="Times New Roman" w:eastAsia="Times New Roman" w:hAnsi="Times New Roman" w:cs="Times New Roman"/>
          <w:sz w:val="24"/>
          <w:szCs w:val="24"/>
        </w:rPr>
        <w:t xml:space="preserve"> individual,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which constituted Group 3, had a greater richness of unique species than the turtles in Group 2. These unique species were mainly unattached diatoms of larger size (</w:t>
      </w:r>
      <w:proofErr w:type="spellStart"/>
      <w:r>
        <w:rPr>
          <w:rFonts w:ascii="Times New Roman" w:eastAsia="Times New Roman" w:hAnsi="Times New Roman" w:cs="Times New Roman"/>
          <w:sz w:val="24"/>
          <w:szCs w:val="24"/>
        </w:rPr>
        <w:t>meso</w:t>
      </w:r>
      <w:proofErr w:type="spellEnd"/>
      <w:r>
        <w:rPr>
          <w:rFonts w:ascii="Times New Roman" w:eastAsia="Times New Roman" w:hAnsi="Times New Roman" w:cs="Times New Roman"/>
          <w:sz w:val="24"/>
          <w:szCs w:val="24"/>
        </w:rPr>
        <w:t xml:space="preserve">, macro, and larger categories). Diatoms with these traits (e.g. </w:t>
      </w:r>
      <w:proofErr w:type="spellStart"/>
      <w:r>
        <w:rPr>
          <w:rFonts w:ascii="Times New Roman" w:eastAsia="Times New Roman" w:hAnsi="Times New Roman" w:cs="Times New Roman"/>
          <w:i/>
          <w:sz w:val="24"/>
          <w:szCs w:val="24"/>
        </w:rPr>
        <w:t>Eunotia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binularis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Gomphonema</w:t>
      </w:r>
      <w:proofErr w:type="spellEnd"/>
      <w:r>
        <w:rPr>
          <w:rFonts w:ascii="Times New Roman" w:eastAsia="Times New Roman" w:hAnsi="Times New Roman" w:cs="Times New Roman"/>
          <w:i/>
          <w:sz w:val="24"/>
          <w:szCs w:val="24"/>
        </w:rPr>
        <w:t xml:space="preserve"> insigne, </w:t>
      </w:r>
      <w:proofErr w:type="spellStart"/>
      <w:r>
        <w:rPr>
          <w:rFonts w:ascii="Times New Roman" w:eastAsia="Times New Roman" w:hAnsi="Times New Roman" w:cs="Times New Roman"/>
          <w:i/>
          <w:sz w:val="24"/>
          <w:szCs w:val="24"/>
        </w:rPr>
        <w:t>Gomphonema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clavatum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Pinnularia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microstauron</w:t>
      </w:r>
      <w:proofErr w:type="spellEnd"/>
      <w:r>
        <w:rPr>
          <w:rFonts w:ascii="Times New Roman" w:eastAsia="Times New Roman" w:hAnsi="Times New Roman" w:cs="Times New Roman"/>
          <w:sz w:val="24"/>
          <w:szCs w:val="24"/>
        </w:rPr>
        <w:t>) are characteristic of late-successional stages (</w:t>
      </w:r>
      <w:proofErr w:type="spellStart"/>
      <w:r>
        <w:rPr>
          <w:rFonts w:ascii="Times New Roman" w:eastAsia="Times New Roman" w:hAnsi="Times New Roman" w:cs="Times New Roman"/>
          <w:sz w:val="24"/>
          <w:szCs w:val="24"/>
        </w:rPr>
        <w:t>Stenvenson</w:t>
      </w:r>
      <w:proofErr w:type="spellEnd"/>
      <w:r>
        <w:rPr>
          <w:rFonts w:ascii="Times New Roman" w:eastAsia="Times New Roman" w:hAnsi="Times New Roman" w:cs="Times New Roman"/>
          <w:sz w:val="24"/>
          <w:szCs w:val="24"/>
        </w:rPr>
        <w:t xml:space="preserve"> et al., 1996 and references therein), suggesting that the assemblage of the </w:t>
      </w:r>
      <w:r>
        <w:rPr>
          <w:rFonts w:ascii="Times New Roman" w:eastAsia="Times New Roman" w:hAnsi="Times New Roman" w:cs="Times New Roman"/>
          <w:i/>
          <w:sz w:val="24"/>
          <w:szCs w:val="24"/>
        </w:rPr>
        <w:t xml:space="preserve">P. vogli </w:t>
      </w:r>
      <w:r>
        <w:rPr>
          <w:rFonts w:ascii="Times New Roman" w:eastAsia="Times New Roman" w:hAnsi="Times New Roman" w:cs="Times New Roman"/>
          <w:sz w:val="24"/>
          <w:szCs w:val="24"/>
        </w:rPr>
        <w:t>individual had reached a more advanced successional stage at the time of the sampling. Considering that all the carapaces had not been cleaned for about a month, the early-successional assemblages observed in Group 1 appear to be more linked to carapace roughness, as discussed above, or other factors inhibiting assemblage development, as will be described below.</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study’s results may also have been influenced by a number of unmeasured factors, such as: (1) the overall “regional” pool of diatom species in the ponds, (2) the time that the turtles spent outside the water, and (3) biofilm thickness. The regional diatom species pool can be a major explanatory factor of diatom ri</w:t>
      </w:r>
      <w:r w:rsidR="00037339">
        <w:rPr>
          <w:rFonts w:ascii="Times New Roman" w:eastAsia="Times New Roman" w:hAnsi="Times New Roman" w:cs="Times New Roman"/>
          <w:sz w:val="24"/>
          <w:szCs w:val="24"/>
        </w:rPr>
        <w:t>chness on turtle carapaces. Wu and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Bergey</w:t>
      </w:r>
      <w:proofErr w:type="spellEnd"/>
      <w:r>
        <w:rPr>
          <w:rFonts w:ascii="Times New Roman" w:eastAsia="Times New Roman" w:hAnsi="Times New Roman" w:cs="Times New Roman"/>
          <w:sz w:val="24"/>
          <w:szCs w:val="24"/>
        </w:rPr>
        <w:t xml:space="preserve"> (2017), for instance, showed that biogeographical patterns in diatom species explained the species composition on the carapaces of turtles from different regions of the United States. Consequently, characterizing the available diatom species pool in turtle habitats could improve our understanding of the relationship between the “regional” and local species pools inhabiting carapace</w:t>
      </w:r>
      <w:r w:rsidR="00814BFB">
        <w:rPr>
          <w:rFonts w:ascii="Times New Roman" w:eastAsia="Times New Roman" w:hAnsi="Times New Roman" w:cs="Times New Roman"/>
          <w:sz w:val="24"/>
          <w:szCs w:val="24"/>
        </w:rPr>
        <w:t xml:space="preserve">s. On the other hand, </w:t>
      </w:r>
      <w:proofErr w:type="spellStart"/>
      <w:r w:rsidR="00814BFB">
        <w:rPr>
          <w:rFonts w:ascii="Times New Roman" w:eastAsia="Times New Roman" w:hAnsi="Times New Roman" w:cs="Times New Roman"/>
          <w:sz w:val="24"/>
          <w:szCs w:val="24"/>
        </w:rPr>
        <w:t>Tumlison</w:t>
      </w:r>
      <w:proofErr w:type="spellEnd"/>
      <w:r w:rsidR="00814BFB">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Clark (1996) stated that the movement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turtles affects carapace appearance (clean, muddy or mossy), which, in turn, constrains the richness of epibiont species. </w:t>
      </w:r>
      <w:r>
        <w:rPr>
          <w:rFonts w:ascii="Times New Roman" w:eastAsia="Times New Roman" w:hAnsi="Times New Roman" w:cs="Times New Roman"/>
          <w:i/>
          <w:sz w:val="24"/>
          <w:szCs w:val="24"/>
        </w:rPr>
        <w:t xml:space="preserve">R. melanosterna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R. diademata </w:t>
      </w:r>
      <w:r>
        <w:rPr>
          <w:rFonts w:ascii="Times New Roman" w:eastAsia="Times New Roman" w:hAnsi="Times New Roman" w:cs="Times New Roman"/>
          <w:sz w:val="24"/>
          <w:szCs w:val="24"/>
        </w:rPr>
        <w:t>are turtles that spend a significant amount of time outside the water, that is to say, they are “semiaquatic turtles” (</w:t>
      </w:r>
      <w:proofErr w:type="spellStart"/>
      <w:r>
        <w:rPr>
          <w:rFonts w:ascii="Times New Roman" w:eastAsia="Times New Roman" w:hAnsi="Times New Roman" w:cs="Times New Roman"/>
          <w:sz w:val="24"/>
          <w:szCs w:val="24"/>
        </w:rPr>
        <w:t>Páez</w:t>
      </w:r>
      <w:proofErr w:type="spellEnd"/>
      <w:r>
        <w:rPr>
          <w:rFonts w:ascii="Times New Roman" w:eastAsia="Times New Roman" w:hAnsi="Times New Roman" w:cs="Times New Roman"/>
          <w:sz w:val="24"/>
          <w:szCs w:val="24"/>
        </w:rPr>
        <w:t xml:space="preserve"> et al., 2012). Their time outside the water could be a stress factor affecting </w:t>
      </w:r>
      <w:r>
        <w:rPr>
          <w:rFonts w:ascii="Times New Roman" w:eastAsia="Times New Roman" w:hAnsi="Times New Roman" w:cs="Times New Roman"/>
          <w:sz w:val="24"/>
          <w:szCs w:val="24"/>
        </w:rPr>
        <w:lastRenderedPageBreak/>
        <w:t>biofilm thickness and, consequently, the composition of epibiont diatoms on their carapaces. Species capable of colonizing carapace crevices might be more tolerant to this stressor (</w:t>
      </w:r>
      <w:proofErr w:type="spellStart"/>
      <w:r>
        <w:rPr>
          <w:rFonts w:ascii="Times New Roman" w:eastAsia="Times New Roman" w:hAnsi="Times New Roman" w:cs="Times New Roman"/>
          <w:sz w:val="24"/>
          <w:szCs w:val="24"/>
        </w:rPr>
        <w:t>Bergey</w:t>
      </w:r>
      <w:proofErr w:type="spellEnd"/>
      <w:r>
        <w:rPr>
          <w:rFonts w:ascii="Times New Roman" w:eastAsia="Times New Roman" w:hAnsi="Times New Roman" w:cs="Times New Roman"/>
          <w:sz w:val="24"/>
          <w:szCs w:val="24"/>
        </w:rPr>
        <w:t xml:space="preserve"> 1999, 2005) and, hence more likely to populate the carapaces of semiaquatic turtles. In light of the foregoing, measuring the overall “regional” pool of diatom species, the time that the turtles spend outside the water, and biofilm thickness appear be essential for determining what actually gives rise to the structure of epibiont communities in aquatic ecosystems. </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studies have demonstrated that characterizing epibiont assemblages give some clues as to the auto-ecology of turtles, which is of great importance in effectively delineating conservation areas based on feeding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spellStart"/>
      <w:r w:rsidRPr="003D11FA">
        <w:rPr>
          <w:rFonts w:ascii="Times New Roman" w:eastAsia="Times New Roman" w:hAnsi="Times New Roman" w:cs="Times New Roman"/>
          <w:sz w:val="24"/>
          <w:szCs w:val="24"/>
        </w:rPr>
        <w:t>Soylu</w:t>
      </w:r>
      <w:proofErr w:type="spellEnd"/>
      <w:r w:rsidRPr="003D11FA">
        <w:rPr>
          <w:rFonts w:ascii="Times New Roman" w:eastAsia="Times New Roman" w:hAnsi="Times New Roman" w:cs="Times New Roman"/>
          <w:sz w:val="24"/>
          <w:szCs w:val="24"/>
        </w:rPr>
        <w:t xml:space="preserve"> et al., 2006</w:t>
      </w:r>
      <w:r>
        <w:rPr>
          <w:rFonts w:ascii="Times New Roman" w:eastAsia="Times New Roman" w:hAnsi="Times New Roman" w:cs="Times New Roman"/>
          <w:sz w:val="24"/>
          <w:szCs w:val="24"/>
        </w:rPr>
        <w:t xml:space="preserve">), foraging sites (Majewska et al., 2015), and/or the degree of connectivity between populations of the same species (Caine, 1986). Our results give a first indication 1) as to which diatom species might be prone to inhabit the carapaces of a certain turtle species and 2) as to why this might be the case. While carapace roughness emerged as the most plausible hypothesis for explaining this relation, other species-specific behavioral factors, such as feeding behavior and time spent outside the water, might be also relevant. Further research, both in captivity and in natural conditions, is needed to establish which of these factors give rise to the structure of diatom assemblages. Once the relationship between these factors and diatom assemblage structure has been established, the latter could serve as a proxy for species auto-ecology and be used for designing conservation plans. An example of this is Caine (1986), who, by assessing epibiont communities, found that conservation plans for loggerhead sea turtles required a reappraisal because of the disconnection between populations along the Atlantic coast of the </w:t>
      </w:r>
      <w:r w:rsidR="00AE3264">
        <w:rPr>
          <w:rFonts w:ascii="Times New Roman" w:eastAsia="Times New Roman" w:hAnsi="Times New Roman" w:cs="Times New Roman"/>
          <w:sz w:val="24"/>
          <w:szCs w:val="24"/>
        </w:rPr>
        <w:t>USA.</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Characterizing epibiont assemblages on turtle carapaces can also contribute to our understanding of diatom distribution on larger scales. Unidirectional streams and rivers restrict diatom recolonization in upstream zones (Kristiansen, 1996). It has been suggested that non-attached diatoms are more abundant in low zones of a river network, as they are less resistant to flow-induced stress (Liu et al., 2013). Thus, these diatoms should have a mechanism to persist and recolonize upstream zones (Kristiansen, 1996). Our findings show that non-attached diatoms can colonize turtle carapaces, suggesting that turtles could be </w:t>
      </w:r>
      <w:r>
        <w:rPr>
          <w:rFonts w:ascii="Times New Roman" w:eastAsia="Times New Roman" w:hAnsi="Times New Roman" w:cs="Times New Roman"/>
          <w:sz w:val="24"/>
          <w:szCs w:val="24"/>
        </w:rPr>
        <w:lastRenderedPageBreak/>
        <w:t xml:space="preserve">vectors moving non-attached diatoms to the rivers’ upstream sections. Nevertheless, further research </w:t>
      </w:r>
      <w:proofErr w:type="gramStart"/>
      <w:r>
        <w:rPr>
          <w:rFonts w:ascii="Times New Roman" w:eastAsia="Times New Roman" w:hAnsi="Times New Roman" w:cs="Times New Roman"/>
          <w:sz w:val="24"/>
          <w:szCs w:val="24"/>
        </w:rPr>
        <w:t>is needed</w:t>
      </w:r>
      <w:proofErr w:type="gramEnd"/>
      <w:r>
        <w:rPr>
          <w:rFonts w:ascii="Times New Roman" w:eastAsia="Times New Roman" w:hAnsi="Times New Roman" w:cs="Times New Roman"/>
          <w:sz w:val="24"/>
          <w:szCs w:val="24"/>
        </w:rPr>
        <w:t xml:space="preserve"> to establish what the potential role of turtles is in the recolonization of di</w:t>
      </w:r>
      <w:r w:rsidR="00AE3264">
        <w:rPr>
          <w:rFonts w:ascii="Times New Roman" w:eastAsia="Times New Roman" w:hAnsi="Times New Roman" w:cs="Times New Roman"/>
          <w:sz w:val="24"/>
          <w:szCs w:val="24"/>
        </w:rPr>
        <w:t>atom species in upstream zones.</w:t>
      </w:r>
    </w:p>
    <w:p w:rsidR="00196024" w:rsidRPr="00DC2854" w:rsidRDefault="00AE3264" w:rsidP="00DC285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w:t>
      </w:r>
      <w:r w:rsidR="00914680" w:rsidRPr="00914680">
        <w:rPr>
          <w:rFonts w:ascii="Times New Roman" w:eastAsia="Times New Roman" w:hAnsi="Times New Roman" w:cs="Times New Roman"/>
          <w:sz w:val="24"/>
          <w:szCs w:val="24"/>
        </w:rPr>
        <w:t>MENTS</w:t>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financed by the </w:t>
      </w:r>
      <w:proofErr w:type="spellStart"/>
      <w:r>
        <w:rPr>
          <w:rFonts w:ascii="Times New Roman" w:eastAsia="Times New Roman" w:hAnsi="Times New Roman" w:cs="Times New Roman"/>
          <w:sz w:val="24"/>
          <w:szCs w:val="24"/>
        </w:rPr>
        <w:t>Facultad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Ciencias</w:t>
      </w:r>
      <w:proofErr w:type="spellEnd"/>
      <w:r>
        <w:rPr>
          <w:rFonts w:ascii="Times New Roman" w:eastAsia="Times New Roman" w:hAnsi="Times New Roman" w:cs="Times New Roman"/>
          <w:sz w:val="24"/>
          <w:szCs w:val="24"/>
        </w:rPr>
        <w:t xml:space="preserve"> at Universidad Nacional de Colombia (HERMES project code: 31732). The authors would like to thank the two anonymous reviewers for their helpful commentaries and to Neil Hunt for correcting, and greatly improving, the English text. Special thanks to the staff at the Roberto Franco Biology Station for their invaluable assistance, and especially to Maria Cristina Ardila and Pedro Sánchez who resolved key questions about the turtles’ ponds, origin, and treatment in captivity.  </w:t>
      </w:r>
    </w:p>
    <w:p w:rsidR="00196024" w:rsidRPr="003D11FA" w:rsidRDefault="003D11FA" w:rsidP="00DC2854">
      <w:pPr>
        <w:spacing w:after="0" w:line="360" w:lineRule="auto"/>
        <w:jc w:val="center"/>
        <w:rPr>
          <w:rFonts w:ascii="Times New Roman" w:eastAsia="Times New Roman" w:hAnsi="Times New Roman" w:cs="Times New Roman"/>
          <w:b/>
          <w:sz w:val="24"/>
          <w:szCs w:val="24"/>
          <w:lang w:val="es-CR"/>
        </w:rPr>
      </w:pPr>
      <w:r w:rsidRPr="003D11FA">
        <w:rPr>
          <w:rFonts w:ascii="Times New Roman" w:eastAsia="Times New Roman" w:hAnsi="Times New Roman" w:cs="Times New Roman"/>
          <w:sz w:val="24"/>
          <w:szCs w:val="24"/>
          <w:lang w:val="es-CR"/>
        </w:rPr>
        <w:t>RESUMEN</w:t>
      </w:r>
    </w:p>
    <w:p w:rsidR="00196024" w:rsidRPr="003D11FA" w:rsidRDefault="003D11FA">
      <w:pPr>
        <w:spacing w:after="0" w:line="360" w:lineRule="auto"/>
        <w:jc w:val="both"/>
        <w:rPr>
          <w:rFonts w:ascii="Times New Roman" w:eastAsia="Times New Roman" w:hAnsi="Times New Roman" w:cs="Times New Roman"/>
          <w:sz w:val="24"/>
          <w:szCs w:val="24"/>
          <w:lang w:val="es-CR"/>
        </w:rPr>
      </w:pPr>
      <w:r w:rsidRPr="003D11FA">
        <w:rPr>
          <w:rFonts w:ascii="Times New Roman" w:eastAsia="Times New Roman" w:hAnsi="Times New Roman" w:cs="Times New Roman"/>
          <w:b/>
          <w:sz w:val="24"/>
          <w:szCs w:val="24"/>
          <w:lang w:val="es-CR"/>
        </w:rPr>
        <w:t>Diatomeas epizoicas de los caparazones de to</w:t>
      </w:r>
      <w:r w:rsidR="003E38F8">
        <w:rPr>
          <w:rFonts w:ascii="Times New Roman" w:eastAsia="Times New Roman" w:hAnsi="Times New Roman" w:cs="Times New Roman"/>
          <w:b/>
          <w:sz w:val="24"/>
          <w:szCs w:val="24"/>
          <w:lang w:val="es-CR"/>
        </w:rPr>
        <w:t xml:space="preserve">rtugas de la región </w:t>
      </w:r>
      <w:proofErr w:type="spellStart"/>
      <w:r w:rsidR="003E38F8">
        <w:rPr>
          <w:rFonts w:ascii="Times New Roman" w:eastAsia="Times New Roman" w:hAnsi="Times New Roman" w:cs="Times New Roman"/>
          <w:b/>
          <w:sz w:val="24"/>
          <w:szCs w:val="24"/>
          <w:lang w:val="es-CR"/>
        </w:rPr>
        <w:t>Neotropical</w:t>
      </w:r>
      <w:proofErr w:type="spellEnd"/>
      <w:r w:rsidR="003E38F8">
        <w:rPr>
          <w:rFonts w:ascii="Times New Roman" w:eastAsia="Times New Roman" w:hAnsi="Times New Roman" w:cs="Times New Roman"/>
          <w:b/>
          <w:sz w:val="24"/>
          <w:szCs w:val="24"/>
          <w:lang w:val="es-CR"/>
        </w:rPr>
        <w:t xml:space="preserve">. </w:t>
      </w:r>
      <w:r w:rsidR="003E38F8">
        <w:rPr>
          <w:rFonts w:ascii="Times New Roman" w:eastAsia="Times New Roman" w:hAnsi="Times New Roman" w:cs="Times New Roman"/>
          <w:sz w:val="24"/>
          <w:szCs w:val="24"/>
          <w:lang w:val="es-CR"/>
        </w:rPr>
        <w:t xml:space="preserve">De las </w:t>
      </w:r>
      <w:r w:rsidRPr="003D11FA">
        <w:rPr>
          <w:rFonts w:ascii="Times New Roman" w:eastAsia="Times New Roman" w:hAnsi="Times New Roman" w:cs="Times New Roman"/>
          <w:sz w:val="24"/>
          <w:szCs w:val="24"/>
          <w:lang w:val="es-CR"/>
        </w:rPr>
        <w:t xml:space="preserve">especies de tortugas en estado crítico o vulnerable de conservación que habitan en la región </w:t>
      </w:r>
      <w:proofErr w:type="spellStart"/>
      <w:r w:rsidRPr="003D11FA">
        <w:rPr>
          <w:rFonts w:ascii="Times New Roman" w:eastAsia="Times New Roman" w:hAnsi="Times New Roman" w:cs="Times New Roman"/>
          <w:sz w:val="24"/>
          <w:szCs w:val="24"/>
          <w:lang w:val="es-CR"/>
        </w:rPr>
        <w:t>Neotropical</w:t>
      </w:r>
      <w:proofErr w:type="spellEnd"/>
      <w:r w:rsidRPr="003D11FA">
        <w:rPr>
          <w:rFonts w:ascii="Times New Roman" w:eastAsia="Times New Roman" w:hAnsi="Times New Roman" w:cs="Times New Roman"/>
          <w:sz w:val="24"/>
          <w:szCs w:val="24"/>
          <w:lang w:val="es-CR"/>
        </w:rPr>
        <w:t xml:space="preserve">, son pocos los estudios que han ahondado en su ecología o relaciones con otros tipos de organismos. El presente estudio buscó caracterizar la asociación existente entre las diatomeas y el caparazón de especies de tortugas neotropicales, ya que este representa un sustrato adecuado para la colonización y establecimiento de este grupo de algas. Esta asociación fue estudiada considerando tanto la composición de especies como la de rasgos biológicos (biovolumen, forma de vida, y forma de adherencia) de la comunidad de diatomeas. En los caparazones de las 7 especies de tortugas muestreadas </w:t>
      </w:r>
      <w:r w:rsidR="003E38F8">
        <w:rPr>
          <w:rFonts w:ascii="Times New Roman" w:eastAsia="Times New Roman" w:hAnsi="Times New Roman" w:cs="Times New Roman"/>
          <w:sz w:val="24"/>
          <w:szCs w:val="24"/>
          <w:lang w:val="es-CR"/>
        </w:rPr>
        <w:t xml:space="preserve">se encontraron un total de 45 </w:t>
      </w:r>
      <w:proofErr w:type="spellStart"/>
      <w:r w:rsidR="003E38F8">
        <w:rPr>
          <w:rFonts w:ascii="Times New Roman" w:eastAsia="Times New Roman" w:hAnsi="Times New Roman" w:cs="Times New Roman"/>
          <w:sz w:val="24"/>
          <w:szCs w:val="24"/>
          <w:lang w:val="es-CR"/>
        </w:rPr>
        <w:t>táxones</w:t>
      </w:r>
      <w:proofErr w:type="spellEnd"/>
      <w:r w:rsidR="003E38F8">
        <w:rPr>
          <w:rFonts w:ascii="Times New Roman" w:eastAsia="Times New Roman" w:hAnsi="Times New Roman" w:cs="Times New Roman"/>
          <w:sz w:val="24"/>
          <w:szCs w:val="24"/>
          <w:lang w:val="es-CR"/>
        </w:rPr>
        <w:t xml:space="preserve">. La composición de </w:t>
      </w:r>
      <w:proofErr w:type="spellStart"/>
      <w:r w:rsidR="003E38F8">
        <w:rPr>
          <w:rFonts w:ascii="Times New Roman" w:eastAsia="Times New Roman" w:hAnsi="Times New Roman" w:cs="Times New Roman"/>
          <w:sz w:val="24"/>
          <w:szCs w:val="24"/>
          <w:lang w:val="es-CR"/>
        </w:rPr>
        <w:t>táxones</w:t>
      </w:r>
      <w:proofErr w:type="spellEnd"/>
      <w:r w:rsidR="003E38F8">
        <w:rPr>
          <w:rFonts w:ascii="Times New Roman" w:eastAsia="Times New Roman" w:hAnsi="Times New Roman" w:cs="Times New Roman"/>
          <w:sz w:val="24"/>
          <w:szCs w:val="24"/>
          <w:lang w:val="es-CR"/>
        </w:rPr>
        <w:t xml:space="preserve"> varió</w:t>
      </w:r>
      <w:r w:rsidRPr="003D11FA">
        <w:rPr>
          <w:rFonts w:ascii="Times New Roman" w:eastAsia="Times New Roman" w:hAnsi="Times New Roman" w:cs="Times New Roman"/>
          <w:sz w:val="24"/>
          <w:szCs w:val="24"/>
          <w:lang w:val="es-CR"/>
        </w:rPr>
        <w:t xml:space="preserve"> e</w:t>
      </w:r>
      <w:r w:rsidR="003E38F8">
        <w:rPr>
          <w:rFonts w:ascii="Times New Roman" w:eastAsia="Times New Roman" w:hAnsi="Times New Roman" w:cs="Times New Roman"/>
          <w:sz w:val="24"/>
          <w:szCs w:val="24"/>
          <w:lang w:val="es-CR"/>
        </w:rPr>
        <w:t xml:space="preserve">ntre los caparazones de las </w:t>
      </w:r>
      <w:r w:rsidRPr="003D11FA">
        <w:rPr>
          <w:rFonts w:ascii="Times New Roman" w:eastAsia="Times New Roman" w:hAnsi="Times New Roman" w:cs="Times New Roman"/>
          <w:sz w:val="24"/>
          <w:szCs w:val="24"/>
          <w:lang w:val="es-CR"/>
        </w:rPr>
        <w:t xml:space="preserve">especies. Se encontró una mayor diversidad en los caparazones de </w:t>
      </w:r>
      <w:r w:rsidRPr="003D11FA">
        <w:rPr>
          <w:rFonts w:ascii="Times New Roman" w:eastAsia="Times New Roman" w:hAnsi="Times New Roman" w:cs="Times New Roman"/>
          <w:i/>
          <w:color w:val="000000"/>
          <w:sz w:val="24"/>
          <w:szCs w:val="24"/>
          <w:lang w:val="es-CR"/>
        </w:rPr>
        <w:t xml:space="preserve">Podocnemis </w:t>
      </w:r>
      <w:r w:rsidRPr="003D11FA">
        <w:rPr>
          <w:rFonts w:ascii="Times New Roman" w:eastAsia="Times New Roman" w:hAnsi="Times New Roman" w:cs="Times New Roman"/>
          <w:i/>
          <w:sz w:val="24"/>
          <w:szCs w:val="24"/>
          <w:lang w:val="es-CR"/>
        </w:rPr>
        <w:t xml:space="preserve">vogli </w:t>
      </w:r>
      <w:r w:rsidRPr="003D11FA">
        <w:rPr>
          <w:rFonts w:ascii="Times New Roman" w:eastAsia="Times New Roman" w:hAnsi="Times New Roman" w:cs="Times New Roman"/>
          <w:sz w:val="24"/>
          <w:szCs w:val="24"/>
          <w:lang w:val="es-CR"/>
        </w:rPr>
        <w:t>y</w:t>
      </w:r>
      <w:r w:rsidRPr="003D11FA">
        <w:rPr>
          <w:rFonts w:ascii="Times New Roman" w:eastAsia="Times New Roman" w:hAnsi="Times New Roman" w:cs="Times New Roman"/>
          <w:i/>
          <w:sz w:val="24"/>
          <w:szCs w:val="24"/>
          <w:lang w:val="es-CR"/>
        </w:rPr>
        <w:t xml:space="preserve"> Podocnemis expansa, </w:t>
      </w:r>
      <w:r w:rsidR="00BF24A4">
        <w:rPr>
          <w:rFonts w:ascii="Times New Roman" w:eastAsia="Times New Roman" w:hAnsi="Times New Roman" w:cs="Times New Roman"/>
          <w:sz w:val="24"/>
          <w:szCs w:val="24"/>
          <w:lang w:val="es-CR"/>
        </w:rPr>
        <w:t xml:space="preserve">mientras que en </w:t>
      </w:r>
      <w:proofErr w:type="spellStart"/>
      <w:r w:rsidRPr="003D11FA">
        <w:rPr>
          <w:rFonts w:ascii="Times New Roman" w:eastAsia="Times New Roman" w:hAnsi="Times New Roman" w:cs="Times New Roman"/>
          <w:i/>
          <w:color w:val="000000"/>
          <w:sz w:val="24"/>
          <w:szCs w:val="24"/>
          <w:lang w:val="es-CR"/>
        </w:rPr>
        <w:t>Podocnemis</w:t>
      </w:r>
      <w:proofErr w:type="spellEnd"/>
      <w:r w:rsidRPr="003D11FA">
        <w:rPr>
          <w:rFonts w:ascii="Times New Roman" w:eastAsia="Times New Roman" w:hAnsi="Times New Roman" w:cs="Times New Roman"/>
          <w:i/>
          <w:color w:val="000000"/>
          <w:sz w:val="24"/>
          <w:szCs w:val="24"/>
          <w:lang w:val="es-CR"/>
        </w:rPr>
        <w:t xml:space="preserve"> </w:t>
      </w:r>
      <w:proofErr w:type="spellStart"/>
      <w:r w:rsidRPr="003D11FA">
        <w:rPr>
          <w:rFonts w:ascii="Times New Roman" w:eastAsia="Times New Roman" w:hAnsi="Times New Roman" w:cs="Times New Roman"/>
          <w:i/>
          <w:color w:val="000000"/>
          <w:sz w:val="24"/>
          <w:szCs w:val="24"/>
          <w:lang w:val="es-CR"/>
        </w:rPr>
        <w:t>lewyana</w:t>
      </w:r>
      <w:proofErr w:type="spellEnd"/>
      <w:r w:rsidRPr="003D11FA">
        <w:rPr>
          <w:rFonts w:ascii="Times New Roman" w:eastAsia="Times New Roman" w:hAnsi="Times New Roman" w:cs="Times New Roman"/>
          <w:i/>
          <w:color w:val="000000"/>
          <w:sz w:val="24"/>
          <w:szCs w:val="24"/>
          <w:lang w:val="es-CR"/>
        </w:rPr>
        <w:t xml:space="preserve">, </w:t>
      </w:r>
      <w:proofErr w:type="spellStart"/>
      <w:r w:rsidRPr="003D11FA">
        <w:rPr>
          <w:rFonts w:ascii="Times New Roman" w:eastAsia="Times New Roman" w:hAnsi="Times New Roman" w:cs="Times New Roman"/>
          <w:i/>
          <w:color w:val="000000"/>
          <w:sz w:val="24"/>
          <w:szCs w:val="24"/>
          <w:lang w:val="es-CR"/>
        </w:rPr>
        <w:t>Rhinoclemmys</w:t>
      </w:r>
      <w:proofErr w:type="spellEnd"/>
      <w:r w:rsidRPr="003D11FA">
        <w:rPr>
          <w:rFonts w:ascii="Times New Roman" w:eastAsia="Times New Roman" w:hAnsi="Times New Roman" w:cs="Times New Roman"/>
          <w:i/>
          <w:color w:val="000000"/>
          <w:sz w:val="24"/>
          <w:szCs w:val="24"/>
          <w:lang w:val="es-CR"/>
        </w:rPr>
        <w:t xml:space="preserve"> </w:t>
      </w:r>
      <w:proofErr w:type="spellStart"/>
      <w:r w:rsidRPr="003D11FA">
        <w:rPr>
          <w:rFonts w:ascii="Times New Roman" w:eastAsia="Times New Roman" w:hAnsi="Times New Roman" w:cs="Times New Roman"/>
          <w:i/>
          <w:color w:val="000000"/>
          <w:sz w:val="24"/>
          <w:szCs w:val="24"/>
          <w:lang w:val="es-CR"/>
        </w:rPr>
        <w:t>diademata</w:t>
      </w:r>
      <w:proofErr w:type="spellEnd"/>
      <w:r w:rsidR="00BF24A4">
        <w:rPr>
          <w:rFonts w:ascii="Times New Roman" w:eastAsia="Times New Roman" w:hAnsi="Times New Roman" w:cs="Times New Roman"/>
          <w:color w:val="000000"/>
          <w:sz w:val="24"/>
          <w:szCs w:val="24"/>
          <w:lang w:val="es-CR"/>
        </w:rPr>
        <w:t>, y</w:t>
      </w:r>
      <w:r w:rsidRPr="003D11FA">
        <w:rPr>
          <w:rFonts w:ascii="Times New Roman" w:eastAsia="Times New Roman" w:hAnsi="Times New Roman" w:cs="Times New Roman"/>
          <w:color w:val="000000"/>
          <w:sz w:val="24"/>
          <w:szCs w:val="24"/>
          <w:lang w:val="es-CR"/>
        </w:rPr>
        <w:t xml:space="preserve"> Rhinoclemmys </w:t>
      </w:r>
      <w:r w:rsidRPr="003D11FA">
        <w:rPr>
          <w:rFonts w:ascii="Times New Roman" w:eastAsia="Times New Roman" w:hAnsi="Times New Roman" w:cs="Times New Roman"/>
          <w:i/>
          <w:color w:val="000000"/>
          <w:sz w:val="24"/>
          <w:szCs w:val="24"/>
          <w:lang w:val="es-CR"/>
        </w:rPr>
        <w:t xml:space="preserve">melanosterna </w:t>
      </w:r>
      <w:r w:rsidRPr="003D11FA">
        <w:rPr>
          <w:rFonts w:ascii="Times New Roman" w:eastAsia="Times New Roman" w:hAnsi="Times New Roman" w:cs="Times New Roman"/>
          <w:color w:val="000000"/>
          <w:sz w:val="24"/>
          <w:szCs w:val="24"/>
          <w:lang w:val="es-CR"/>
        </w:rPr>
        <w:t xml:space="preserve">se encontró una comunidad de baja diversidad dominada principalmente por </w:t>
      </w:r>
      <w:r w:rsidRPr="003D11FA">
        <w:rPr>
          <w:rFonts w:ascii="Times New Roman" w:eastAsia="Times New Roman" w:hAnsi="Times New Roman" w:cs="Times New Roman"/>
          <w:i/>
          <w:color w:val="000000"/>
          <w:sz w:val="24"/>
          <w:szCs w:val="24"/>
          <w:lang w:val="es-CR"/>
        </w:rPr>
        <w:t xml:space="preserve">Navicula </w:t>
      </w:r>
      <w:r w:rsidRPr="00BF24A4">
        <w:rPr>
          <w:rFonts w:ascii="Times New Roman" w:eastAsia="Times New Roman" w:hAnsi="Times New Roman" w:cs="Times New Roman"/>
          <w:color w:val="000000"/>
          <w:sz w:val="24"/>
          <w:szCs w:val="24"/>
          <w:lang w:val="es-CR"/>
        </w:rPr>
        <w:t>spp</w:t>
      </w:r>
      <w:r w:rsidRPr="003D11FA">
        <w:rPr>
          <w:rFonts w:ascii="Times New Roman" w:eastAsia="Times New Roman" w:hAnsi="Times New Roman" w:cs="Times New Roman"/>
          <w:i/>
          <w:color w:val="000000"/>
          <w:sz w:val="24"/>
          <w:szCs w:val="24"/>
          <w:lang w:val="es-CR"/>
        </w:rPr>
        <w:t xml:space="preserve">. </w:t>
      </w:r>
      <w:r w:rsidRPr="003D11FA">
        <w:rPr>
          <w:rFonts w:ascii="Times New Roman" w:eastAsia="Times New Roman" w:hAnsi="Times New Roman" w:cs="Times New Roman"/>
          <w:color w:val="000000"/>
          <w:sz w:val="24"/>
          <w:szCs w:val="24"/>
          <w:lang w:val="es-CR"/>
        </w:rPr>
        <w:t>Los resultados sugirieron que la rugosidad del caparazón junto al estado de la sucesión pueden explicar las diferencias ob</w:t>
      </w:r>
      <w:r w:rsidR="00BF24A4">
        <w:rPr>
          <w:rFonts w:ascii="Times New Roman" w:eastAsia="Times New Roman" w:hAnsi="Times New Roman" w:cs="Times New Roman"/>
          <w:color w:val="000000"/>
          <w:sz w:val="24"/>
          <w:szCs w:val="24"/>
          <w:lang w:val="es-CR"/>
        </w:rPr>
        <w:t xml:space="preserve">servadas en la composición de </w:t>
      </w:r>
      <w:proofErr w:type="spellStart"/>
      <w:r w:rsidR="00BF24A4">
        <w:rPr>
          <w:rFonts w:ascii="Times New Roman" w:eastAsia="Times New Roman" w:hAnsi="Times New Roman" w:cs="Times New Roman"/>
          <w:color w:val="000000"/>
          <w:sz w:val="24"/>
          <w:szCs w:val="24"/>
          <w:lang w:val="es-CR"/>
        </w:rPr>
        <w:t>tá</w:t>
      </w:r>
      <w:r w:rsidRPr="003D11FA">
        <w:rPr>
          <w:rFonts w:ascii="Times New Roman" w:eastAsia="Times New Roman" w:hAnsi="Times New Roman" w:cs="Times New Roman"/>
          <w:color w:val="000000"/>
          <w:sz w:val="24"/>
          <w:szCs w:val="24"/>
          <w:lang w:val="es-CR"/>
        </w:rPr>
        <w:t>xones</w:t>
      </w:r>
      <w:proofErr w:type="spellEnd"/>
      <w:r w:rsidRPr="003D11FA">
        <w:rPr>
          <w:rFonts w:ascii="Times New Roman" w:eastAsia="Times New Roman" w:hAnsi="Times New Roman" w:cs="Times New Roman"/>
          <w:color w:val="000000"/>
          <w:sz w:val="24"/>
          <w:szCs w:val="24"/>
          <w:lang w:val="es-CR"/>
        </w:rPr>
        <w:t xml:space="preserve"> de los diferentes caparazones. Debido a que las tortugas pueden funcionar como vectores de dispersión, caracterizar las comunidades que pueden crecer sobre sus caparazones podría contribuir a entender la distribución de las diatomeas a escalas mayores. Además, esta caracterización podría darnos pistas clave para la delimitación de áreas de conservación efectivas para las especies más amenazadas. </w:t>
      </w:r>
    </w:p>
    <w:p w:rsidR="00196024" w:rsidRPr="003D11FA" w:rsidRDefault="00196024">
      <w:pPr>
        <w:tabs>
          <w:tab w:val="left" w:pos="605"/>
        </w:tabs>
        <w:spacing w:after="0" w:line="360" w:lineRule="auto"/>
        <w:jc w:val="both"/>
        <w:rPr>
          <w:rFonts w:ascii="Times New Roman" w:eastAsia="Times New Roman" w:hAnsi="Times New Roman" w:cs="Times New Roman"/>
          <w:sz w:val="24"/>
          <w:szCs w:val="24"/>
          <w:lang w:val="es-CR"/>
        </w:rPr>
      </w:pPr>
    </w:p>
    <w:p w:rsidR="003D11FA" w:rsidRDefault="003D11FA" w:rsidP="003D11FA">
      <w:pPr>
        <w:tabs>
          <w:tab w:val="left" w:pos="605"/>
        </w:tabs>
        <w:spacing w:after="0" w:line="360" w:lineRule="auto"/>
        <w:jc w:val="both"/>
        <w:rPr>
          <w:rFonts w:ascii="Times New Roman" w:eastAsia="Times New Roman" w:hAnsi="Times New Roman" w:cs="Times New Roman"/>
          <w:b/>
          <w:sz w:val="24"/>
          <w:szCs w:val="24"/>
          <w:lang w:val="es-CR"/>
        </w:rPr>
      </w:pPr>
      <w:r w:rsidRPr="003D11FA">
        <w:rPr>
          <w:rFonts w:ascii="Times New Roman" w:eastAsia="Times New Roman" w:hAnsi="Times New Roman" w:cs="Times New Roman"/>
          <w:b/>
          <w:sz w:val="24"/>
          <w:szCs w:val="24"/>
          <w:lang w:val="es-CR"/>
        </w:rPr>
        <w:t xml:space="preserve">Palabras clave: </w:t>
      </w:r>
      <w:proofErr w:type="spellStart"/>
      <w:r w:rsidRPr="003D11FA">
        <w:rPr>
          <w:rFonts w:ascii="Times New Roman" w:eastAsia="Times New Roman" w:hAnsi="Times New Roman" w:cs="Times New Roman"/>
          <w:sz w:val="24"/>
          <w:szCs w:val="24"/>
          <w:lang w:val="es-CR"/>
        </w:rPr>
        <w:t>epibiontes</w:t>
      </w:r>
      <w:proofErr w:type="spellEnd"/>
      <w:r w:rsidR="00672F70" w:rsidRPr="00672F70">
        <w:rPr>
          <w:rFonts w:ascii="Times New Roman" w:eastAsia="Times New Roman" w:hAnsi="Times New Roman" w:cs="Times New Roman"/>
          <w:sz w:val="24"/>
          <w:szCs w:val="24"/>
          <w:lang w:val="es-CR"/>
        </w:rPr>
        <w:t>;</w:t>
      </w:r>
      <w:r w:rsidRPr="003D11FA">
        <w:rPr>
          <w:rFonts w:ascii="Times New Roman" w:eastAsia="Times New Roman" w:hAnsi="Times New Roman" w:cs="Times New Roman"/>
          <w:b/>
          <w:sz w:val="24"/>
          <w:szCs w:val="24"/>
          <w:lang w:val="es-CR"/>
        </w:rPr>
        <w:t xml:space="preserve"> </w:t>
      </w:r>
      <w:r w:rsidR="00672F70">
        <w:rPr>
          <w:rFonts w:ascii="Times New Roman" w:eastAsia="Times New Roman" w:hAnsi="Times New Roman" w:cs="Times New Roman"/>
          <w:sz w:val="24"/>
          <w:szCs w:val="24"/>
          <w:lang w:val="es-CR"/>
        </w:rPr>
        <w:t xml:space="preserve">diatomeas; tortugas </w:t>
      </w:r>
      <w:proofErr w:type="spellStart"/>
      <w:r w:rsidR="00672F70">
        <w:rPr>
          <w:rFonts w:ascii="Times New Roman" w:eastAsia="Times New Roman" w:hAnsi="Times New Roman" w:cs="Times New Roman"/>
          <w:sz w:val="24"/>
          <w:szCs w:val="24"/>
          <w:lang w:val="es-CR"/>
        </w:rPr>
        <w:t>neotropicales</w:t>
      </w:r>
      <w:proofErr w:type="spellEnd"/>
      <w:r w:rsidR="00672F70">
        <w:rPr>
          <w:rFonts w:ascii="Times New Roman" w:eastAsia="Times New Roman" w:hAnsi="Times New Roman" w:cs="Times New Roman"/>
          <w:sz w:val="24"/>
          <w:szCs w:val="24"/>
          <w:lang w:val="es-CR"/>
        </w:rPr>
        <w:t>; caparazón; rasgos biológicos;</w:t>
      </w:r>
      <w:r w:rsidRPr="003D11FA">
        <w:rPr>
          <w:rFonts w:ascii="Times New Roman" w:eastAsia="Times New Roman" w:hAnsi="Times New Roman" w:cs="Times New Roman"/>
          <w:sz w:val="24"/>
          <w:szCs w:val="24"/>
          <w:lang w:val="es-CR"/>
        </w:rPr>
        <w:t xml:space="preserve"> Colombia</w:t>
      </w:r>
      <w:r w:rsidRPr="00AE3264">
        <w:rPr>
          <w:rFonts w:ascii="Times New Roman" w:eastAsia="Times New Roman" w:hAnsi="Times New Roman" w:cs="Times New Roman"/>
          <w:sz w:val="24"/>
          <w:szCs w:val="24"/>
          <w:lang w:val="es-CR"/>
        </w:rPr>
        <w:t>.</w:t>
      </w:r>
    </w:p>
    <w:p w:rsidR="003D11FA" w:rsidRDefault="003D11FA">
      <w:pPr>
        <w:tabs>
          <w:tab w:val="left" w:pos="605"/>
        </w:tabs>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REFERENCES</w:t>
      </w:r>
    </w:p>
    <w:p w:rsidR="00BF24A4" w:rsidRPr="006C7E65" w:rsidRDefault="00BF24A4">
      <w:pPr>
        <w:tabs>
          <w:tab w:val="left" w:pos="605"/>
        </w:tabs>
        <w:spacing w:after="0" w:line="360" w:lineRule="auto"/>
        <w:jc w:val="center"/>
        <w:rPr>
          <w:rFonts w:ascii="Times New Roman" w:eastAsia="Times New Roman" w:hAnsi="Times New Roman" w:cs="Times New Roman"/>
          <w:b/>
          <w:sz w:val="24"/>
          <w:szCs w:val="24"/>
        </w:rPr>
      </w:pPr>
    </w:p>
    <w:p w:rsidR="003D11FA" w:rsidRPr="0036403F" w:rsidRDefault="003D11FA" w:rsidP="00DC2854">
      <w:pPr>
        <w:spacing w:after="0" w:line="360" w:lineRule="auto"/>
        <w:contextualSpacing/>
        <w:jc w:val="both"/>
        <w:rPr>
          <w:rFonts w:ascii="Times New Roman" w:eastAsia="Times New Roman" w:hAnsi="Times New Roman" w:cs="Times New Roman"/>
          <w:sz w:val="24"/>
          <w:szCs w:val="24"/>
          <w:shd w:val="clear" w:color="auto" w:fill="FFFFFF"/>
          <w:lang w:val="en-CA"/>
        </w:rPr>
      </w:pPr>
      <w:r w:rsidRPr="00D60E13">
        <w:rPr>
          <w:rFonts w:ascii="Times New Roman" w:eastAsia="Times New Roman" w:hAnsi="Times New Roman" w:cs="Times New Roman"/>
          <w:sz w:val="24"/>
          <w:szCs w:val="24"/>
          <w:shd w:val="clear" w:color="auto" w:fill="FFFFFF"/>
        </w:rPr>
        <w:t xml:space="preserve">Bellinger, E. G., &amp; </w:t>
      </w:r>
      <w:proofErr w:type="spellStart"/>
      <w:r w:rsidRPr="00D60E13">
        <w:rPr>
          <w:rFonts w:ascii="Times New Roman" w:eastAsia="Times New Roman" w:hAnsi="Times New Roman" w:cs="Times New Roman"/>
          <w:sz w:val="24"/>
          <w:szCs w:val="24"/>
          <w:shd w:val="clear" w:color="auto" w:fill="FFFFFF"/>
        </w:rPr>
        <w:t>Sigee</w:t>
      </w:r>
      <w:proofErr w:type="spellEnd"/>
      <w:r w:rsidRPr="00D60E13">
        <w:rPr>
          <w:rFonts w:ascii="Times New Roman" w:eastAsia="Times New Roman" w:hAnsi="Times New Roman" w:cs="Times New Roman"/>
          <w:sz w:val="24"/>
          <w:szCs w:val="24"/>
          <w:shd w:val="clear" w:color="auto" w:fill="FFFFFF"/>
        </w:rPr>
        <w:t>, D. C. (2015). </w:t>
      </w:r>
      <w:r w:rsidRPr="00D60E13">
        <w:rPr>
          <w:rFonts w:ascii="Times New Roman" w:eastAsia="Times New Roman" w:hAnsi="Times New Roman" w:cs="Times New Roman"/>
          <w:i/>
          <w:iCs/>
          <w:sz w:val="24"/>
          <w:szCs w:val="24"/>
          <w:shd w:val="clear" w:color="auto" w:fill="FFFFFF"/>
        </w:rPr>
        <w:t>Freshwater algae: identification and use as bioindicators</w:t>
      </w:r>
      <w:r w:rsidRPr="00D60E13">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New </w:t>
      </w:r>
      <w:proofErr w:type="spellStart"/>
      <w:r>
        <w:rPr>
          <w:rFonts w:ascii="Times New Roman" w:eastAsia="Times New Roman" w:hAnsi="Times New Roman" w:cs="Times New Roman"/>
          <w:sz w:val="24"/>
          <w:szCs w:val="24"/>
          <w:shd w:val="clear" w:color="auto" w:fill="FFFFFF"/>
        </w:rPr>
        <w:t>Yersey</w:t>
      </w:r>
      <w:proofErr w:type="spellEnd"/>
      <w:r>
        <w:rPr>
          <w:rFonts w:ascii="Times New Roman" w:eastAsia="Times New Roman" w:hAnsi="Times New Roman" w:cs="Times New Roman"/>
          <w:sz w:val="24"/>
          <w:szCs w:val="24"/>
          <w:shd w:val="clear" w:color="auto" w:fill="FFFFFF"/>
        </w:rPr>
        <w:t xml:space="preserve">, USA: </w:t>
      </w:r>
      <w:r w:rsidRPr="0036403F">
        <w:rPr>
          <w:rFonts w:ascii="Times New Roman" w:eastAsia="Times New Roman" w:hAnsi="Times New Roman" w:cs="Times New Roman"/>
          <w:sz w:val="24"/>
          <w:szCs w:val="24"/>
          <w:shd w:val="clear" w:color="auto" w:fill="FFFFFF"/>
          <w:lang w:val="en-CA"/>
        </w:rPr>
        <w:t>Wiley-Blackwell.</w:t>
      </w:r>
    </w:p>
    <w:p w:rsidR="003D11FA" w:rsidRPr="00DA5E7C"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
    <w:p w:rsidR="003D11FA" w:rsidRPr="007B7323" w:rsidRDefault="003D11FA">
      <w:pPr>
        <w:spacing w:after="0" w:line="360" w:lineRule="auto"/>
        <w:jc w:val="both"/>
        <w:outlineLvl w:val="0"/>
        <w:rPr>
          <w:rFonts w:ascii="Times New Roman" w:hAnsi="Times New Roman" w:cs="Times New Roman"/>
          <w:color w:val="000000" w:themeColor="text1"/>
          <w:sz w:val="24"/>
          <w:szCs w:val="24"/>
          <w:lang w:val="en-CA"/>
        </w:rPr>
      </w:pPr>
      <w:proofErr w:type="spellStart"/>
      <w:r w:rsidRPr="00D60E13">
        <w:rPr>
          <w:rFonts w:ascii="Times New Roman" w:hAnsi="Times New Roman" w:cs="Times New Roman"/>
          <w:color w:val="000000" w:themeColor="text1"/>
          <w:sz w:val="24"/>
          <w:szCs w:val="24"/>
        </w:rPr>
        <w:t>Bergey</w:t>
      </w:r>
      <w:proofErr w:type="spellEnd"/>
      <w:r w:rsidRPr="00D60E13">
        <w:rPr>
          <w:rFonts w:ascii="Times New Roman" w:hAnsi="Times New Roman" w:cs="Times New Roman"/>
          <w:color w:val="000000" w:themeColor="text1"/>
          <w:sz w:val="24"/>
          <w:szCs w:val="24"/>
        </w:rPr>
        <w:t>, E. A. (1999). Crevices as refugia for stream diatoms: effect of crevice size on abraded substrates. </w:t>
      </w:r>
      <w:r w:rsidRPr="007B7323">
        <w:rPr>
          <w:rFonts w:ascii="Times New Roman" w:hAnsi="Times New Roman" w:cs="Times New Roman"/>
          <w:i/>
          <w:iCs/>
          <w:color w:val="000000" w:themeColor="text1"/>
          <w:sz w:val="24"/>
          <w:szCs w:val="24"/>
          <w:lang w:val="en-CA"/>
        </w:rPr>
        <w:t>Limnology and Oceanography</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44</w:t>
      </w:r>
      <w:r w:rsidRPr="007B7323">
        <w:rPr>
          <w:rFonts w:ascii="Times New Roman" w:hAnsi="Times New Roman" w:cs="Times New Roman"/>
          <w:color w:val="000000" w:themeColor="text1"/>
          <w:sz w:val="24"/>
          <w:szCs w:val="24"/>
          <w:lang w:val="en-CA"/>
        </w:rPr>
        <w:t>(6), 1522-1529.</w:t>
      </w:r>
    </w:p>
    <w:p w:rsidR="003D11FA" w:rsidRPr="00DA5E7C" w:rsidRDefault="003D11FA">
      <w:pPr>
        <w:spacing w:after="0" w:line="360" w:lineRule="auto"/>
        <w:jc w:val="both"/>
        <w:outlineLvl w:val="0"/>
        <w:rPr>
          <w:rFonts w:ascii="Times New Roman" w:hAnsi="Times New Roman" w:cs="Times New Roman"/>
          <w:color w:val="000000" w:themeColor="text1"/>
          <w:sz w:val="24"/>
          <w:szCs w:val="24"/>
        </w:rPr>
      </w:pPr>
    </w:p>
    <w:p w:rsidR="003D11FA" w:rsidRPr="0036403F" w:rsidRDefault="003D11FA">
      <w:pPr>
        <w:spacing w:after="0" w:line="360" w:lineRule="auto"/>
        <w:jc w:val="both"/>
        <w:outlineLvl w:val="0"/>
        <w:rPr>
          <w:rFonts w:ascii="Times New Roman" w:hAnsi="Times New Roman" w:cs="Times New Roman"/>
          <w:color w:val="000000" w:themeColor="text1"/>
          <w:sz w:val="24"/>
          <w:szCs w:val="24"/>
          <w:lang w:val="en-CA"/>
        </w:rPr>
      </w:pPr>
      <w:proofErr w:type="spellStart"/>
      <w:r w:rsidRPr="00D60E13">
        <w:rPr>
          <w:rFonts w:ascii="Times New Roman" w:hAnsi="Times New Roman" w:cs="Times New Roman"/>
          <w:color w:val="000000" w:themeColor="text1"/>
          <w:sz w:val="24"/>
          <w:szCs w:val="24"/>
        </w:rPr>
        <w:t>Bergey</w:t>
      </w:r>
      <w:proofErr w:type="spellEnd"/>
      <w:r w:rsidRPr="00D60E13">
        <w:rPr>
          <w:rFonts w:ascii="Times New Roman" w:hAnsi="Times New Roman" w:cs="Times New Roman"/>
          <w:color w:val="000000" w:themeColor="text1"/>
          <w:sz w:val="24"/>
          <w:szCs w:val="24"/>
        </w:rPr>
        <w:t>, E. A. (2005). How protective are refuges? Quantifying algal protection in rock crevices. </w:t>
      </w:r>
      <w:r w:rsidRPr="0036403F">
        <w:rPr>
          <w:rFonts w:ascii="Times New Roman" w:hAnsi="Times New Roman" w:cs="Times New Roman"/>
          <w:i/>
          <w:iCs/>
          <w:color w:val="000000" w:themeColor="text1"/>
          <w:sz w:val="24"/>
          <w:szCs w:val="24"/>
          <w:lang w:val="en-CA"/>
        </w:rPr>
        <w:t>Freshwater Biology</w:t>
      </w:r>
      <w:r w:rsidRPr="0036403F">
        <w:rPr>
          <w:rFonts w:ascii="Times New Roman" w:hAnsi="Times New Roman" w:cs="Times New Roman"/>
          <w:color w:val="000000" w:themeColor="text1"/>
          <w:sz w:val="24"/>
          <w:szCs w:val="24"/>
          <w:lang w:val="en-CA"/>
        </w:rPr>
        <w:t>, </w:t>
      </w:r>
      <w:r w:rsidRPr="0036403F">
        <w:rPr>
          <w:rFonts w:ascii="Times New Roman" w:hAnsi="Times New Roman" w:cs="Times New Roman"/>
          <w:i/>
          <w:iCs/>
          <w:color w:val="000000" w:themeColor="text1"/>
          <w:sz w:val="24"/>
          <w:szCs w:val="24"/>
          <w:lang w:val="en-CA"/>
        </w:rPr>
        <w:t>50</w:t>
      </w:r>
      <w:r w:rsidRPr="0036403F">
        <w:rPr>
          <w:rFonts w:ascii="Times New Roman" w:hAnsi="Times New Roman" w:cs="Times New Roman"/>
          <w:color w:val="000000" w:themeColor="text1"/>
          <w:sz w:val="24"/>
          <w:szCs w:val="24"/>
          <w:lang w:val="en-CA"/>
        </w:rPr>
        <w:t>(7), 1163-1177.</w:t>
      </w:r>
    </w:p>
    <w:p w:rsidR="003D11FA" w:rsidRPr="00DA5E7C" w:rsidRDefault="003D11FA">
      <w:pPr>
        <w:spacing w:after="0" w:line="360" w:lineRule="auto"/>
        <w:jc w:val="both"/>
        <w:outlineLvl w:val="0"/>
        <w:rPr>
          <w:rFonts w:ascii="Times New Roman" w:hAnsi="Times New Roman" w:cs="Times New Roman"/>
          <w:color w:val="000000" w:themeColor="text1"/>
          <w:sz w:val="24"/>
          <w:szCs w:val="24"/>
        </w:rPr>
      </w:pPr>
    </w:p>
    <w:p w:rsidR="003D11FA" w:rsidRDefault="003D11FA">
      <w:pPr>
        <w:spacing w:after="0" w:line="360" w:lineRule="auto"/>
        <w:contextualSpacing/>
        <w:jc w:val="both"/>
        <w:outlineLvl w:val="0"/>
        <w:rPr>
          <w:rFonts w:ascii="Times New Roman" w:hAnsi="Times New Roman" w:cs="Times New Roman"/>
          <w:color w:val="000000" w:themeColor="text1"/>
          <w:sz w:val="24"/>
          <w:szCs w:val="24"/>
        </w:rPr>
      </w:pPr>
      <w:r w:rsidRPr="00D60E13">
        <w:rPr>
          <w:rFonts w:ascii="Times New Roman" w:hAnsi="Times New Roman" w:cs="Times New Roman"/>
          <w:color w:val="000000" w:themeColor="text1"/>
          <w:sz w:val="24"/>
          <w:szCs w:val="24"/>
        </w:rPr>
        <w:t xml:space="preserve">Caine, E. A. (1986). Carapace </w:t>
      </w:r>
      <w:proofErr w:type="spellStart"/>
      <w:r w:rsidRPr="00D60E13">
        <w:rPr>
          <w:rFonts w:ascii="Times New Roman" w:hAnsi="Times New Roman" w:cs="Times New Roman"/>
          <w:color w:val="000000" w:themeColor="text1"/>
          <w:sz w:val="24"/>
          <w:szCs w:val="24"/>
        </w:rPr>
        <w:t>epibionts</w:t>
      </w:r>
      <w:proofErr w:type="spellEnd"/>
      <w:r w:rsidRPr="00D60E13">
        <w:rPr>
          <w:rFonts w:ascii="Times New Roman" w:hAnsi="Times New Roman" w:cs="Times New Roman"/>
          <w:color w:val="000000" w:themeColor="text1"/>
          <w:sz w:val="24"/>
          <w:szCs w:val="24"/>
        </w:rPr>
        <w:t xml:space="preserve"> of nesting loggerhead sea turtles: Atlantic coast of USA. </w:t>
      </w:r>
      <w:r w:rsidRPr="00D60E13">
        <w:rPr>
          <w:rFonts w:ascii="Times New Roman" w:hAnsi="Times New Roman" w:cs="Times New Roman"/>
          <w:i/>
          <w:iCs/>
          <w:color w:val="000000" w:themeColor="text1"/>
          <w:sz w:val="24"/>
          <w:szCs w:val="24"/>
        </w:rPr>
        <w:t>Journal of Experimental Marine Biology and Ecology</w:t>
      </w:r>
      <w:r w:rsidRPr="00D60E13">
        <w:rPr>
          <w:rFonts w:ascii="Times New Roman" w:hAnsi="Times New Roman" w:cs="Times New Roman"/>
          <w:color w:val="000000" w:themeColor="text1"/>
          <w:sz w:val="24"/>
          <w:szCs w:val="24"/>
        </w:rPr>
        <w:t>, </w:t>
      </w:r>
      <w:r w:rsidRPr="00D60E13">
        <w:rPr>
          <w:rFonts w:ascii="Times New Roman" w:hAnsi="Times New Roman" w:cs="Times New Roman"/>
          <w:i/>
          <w:iCs/>
          <w:color w:val="000000" w:themeColor="text1"/>
          <w:sz w:val="24"/>
          <w:szCs w:val="24"/>
        </w:rPr>
        <w:t>95</w:t>
      </w:r>
      <w:r w:rsidRPr="00D60E13">
        <w:rPr>
          <w:rFonts w:ascii="Times New Roman" w:hAnsi="Times New Roman" w:cs="Times New Roman"/>
          <w:color w:val="000000" w:themeColor="text1"/>
          <w:sz w:val="24"/>
          <w:szCs w:val="24"/>
        </w:rPr>
        <w:t xml:space="preserve">(1), 15-26. </w:t>
      </w:r>
    </w:p>
    <w:p w:rsidR="003D11FA" w:rsidRDefault="003D11FA">
      <w:pPr>
        <w:spacing w:after="0" w:line="360" w:lineRule="auto"/>
        <w:contextualSpacing/>
        <w:jc w:val="both"/>
        <w:outlineLvl w:val="0"/>
        <w:rPr>
          <w:rFonts w:ascii="Times New Roman" w:hAnsi="Times New Roman" w:cs="Times New Roman"/>
          <w:color w:val="000000" w:themeColor="text1"/>
          <w:sz w:val="24"/>
          <w:szCs w:val="24"/>
        </w:rPr>
      </w:pPr>
    </w:p>
    <w:p w:rsidR="003D11FA" w:rsidRPr="007B7323" w:rsidRDefault="003D11FA">
      <w:pPr>
        <w:spacing w:after="0" w:line="360" w:lineRule="auto"/>
        <w:contextualSpacing/>
        <w:jc w:val="both"/>
        <w:outlineLvl w:val="0"/>
        <w:rPr>
          <w:rFonts w:ascii="Times New Roman" w:hAnsi="Times New Roman" w:cs="Times New Roman"/>
          <w:sz w:val="24"/>
          <w:szCs w:val="24"/>
          <w:lang w:val="en-CA"/>
        </w:rPr>
      </w:pPr>
      <w:r w:rsidRPr="00D60E13">
        <w:rPr>
          <w:rFonts w:ascii="Times New Roman" w:hAnsi="Times New Roman" w:cs="Times New Roman"/>
          <w:sz w:val="24"/>
          <w:szCs w:val="24"/>
        </w:rPr>
        <w:t>Clarke, K. R. (1993). Non</w:t>
      </w:r>
      <w:r w:rsidRPr="00D60E13">
        <w:rPr>
          <w:rFonts w:ascii="Cambria Math" w:hAnsi="Cambria Math" w:cs="Cambria Math"/>
          <w:sz w:val="24"/>
          <w:szCs w:val="24"/>
        </w:rPr>
        <w:t>‐</w:t>
      </w:r>
      <w:r w:rsidRPr="00D60E13">
        <w:rPr>
          <w:rFonts w:ascii="Times New Roman" w:hAnsi="Times New Roman" w:cs="Times New Roman"/>
          <w:sz w:val="24"/>
          <w:szCs w:val="24"/>
        </w:rPr>
        <w:t>parametric multivariate analyses of changes in community structure. </w:t>
      </w:r>
      <w:r w:rsidRPr="007B7323">
        <w:rPr>
          <w:rFonts w:ascii="Times New Roman" w:hAnsi="Times New Roman" w:cs="Times New Roman"/>
          <w:i/>
          <w:iCs/>
          <w:sz w:val="24"/>
          <w:szCs w:val="24"/>
          <w:lang w:val="en-CA"/>
        </w:rPr>
        <w:t>Austral Ecology</w:t>
      </w:r>
      <w:r w:rsidRPr="007B7323">
        <w:rPr>
          <w:rFonts w:ascii="Times New Roman" w:hAnsi="Times New Roman" w:cs="Times New Roman"/>
          <w:sz w:val="24"/>
          <w:szCs w:val="24"/>
          <w:lang w:val="en-CA"/>
        </w:rPr>
        <w:t>, </w:t>
      </w:r>
      <w:r w:rsidRPr="007B7323">
        <w:rPr>
          <w:rFonts w:ascii="Times New Roman" w:hAnsi="Times New Roman" w:cs="Times New Roman"/>
          <w:i/>
          <w:iCs/>
          <w:sz w:val="24"/>
          <w:szCs w:val="24"/>
          <w:lang w:val="en-CA"/>
        </w:rPr>
        <w:t>18</w:t>
      </w:r>
      <w:r w:rsidRPr="007B7323">
        <w:rPr>
          <w:rFonts w:ascii="Times New Roman" w:hAnsi="Times New Roman" w:cs="Times New Roman"/>
          <w:sz w:val="24"/>
          <w:szCs w:val="24"/>
          <w:lang w:val="en-CA"/>
        </w:rPr>
        <w:t>(1), 117-143.</w:t>
      </w:r>
    </w:p>
    <w:p w:rsidR="003D11FA" w:rsidRPr="00DA5E7C" w:rsidRDefault="003D11FA">
      <w:pPr>
        <w:spacing w:after="0" w:line="360" w:lineRule="auto"/>
        <w:contextualSpacing/>
        <w:jc w:val="both"/>
        <w:outlineLvl w:val="0"/>
        <w:rPr>
          <w:rFonts w:ascii="Times New Roman" w:hAnsi="Times New Roman" w:cs="Times New Roman"/>
          <w:color w:val="000000" w:themeColor="text1"/>
          <w:sz w:val="24"/>
          <w:szCs w:val="24"/>
        </w:rPr>
      </w:pPr>
    </w:p>
    <w:p w:rsidR="003D11FA" w:rsidRPr="0036403F" w:rsidRDefault="003D11FA">
      <w:pPr>
        <w:spacing w:after="0" w:line="360" w:lineRule="auto"/>
        <w:contextualSpacing/>
        <w:jc w:val="both"/>
        <w:rPr>
          <w:rFonts w:ascii="Times New Roman" w:hAnsi="Times New Roman" w:cs="Times New Roman"/>
          <w:sz w:val="24"/>
          <w:szCs w:val="24"/>
          <w:lang w:val="en-CA"/>
        </w:rPr>
      </w:pPr>
      <w:proofErr w:type="spellStart"/>
      <w:r w:rsidRPr="00D60E13">
        <w:rPr>
          <w:rFonts w:ascii="Times New Roman" w:hAnsi="Times New Roman" w:cs="Times New Roman"/>
          <w:sz w:val="24"/>
          <w:szCs w:val="24"/>
        </w:rPr>
        <w:t>Ersanli</w:t>
      </w:r>
      <w:proofErr w:type="spellEnd"/>
      <w:r w:rsidRPr="00D60E13">
        <w:rPr>
          <w:rFonts w:ascii="Times New Roman" w:hAnsi="Times New Roman" w:cs="Times New Roman"/>
          <w:sz w:val="24"/>
          <w:szCs w:val="24"/>
        </w:rPr>
        <w:t xml:space="preserve">, E. T., &amp; </w:t>
      </w:r>
      <w:proofErr w:type="spellStart"/>
      <w:r w:rsidRPr="00D60E13">
        <w:rPr>
          <w:rFonts w:ascii="Times New Roman" w:hAnsi="Times New Roman" w:cs="Times New Roman"/>
          <w:sz w:val="24"/>
          <w:szCs w:val="24"/>
        </w:rPr>
        <w:t>Gonulol</w:t>
      </w:r>
      <w:proofErr w:type="spellEnd"/>
      <w:r w:rsidRPr="00D60E13">
        <w:rPr>
          <w:rFonts w:ascii="Times New Roman" w:hAnsi="Times New Roman" w:cs="Times New Roman"/>
          <w:sz w:val="24"/>
          <w:szCs w:val="24"/>
        </w:rPr>
        <w:t xml:space="preserve">, A. (2015). </w:t>
      </w:r>
      <w:proofErr w:type="spellStart"/>
      <w:r w:rsidRPr="00D60E13">
        <w:rPr>
          <w:rFonts w:ascii="Times New Roman" w:hAnsi="Times New Roman" w:cs="Times New Roman"/>
          <w:sz w:val="24"/>
          <w:szCs w:val="24"/>
        </w:rPr>
        <w:t>Epizoophyte</w:t>
      </w:r>
      <w:proofErr w:type="spellEnd"/>
      <w:r w:rsidRPr="00D60E13">
        <w:rPr>
          <w:rFonts w:ascii="Times New Roman" w:hAnsi="Times New Roman" w:cs="Times New Roman"/>
          <w:sz w:val="24"/>
          <w:szCs w:val="24"/>
        </w:rPr>
        <w:t xml:space="preserve"> composition on spotted turtle </w:t>
      </w:r>
      <w:proofErr w:type="spellStart"/>
      <w:r w:rsidRPr="0036403F">
        <w:rPr>
          <w:rFonts w:ascii="Times New Roman" w:hAnsi="Times New Roman" w:cs="Times New Roman"/>
          <w:i/>
          <w:sz w:val="24"/>
          <w:szCs w:val="24"/>
        </w:rPr>
        <w:t>Emys</w:t>
      </w:r>
      <w:proofErr w:type="spellEnd"/>
      <w:r w:rsidRPr="0036403F">
        <w:rPr>
          <w:rFonts w:ascii="Times New Roman" w:hAnsi="Times New Roman" w:cs="Times New Roman"/>
          <w:i/>
          <w:sz w:val="24"/>
          <w:szCs w:val="24"/>
        </w:rPr>
        <w:t xml:space="preserve"> orbicularis</w:t>
      </w:r>
      <w:r w:rsidRPr="00D60E13">
        <w:rPr>
          <w:rFonts w:ascii="Times New Roman" w:hAnsi="Times New Roman" w:cs="Times New Roman"/>
          <w:sz w:val="24"/>
          <w:szCs w:val="24"/>
        </w:rPr>
        <w:t xml:space="preserve"> (Linnaeus, 1758) in Turkey. </w:t>
      </w:r>
      <w:r w:rsidR="00BF24A4">
        <w:rPr>
          <w:rFonts w:ascii="Times New Roman" w:hAnsi="Times New Roman" w:cs="Times New Roman"/>
          <w:i/>
          <w:iCs/>
          <w:sz w:val="24"/>
          <w:szCs w:val="24"/>
          <w:lang w:val="en-CA"/>
        </w:rPr>
        <w:t>Bangladesh Journal of B</w:t>
      </w:r>
      <w:r w:rsidRPr="0036403F">
        <w:rPr>
          <w:rFonts w:ascii="Times New Roman" w:hAnsi="Times New Roman" w:cs="Times New Roman"/>
          <w:i/>
          <w:iCs/>
          <w:sz w:val="24"/>
          <w:szCs w:val="24"/>
          <w:lang w:val="en-CA"/>
        </w:rPr>
        <w:t>otany</w:t>
      </w:r>
      <w:r w:rsidRPr="0036403F">
        <w:rPr>
          <w:rFonts w:ascii="Times New Roman" w:hAnsi="Times New Roman" w:cs="Times New Roman"/>
          <w:sz w:val="24"/>
          <w:szCs w:val="24"/>
          <w:lang w:val="en-CA"/>
        </w:rPr>
        <w:t>, </w:t>
      </w:r>
      <w:r w:rsidRPr="0036403F">
        <w:rPr>
          <w:rFonts w:ascii="Times New Roman" w:hAnsi="Times New Roman" w:cs="Times New Roman"/>
          <w:i/>
          <w:iCs/>
          <w:sz w:val="24"/>
          <w:szCs w:val="24"/>
          <w:lang w:val="en-CA"/>
        </w:rPr>
        <w:t>43</w:t>
      </w:r>
      <w:r w:rsidRPr="0036403F">
        <w:rPr>
          <w:rFonts w:ascii="Times New Roman" w:hAnsi="Times New Roman" w:cs="Times New Roman"/>
          <w:sz w:val="24"/>
          <w:szCs w:val="24"/>
          <w:lang w:val="en-CA"/>
        </w:rPr>
        <w:t>(2), 157-161.</w:t>
      </w:r>
    </w:p>
    <w:p w:rsidR="003D11FA" w:rsidRPr="00DA5E7C" w:rsidRDefault="003D11FA">
      <w:pPr>
        <w:spacing w:after="0" w:line="360" w:lineRule="auto"/>
        <w:contextualSpacing/>
        <w:jc w:val="both"/>
        <w:rPr>
          <w:rFonts w:ascii="Times New Roman" w:hAnsi="Times New Roman" w:cs="Times New Roman"/>
          <w:sz w:val="24"/>
          <w:szCs w:val="24"/>
        </w:rPr>
      </w:pPr>
    </w:p>
    <w:p w:rsidR="003D11FA" w:rsidRPr="007B7323" w:rsidRDefault="003D11FA" w:rsidP="00DC2854">
      <w:pPr>
        <w:spacing w:after="0" w:line="360" w:lineRule="auto"/>
        <w:contextualSpacing/>
        <w:jc w:val="both"/>
        <w:rPr>
          <w:rFonts w:ascii="Times New Roman" w:eastAsia="Times New Roman" w:hAnsi="Times New Roman" w:cs="Times New Roman"/>
          <w:sz w:val="24"/>
          <w:szCs w:val="24"/>
          <w:shd w:val="clear" w:color="auto" w:fill="FFFFFF"/>
          <w:lang w:val="en-CA"/>
        </w:rPr>
      </w:pPr>
      <w:proofErr w:type="spellStart"/>
      <w:r w:rsidRPr="0036403F">
        <w:rPr>
          <w:rFonts w:ascii="Times New Roman" w:eastAsia="Times New Roman" w:hAnsi="Times New Roman" w:cs="Times New Roman"/>
          <w:sz w:val="24"/>
          <w:szCs w:val="24"/>
          <w:shd w:val="clear" w:color="auto" w:fill="FFFFFF"/>
          <w:lang w:val="en-CA"/>
        </w:rPr>
        <w:t>Fachín-Terán</w:t>
      </w:r>
      <w:proofErr w:type="spellEnd"/>
      <w:r w:rsidRPr="0036403F">
        <w:rPr>
          <w:rFonts w:ascii="Times New Roman" w:eastAsia="Times New Roman" w:hAnsi="Times New Roman" w:cs="Times New Roman"/>
          <w:sz w:val="24"/>
          <w:szCs w:val="24"/>
          <w:shd w:val="clear" w:color="auto" w:fill="FFFFFF"/>
          <w:lang w:val="en-CA"/>
        </w:rPr>
        <w:t xml:space="preserve">, A., Vogt, R. C., &amp; </w:t>
      </w:r>
      <w:proofErr w:type="spellStart"/>
      <w:r w:rsidRPr="0036403F">
        <w:rPr>
          <w:rFonts w:ascii="Times New Roman" w:eastAsia="Times New Roman" w:hAnsi="Times New Roman" w:cs="Times New Roman"/>
          <w:sz w:val="24"/>
          <w:szCs w:val="24"/>
          <w:shd w:val="clear" w:color="auto" w:fill="FFFFFF"/>
          <w:lang w:val="en-CA"/>
        </w:rPr>
        <w:t>Thorbjarnarson</w:t>
      </w:r>
      <w:proofErr w:type="spellEnd"/>
      <w:r w:rsidRPr="0036403F">
        <w:rPr>
          <w:rFonts w:ascii="Times New Roman" w:eastAsia="Times New Roman" w:hAnsi="Times New Roman" w:cs="Times New Roman"/>
          <w:sz w:val="24"/>
          <w:szCs w:val="24"/>
          <w:shd w:val="clear" w:color="auto" w:fill="FFFFFF"/>
          <w:lang w:val="en-CA"/>
        </w:rPr>
        <w:t xml:space="preserve">, J. B. (2006). </w:t>
      </w:r>
      <w:r w:rsidRPr="00D60E13">
        <w:rPr>
          <w:rFonts w:ascii="Times New Roman" w:eastAsia="Times New Roman" w:hAnsi="Times New Roman" w:cs="Times New Roman"/>
          <w:sz w:val="24"/>
          <w:szCs w:val="24"/>
          <w:shd w:val="clear" w:color="auto" w:fill="FFFFFF"/>
        </w:rPr>
        <w:t xml:space="preserve">Seasonal movements of </w:t>
      </w:r>
      <w:proofErr w:type="spellStart"/>
      <w:r w:rsidRPr="0036403F">
        <w:rPr>
          <w:rFonts w:ascii="Times New Roman" w:eastAsia="Times New Roman" w:hAnsi="Times New Roman" w:cs="Times New Roman"/>
          <w:i/>
          <w:sz w:val="24"/>
          <w:szCs w:val="24"/>
          <w:shd w:val="clear" w:color="auto" w:fill="FFFFFF"/>
        </w:rPr>
        <w:t>Podocnemis</w:t>
      </w:r>
      <w:proofErr w:type="spellEnd"/>
      <w:r w:rsidRPr="0036403F">
        <w:rPr>
          <w:rFonts w:ascii="Times New Roman" w:eastAsia="Times New Roman" w:hAnsi="Times New Roman" w:cs="Times New Roman"/>
          <w:i/>
          <w:sz w:val="24"/>
          <w:szCs w:val="24"/>
          <w:shd w:val="clear" w:color="auto" w:fill="FFFFFF"/>
        </w:rPr>
        <w:t xml:space="preserve"> </w:t>
      </w:r>
      <w:proofErr w:type="spellStart"/>
      <w:r w:rsidRPr="0036403F">
        <w:rPr>
          <w:rFonts w:ascii="Times New Roman" w:eastAsia="Times New Roman" w:hAnsi="Times New Roman" w:cs="Times New Roman"/>
          <w:i/>
          <w:sz w:val="24"/>
          <w:szCs w:val="24"/>
          <w:shd w:val="clear" w:color="auto" w:fill="FFFFFF"/>
        </w:rPr>
        <w:t>sextuberculata</w:t>
      </w:r>
      <w:proofErr w:type="spellEnd"/>
      <w:r w:rsidRPr="00D60E13">
        <w:rPr>
          <w:rFonts w:ascii="Times New Roman" w:eastAsia="Times New Roman" w:hAnsi="Times New Roman" w:cs="Times New Roman"/>
          <w:sz w:val="24"/>
          <w:szCs w:val="24"/>
          <w:shd w:val="clear" w:color="auto" w:fill="FFFFFF"/>
        </w:rPr>
        <w:t xml:space="preserve"> (</w:t>
      </w:r>
      <w:proofErr w:type="spellStart"/>
      <w:r w:rsidRPr="00D60E13">
        <w:rPr>
          <w:rFonts w:ascii="Times New Roman" w:eastAsia="Times New Roman" w:hAnsi="Times New Roman" w:cs="Times New Roman"/>
          <w:sz w:val="24"/>
          <w:szCs w:val="24"/>
          <w:shd w:val="clear" w:color="auto" w:fill="FFFFFF"/>
        </w:rPr>
        <w:t>Testudines</w:t>
      </w:r>
      <w:proofErr w:type="spellEnd"/>
      <w:r w:rsidRPr="00D60E13">
        <w:rPr>
          <w:rFonts w:ascii="Times New Roman" w:eastAsia="Times New Roman" w:hAnsi="Times New Roman" w:cs="Times New Roman"/>
          <w:sz w:val="24"/>
          <w:szCs w:val="24"/>
          <w:shd w:val="clear" w:color="auto" w:fill="FFFFFF"/>
        </w:rPr>
        <w:t xml:space="preserve">: </w:t>
      </w:r>
      <w:proofErr w:type="spellStart"/>
      <w:r w:rsidRPr="00D60E13">
        <w:rPr>
          <w:rFonts w:ascii="Times New Roman" w:eastAsia="Times New Roman" w:hAnsi="Times New Roman" w:cs="Times New Roman"/>
          <w:sz w:val="24"/>
          <w:szCs w:val="24"/>
          <w:shd w:val="clear" w:color="auto" w:fill="FFFFFF"/>
        </w:rPr>
        <w:t>Podocnemididae</w:t>
      </w:r>
      <w:proofErr w:type="spellEnd"/>
      <w:r w:rsidRPr="00D60E13">
        <w:rPr>
          <w:rFonts w:ascii="Times New Roman" w:eastAsia="Times New Roman" w:hAnsi="Times New Roman" w:cs="Times New Roman"/>
          <w:sz w:val="24"/>
          <w:szCs w:val="24"/>
          <w:shd w:val="clear" w:color="auto" w:fill="FFFFFF"/>
        </w:rPr>
        <w:t xml:space="preserve">) in the </w:t>
      </w:r>
      <w:proofErr w:type="spellStart"/>
      <w:r w:rsidRPr="00D60E13">
        <w:rPr>
          <w:rFonts w:ascii="Times New Roman" w:eastAsia="Times New Roman" w:hAnsi="Times New Roman" w:cs="Times New Roman"/>
          <w:sz w:val="24"/>
          <w:szCs w:val="24"/>
          <w:shd w:val="clear" w:color="auto" w:fill="FFFFFF"/>
        </w:rPr>
        <w:t>Mamiraua</w:t>
      </w:r>
      <w:proofErr w:type="spellEnd"/>
      <w:r w:rsidRPr="00D60E13">
        <w:rPr>
          <w:rFonts w:ascii="Times New Roman" w:eastAsia="Times New Roman" w:hAnsi="Times New Roman" w:cs="Times New Roman"/>
          <w:sz w:val="24"/>
          <w:szCs w:val="24"/>
          <w:shd w:val="clear" w:color="auto" w:fill="FFFFFF"/>
        </w:rPr>
        <w:t xml:space="preserve"> sustainable development reserve, Amazonas, Brazil. </w:t>
      </w:r>
      <w:r w:rsidRPr="007B7323">
        <w:rPr>
          <w:rFonts w:ascii="Times New Roman" w:eastAsia="Times New Roman" w:hAnsi="Times New Roman" w:cs="Times New Roman"/>
          <w:i/>
          <w:iCs/>
          <w:sz w:val="24"/>
          <w:szCs w:val="24"/>
          <w:shd w:val="clear" w:color="auto" w:fill="FFFFFF"/>
          <w:lang w:val="en-CA"/>
        </w:rPr>
        <w:t>Chelonian Conservation and Biology</w:t>
      </w:r>
      <w:r w:rsidRPr="007B7323">
        <w:rPr>
          <w:rFonts w:ascii="Times New Roman" w:eastAsia="Times New Roman" w:hAnsi="Times New Roman" w:cs="Times New Roman"/>
          <w:sz w:val="24"/>
          <w:szCs w:val="24"/>
          <w:shd w:val="clear" w:color="auto" w:fill="FFFFFF"/>
          <w:lang w:val="en-CA"/>
        </w:rPr>
        <w:t>, </w:t>
      </w:r>
      <w:r w:rsidRPr="007B7323">
        <w:rPr>
          <w:rFonts w:ascii="Times New Roman" w:eastAsia="Times New Roman" w:hAnsi="Times New Roman" w:cs="Times New Roman"/>
          <w:i/>
          <w:iCs/>
          <w:sz w:val="24"/>
          <w:szCs w:val="24"/>
          <w:shd w:val="clear" w:color="auto" w:fill="FFFFFF"/>
          <w:lang w:val="en-CA"/>
        </w:rPr>
        <w:t>5</w:t>
      </w:r>
      <w:r w:rsidRPr="007B7323">
        <w:rPr>
          <w:rFonts w:ascii="Times New Roman" w:eastAsia="Times New Roman" w:hAnsi="Times New Roman" w:cs="Times New Roman"/>
          <w:sz w:val="24"/>
          <w:szCs w:val="24"/>
          <w:shd w:val="clear" w:color="auto" w:fill="FFFFFF"/>
          <w:lang w:val="en-CA"/>
        </w:rPr>
        <w:t>(1), 18-24.</w:t>
      </w:r>
    </w:p>
    <w:p w:rsidR="003D11FA" w:rsidRPr="00DA5E7C"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sidRPr="00AE3264">
        <w:rPr>
          <w:rFonts w:ascii="Times New Roman" w:hAnsi="Times New Roman" w:cs="Times New Roman"/>
          <w:color w:val="000000" w:themeColor="text1"/>
          <w:sz w:val="24"/>
          <w:szCs w:val="24"/>
        </w:rPr>
        <w:t>Frick</w:t>
      </w:r>
      <w:r w:rsidR="00BF24A4">
        <w:rPr>
          <w:rFonts w:ascii="Times New Roman" w:hAnsi="Times New Roman" w:cs="Times New Roman"/>
          <w:color w:val="000000" w:themeColor="text1"/>
          <w:sz w:val="24"/>
          <w:szCs w:val="24"/>
        </w:rPr>
        <w:t>,</w:t>
      </w:r>
      <w:r w:rsidRPr="00AE3264">
        <w:rPr>
          <w:rFonts w:ascii="Times New Roman" w:hAnsi="Times New Roman" w:cs="Times New Roman"/>
          <w:color w:val="000000" w:themeColor="text1"/>
          <w:sz w:val="24"/>
          <w:szCs w:val="24"/>
        </w:rPr>
        <w:t xml:space="preserve"> M.</w:t>
      </w:r>
      <w:r w:rsidR="00BF24A4">
        <w:rPr>
          <w:rFonts w:ascii="Times New Roman" w:hAnsi="Times New Roman" w:cs="Times New Roman"/>
          <w:color w:val="000000" w:themeColor="text1"/>
          <w:sz w:val="24"/>
          <w:szCs w:val="24"/>
        </w:rPr>
        <w:t xml:space="preserve"> </w:t>
      </w:r>
      <w:r w:rsidRPr="00AE3264">
        <w:rPr>
          <w:rFonts w:ascii="Times New Roman" w:hAnsi="Times New Roman" w:cs="Times New Roman"/>
          <w:color w:val="000000" w:themeColor="text1"/>
          <w:sz w:val="24"/>
          <w:szCs w:val="24"/>
        </w:rPr>
        <w:t xml:space="preserve">G., &amp; </w:t>
      </w:r>
      <w:proofErr w:type="spellStart"/>
      <w:r w:rsidRPr="00AE3264">
        <w:rPr>
          <w:rFonts w:ascii="Times New Roman" w:hAnsi="Times New Roman" w:cs="Times New Roman"/>
          <w:color w:val="000000" w:themeColor="text1"/>
          <w:sz w:val="24"/>
          <w:szCs w:val="24"/>
        </w:rPr>
        <w:t>Pfaller</w:t>
      </w:r>
      <w:proofErr w:type="spellEnd"/>
      <w:r w:rsidR="00232F8A" w:rsidRPr="00AE3264">
        <w:rPr>
          <w:rFonts w:ascii="Times New Roman" w:hAnsi="Times New Roman" w:cs="Times New Roman"/>
          <w:color w:val="000000" w:themeColor="text1"/>
          <w:sz w:val="24"/>
          <w:szCs w:val="24"/>
        </w:rPr>
        <w:t>,</w:t>
      </w:r>
      <w:r w:rsidRPr="00AE3264">
        <w:rPr>
          <w:rFonts w:ascii="Times New Roman" w:hAnsi="Times New Roman" w:cs="Times New Roman"/>
          <w:color w:val="000000" w:themeColor="text1"/>
          <w:sz w:val="24"/>
          <w:szCs w:val="24"/>
        </w:rPr>
        <w:t xml:space="preserve"> J. B. (2013). Sea turtle </w:t>
      </w:r>
      <w:proofErr w:type="spellStart"/>
      <w:r w:rsidRPr="00AE3264">
        <w:rPr>
          <w:rFonts w:ascii="Times New Roman" w:hAnsi="Times New Roman" w:cs="Times New Roman"/>
          <w:color w:val="000000" w:themeColor="text1"/>
          <w:sz w:val="24"/>
          <w:szCs w:val="24"/>
        </w:rPr>
        <w:t>epibiosis</w:t>
      </w:r>
      <w:proofErr w:type="spellEnd"/>
      <w:r w:rsidRPr="00AE3264">
        <w:rPr>
          <w:rFonts w:ascii="Times New Roman" w:hAnsi="Times New Roman" w:cs="Times New Roman"/>
          <w:color w:val="000000" w:themeColor="text1"/>
          <w:sz w:val="24"/>
          <w:szCs w:val="24"/>
        </w:rPr>
        <w:t>. In</w:t>
      </w:r>
      <w:r w:rsidRPr="00AE3264">
        <w:rPr>
          <w:rFonts w:ascii="Times New Roman" w:hAnsi="Times New Roman" w:cs="Times New Roman"/>
          <w:i/>
          <w:color w:val="000000" w:themeColor="text1"/>
          <w:sz w:val="24"/>
          <w:szCs w:val="24"/>
        </w:rPr>
        <w:t xml:space="preserve"> </w:t>
      </w:r>
      <w:r w:rsidRPr="00AE3264">
        <w:rPr>
          <w:rFonts w:ascii="Times New Roman" w:hAnsi="Times New Roman" w:cs="Times New Roman"/>
          <w:color w:val="000000" w:themeColor="text1"/>
          <w:sz w:val="24"/>
          <w:szCs w:val="24"/>
        </w:rPr>
        <w:t xml:space="preserve">J. </w:t>
      </w:r>
      <w:proofErr w:type="spellStart"/>
      <w:r w:rsidRPr="00AE3264">
        <w:rPr>
          <w:rFonts w:ascii="Times New Roman" w:hAnsi="Times New Roman" w:cs="Times New Roman"/>
          <w:color w:val="000000" w:themeColor="text1"/>
          <w:sz w:val="24"/>
          <w:szCs w:val="24"/>
        </w:rPr>
        <w:t>Wyneken</w:t>
      </w:r>
      <w:proofErr w:type="spellEnd"/>
      <w:r w:rsidRPr="00AE3264">
        <w:rPr>
          <w:rFonts w:ascii="Times New Roman" w:hAnsi="Times New Roman" w:cs="Times New Roman"/>
          <w:color w:val="000000" w:themeColor="text1"/>
          <w:sz w:val="24"/>
          <w:szCs w:val="24"/>
        </w:rPr>
        <w:t>, K.</w:t>
      </w:r>
      <w:r w:rsidR="00232F8A" w:rsidRPr="00AE3264">
        <w:rPr>
          <w:rFonts w:ascii="Times New Roman" w:hAnsi="Times New Roman" w:cs="Times New Roman"/>
          <w:color w:val="000000" w:themeColor="text1"/>
          <w:sz w:val="24"/>
          <w:szCs w:val="24"/>
        </w:rPr>
        <w:t xml:space="preserve"> </w:t>
      </w:r>
      <w:r w:rsidRPr="00AE3264">
        <w:rPr>
          <w:rFonts w:ascii="Times New Roman" w:hAnsi="Times New Roman" w:cs="Times New Roman"/>
          <w:color w:val="000000" w:themeColor="text1"/>
          <w:sz w:val="24"/>
          <w:szCs w:val="24"/>
        </w:rPr>
        <w:t xml:space="preserve">J. </w:t>
      </w:r>
      <w:proofErr w:type="spellStart"/>
      <w:r w:rsidRPr="00AE3264">
        <w:rPr>
          <w:rFonts w:ascii="Times New Roman" w:hAnsi="Times New Roman" w:cs="Times New Roman"/>
          <w:color w:val="000000" w:themeColor="text1"/>
          <w:sz w:val="24"/>
          <w:szCs w:val="24"/>
        </w:rPr>
        <w:t>Lohmann</w:t>
      </w:r>
      <w:proofErr w:type="spellEnd"/>
      <w:r w:rsidR="00BF24A4">
        <w:rPr>
          <w:rFonts w:ascii="Times New Roman" w:hAnsi="Times New Roman" w:cs="Times New Roman"/>
          <w:color w:val="000000" w:themeColor="text1"/>
          <w:sz w:val="24"/>
          <w:szCs w:val="24"/>
        </w:rPr>
        <w:t>,</w:t>
      </w:r>
      <w:r w:rsidRPr="00AE3264">
        <w:rPr>
          <w:rFonts w:ascii="Times New Roman" w:hAnsi="Times New Roman" w:cs="Times New Roman"/>
          <w:color w:val="000000" w:themeColor="text1"/>
          <w:sz w:val="24"/>
          <w:szCs w:val="24"/>
        </w:rPr>
        <w:t xml:space="preserve"> &amp; J.</w:t>
      </w:r>
      <w:r w:rsidR="00232F8A" w:rsidRPr="00AE3264">
        <w:rPr>
          <w:rFonts w:ascii="Times New Roman" w:hAnsi="Times New Roman" w:cs="Times New Roman"/>
          <w:color w:val="000000" w:themeColor="text1"/>
          <w:sz w:val="24"/>
          <w:szCs w:val="24"/>
        </w:rPr>
        <w:t xml:space="preserve"> </w:t>
      </w:r>
      <w:r w:rsidRPr="00AE3264">
        <w:rPr>
          <w:rFonts w:ascii="Times New Roman" w:hAnsi="Times New Roman" w:cs="Times New Roman"/>
          <w:color w:val="000000" w:themeColor="text1"/>
          <w:sz w:val="24"/>
          <w:szCs w:val="24"/>
        </w:rPr>
        <w:t>A</w:t>
      </w:r>
      <w:r w:rsidR="00232F8A" w:rsidRPr="00AE3264">
        <w:rPr>
          <w:rFonts w:ascii="Times New Roman" w:hAnsi="Times New Roman" w:cs="Times New Roman"/>
          <w:color w:val="000000" w:themeColor="text1"/>
          <w:sz w:val="24"/>
          <w:szCs w:val="24"/>
        </w:rPr>
        <w:t>.</w:t>
      </w:r>
      <w:r w:rsidRPr="00AE3264">
        <w:rPr>
          <w:rFonts w:ascii="Times New Roman" w:hAnsi="Times New Roman" w:cs="Times New Roman"/>
          <w:color w:val="000000" w:themeColor="text1"/>
          <w:sz w:val="24"/>
          <w:szCs w:val="24"/>
        </w:rPr>
        <w:t xml:space="preserve"> </w:t>
      </w:r>
      <w:proofErr w:type="spellStart"/>
      <w:r w:rsidRPr="00AE3264">
        <w:rPr>
          <w:rFonts w:ascii="Times New Roman" w:hAnsi="Times New Roman" w:cs="Times New Roman"/>
          <w:color w:val="000000" w:themeColor="text1"/>
          <w:sz w:val="24"/>
          <w:szCs w:val="24"/>
        </w:rPr>
        <w:t>Musick</w:t>
      </w:r>
      <w:proofErr w:type="spellEnd"/>
      <w:r w:rsidRPr="00AE3264">
        <w:rPr>
          <w:rFonts w:ascii="Times New Roman" w:hAnsi="Times New Roman" w:cs="Times New Roman"/>
          <w:color w:val="000000" w:themeColor="text1"/>
          <w:sz w:val="24"/>
          <w:szCs w:val="24"/>
        </w:rPr>
        <w:t xml:space="preserve"> (Eds.), </w:t>
      </w:r>
      <w:r w:rsidRPr="00AE3264">
        <w:rPr>
          <w:rFonts w:ascii="Times New Roman" w:hAnsi="Times New Roman" w:cs="Times New Roman"/>
          <w:i/>
          <w:color w:val="000000" w:themeColor="text1"/>
          <w:sz w:val="24"/>
          <w:szCs w:val="24"/>
        </w:rPr>
        <w:t xml:space="preserve">The Biology of Sea Turtles </w:t>
      </w:r>
      <w:r w:rsidRPr="00AE3264">
        <w:rPr>
          <w:rFonts w:ascii="Times New Roman" w:hAnsi="Times New Roman" w:cs="Times New Roman"/>
          <w:color w:val="000000" w:themeColor="text1"/>
          <w:sz w:val="24"/>
          <w:szCs w:val="24"/>
        </w:rPr>
        <w:t>(</w:t>
      </w:r>
      <w:r w:rsidR="00BF24A4" w:rsidRPr="00BF24A4">
        <w:rPr>
          <w:rFonts w:ascii="Times New Roman" w:hAnsi="Times New Roman" w:cs="Times New Roman"/>
          <w:color w:val="000000" w:themeColor="text1"/>
          <w:sz w:val="24"/>
          <w:szCs w:val="24"/>
        </w:rPr>
        <w:t>Vol. 3</w:t>
      </w:r>
      <w:r w:rsidR="00BF24A4">
        <w:rPr>
          <w:rFonts w:ascii="Times New Roman" w:hAnsi="Times New Roman" w:cs="Times New Roman"/>
          <w:color w:val="000000" w:themeColor="text1"/>
          <w:sz w:val="24"/>
          <w:szCs w:val="24"/>
        </w:rPr>
        <w:t>,</w:t>
      </w:r>
      <w:r w:rsidR="00BF24A4" w:rsidRPr="00AE3264">
        <w:rPr>
          <w:rFonts w:ascii="Times New Roman" w:hAnsi="Times New Roman" w:cs="Times New Roman"/>
          <w:color w:val="000000" w:themeColor="text1"/>
          <w:sz w:val="24"/>
          <w:szCs w:val="24"/>
        </w:rPr>
        <w:t xml:space="preserve"> </w:t>
      </w:r>
      <w:r w:rsidRPr="00AE3264">
        <w:rPr>
          <w:rFonts w:ascii="Times New Roman" w:hAnsi="Times New Roman" w:cs="Times New Roman"/>
          <w:color w:val="000000" w:themeColor="text1"/>
          <w:sz w:val="24"/>
          <w:szCs w:val="24"/>
        </w:rPr>
        <w:t>pp. 399-426). Boca Raton, USA: CRC Press.</w:t>
      </w:r>
      <w:r w:rsidRPr="00DA5E7C">
        <w:rPr>
          <w:rFonts w:ascii="Times New Roman" w:hAnsi="Times New Roman" w:cs="Times New Roman"/>
          <w:color w:val="000000" w:themeColor="text1"/>
          <w:sz w:val="24"/>
          <w:szCs w:val="24"/>
        </w:rPr>
        <w:t xml:space="preserve"> </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sidRPr="00AE3264">
        <w:rPr>
          <w:rFonts w:ascii="Times New Roman" w:hAnsi="Times New Roman" w:cs="Times New Roman"/>
          <w:color w:val="000000" w:themeColor="text1"/>
          <w:sz w:val="24"/>
          <w:szCs w:val="24"/>
        </w:rPr>
        <w:lastRenderedPageBreak/>
        <w:t>Jost, L., Chao, A.</w:t>
      </w:r>
      <w:r w:rsidR="00232F8A" w:rsidRPr="00AE3264">
        <w:rPr>
          <w:rFonts w:ascii="Times New Roman" w:hAnsi="Times New Roman" w:cs="Times New Roman"/>
          <w:color w:val="000000" w:themeColor="text1"/>
          <w:sz w:val="24"/>
          <w:szCs w:val="24"/>
        </w:rPr>
        <w:t>,</w:t>
      </w:r>
      <w:r w:rsidRPr="00AE3264">
        <w:rPr>
          <w:rFonts w:ascii="Times New Roman" w:hAnsi="Times New Roman" w:cs="Times New Roman"/>
          <w:color w:val="000000" w:themeColor="text1"/>
          <w:sz w:val="24"/>
          <w:szCs w:val="24"/>
        </w:rPr>
        <w:t xml:space="preserve"> &amp; </w:t>
      </w:r>
      <w:proofErr w:type="spellStart"/>
      <w:r w:rsidRPr="00AE3264">
        <w:rPr>
          <w:rFonts w:ascii="Times New Roman" w:hAnsi="Times New Roman" w:cs="Times New Roman"/>
          <w:color w:val="000000" w:themeColor="text1"/>
          <w:sz w:val="24"/>
          <w:szCs w:val="24"/>
        </w:rPr>
        <w:t>Chazdon</w:t>
      </w:r>
      <w:proofErr w:type="spellEnd"/>
      <w:r>
        <w:rPr>
          <w:rFonts w:ascii="Times New Roman" w:hAnsi="Times New Roman" w:cs="Times New Roman"/>
          <w:color w:val="000000" w:themeColor="text1"/>
          <w:sz w:val="24"/>
          <w:szCs w:val="24"/>
        </w:rPr>
        <w:t>, R. L.</w:t>
      </w:r>
      <w:r w:rsidRPr="00DA5E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A5E7C">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w:t>
      </w:r>
      <w:r w:rsidRPr="00DA5E7C">
        <w:rPr>
          <w:rFonts w:ascii="Times New Roman" w:hAnsi="Times New Roman" w:cs="Times New Roman"/>
          <w:color w:val="000000" w:themeColor="text1"/>
          <w:sz w:val="24"/>
          <w:szCs w:val="24"/>
        </w:rPr>
        <w:t>. Compositional similarity and β (beta) diversity. </w:t>
      </w:r>
      <w:r w:rsidRPr="00D83EA9">
        <w:rPr>
          <w:rFonts w:ascii="Times New Roman" w:hAnsi="Times New Roman" w:cs="Times New Roman"/>
          <w:color w:val="000000" w:themeColor="text1"/>
          <w:sz w:val="24"/>
          <w:szCs w:val="24"/>
        </w:rPr>
        <w:t>In</w:t>
      </w:r>
      <w:r w:rsidRPr="00D83EA9">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A. </w:t>
      </w:r>
      <w:proofErr w:type="spellStart"/>
      <w:r w:rsidRPr="00DA5E7C">
        <w:rPr>
          <w:rFonts w:ascii="Times New Roman" w:hAnsi="Times New Roman" w:cs="Times New Roman"/>
          <w:iCs/>
          <w:color w:val="000000" w:themeColor="text1"/>
          <w:sz w:val="24"/>
          <w:szCs w:val="24"/>
        </w:rPr>
        <w:t>Magurran</w:t>
      </w:r>
      <w:proofErr w:type="spellEnd"/>
      <w:r w:rsidRPr="00DA5E7C">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&amp;</w:t>
      </w:r>
      <w:r w:rsidRPr="00DA5E7C">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G. J. McGill (E</w:t>
      </w:r>
      <w:r w:rsidRPr="00DA5E7C">
        <w:rPr>
          <w:rFonts w:ascii="Times New Roman" w:hAnsi="Times New Roman" w:cs="Times New Roman"/>
          <w:iCs/>
          <w:color w:val="000000" w:themeColor="text1"/>
          <w:sz w:val="24"/>
          <w:szCs w:val="24"/>
        </w:rPr>
        <w:t xml:space="preserve">ds.), </w:t>
      </w:r>
      <w:r w:rsidRPr="00D83EA9">
        <w:rPr>
          <w:rFonts w:ascii="Times New Roman" w:hAnsi="Times New Roman" w:cs="Times New Roman"/>
          <w:i/>
          <w:iCs/>
          <w:color w:val="000000" w:themeColor="text1"/>
          <w:sz w:val="24"/>
          <w:szCs w:val="24"/>
        </w:rPr>
        <w:t>Biological diversity: frontiers in measurement and assessment</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(pp. </w:t>
      </w:r>
      <w:r w:rsidRPr="00DA5E7C">
        <w:rPr>
          <w:rFonts w:ascii="Times New Roman" w:hAnsi="Times New Roman" w:cs="Times New Roman"/>
          <w:color w:val="000000" w:themeColor="text1"/>
          <w:sz w:val="24"/>
          <w:szCs w:val="24"/>
        </w:rPr>
        <w:t>66-87</w:t>
      </w:r>
      <w:r>
        <w:rPr>
          <w:rFonts w:ascii="Times New Roman" w:hAnsi="Times New Roman" w:cs="Times New Roman"/>
          <w:iCs/>
          <w:color w:val="000000" w:themeColor="text1"/>
          <w:sz w:val="24"/>
          <w:szCs w:val="24"/>
        </w:rPr>
        <w:t>). New York, USA:</w:t>
      </w:r>
      <w:r w:rsidRPr="00DA5E7C">
        <w:rPr>
          <w:rFonts w:ascii="Times New Roman" w:hAnsi="Times New Roman" w:cs="Times New Roman"/>
          <w:iCs/>
          <w:color w:val="000000" w:themeColor="text1"/>
          <w:sz w:val="24"/>
          <w:szCs w:val="24"/>
        </w:rPr>
        <w:t xml:space="preserve"> Oxford University Press</w:t>
      </w:r>
      <w:r>
        <w:rPr>
          <w:rFonts w:ascii="Times New Roman" w:hAnsi="Times New Roman" w:cs="Times New Roman"/>
          <w:iCs/>
          <w:color w:val="000000" w:themeColor="text1"/>
          <w:sz w:val="24"/>
          <w:szCs w:val="24"/>
        </w:rPr>
        <w:t>.</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7B7323" w:rsidRDefault="003D11FA" w:rsidP="00DC2854">
      <w:pPr>
        <w:spacing w:after="0" w:line="360" w:lineRule="auto"/>
        <w:contextualSpacing/>
        <w:jc w:val="both"/>
        <w:rPr>
          <w:rFonts w:ascii="Times New Roman" w:eastAsia="Times New Roman" w:hAnsi="Times New Roman" w:cs="Times New Roman"/>
          <w:sz w:val="24"/>
          <w:szCs w:val="24"/>
          <w:lang w:val="en-CA"/>
        </w:rPr>
      </w:pPr>
      <w:r w:rsidRPr="00DA5E7C">
        <w:rPr>
          <w:rFonts w:ascii="Times New Roman" w:eastAsia="Times New Roman" w:hAnsi="Times New Roman" w:cs="Times New Roman"/>
          <w:sz w:val="24"/>
          <w:szCs w:val="24"/>
        </w:rPr>
        <w:t>Kram</w:t>
      </w:r>
      <w:r>
        <w:rPr>
          <w:rFonts w:ascii="Times New Roman" w:eastAsia="Times New Roman" w:hAnsi="Times New Roman" w:cs="Times New Roman"/>
          <w:sz w:val="24"/>
          <w:szCs w:val="24"/>
        </w:rPr>
        <w:t>er, K., &amp; Lange-</w:t>
      </w:r>
      <w:proofErr w:type="spellStart"/>
      <w:r>
        <w:rPr>
          <w:rFonts w:ascii="Times New Roman" w:eastAsia="Times New Roman" w:hAnsi="Times New Roman" w:cs="Times New Roman"/>
          <w:sz w:val="24"/>
          <w:szCs w:val="24"/>
        </w:rPr>
        <w:t>Bertalot</w:t>
      </w:r>
      <w:proofErr w:type="spellEnd"/>
      <w:r>
        <w:rPr>
          <w:rFonts w:ascii="Times New Roman" w:eastAsia="Times New Roman" w:hAnsi="Times New Roman" w:cs="Times New Roman"/>
          <w:sz w:val="24"/>
          <w:szCs w:val="24"/>
        </w:rPr>
        <w:t>, H. (198</w:t>
      </w:r>
      <w:r w:rsidRPr="00DA5E7C">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Pr="00DA5E7C">
        <w:rPr>
          <w:rFonts w:ascii="Times New Roman" w:eastAsia="Times New Roman" w:hAnsi="Times New Roman" w:cs="Times New Roman"/>
          <w:sz w:val="24"/>
          <w:szCs w:val="24"/>
        </w:rPr>
        <w:t xml:space="preserve">. </w:t>
      </w:r>
      <w:proofErr w:type="spellStart"/>
      <w:r w:rsidRPr="007B7323">
        <w:rPr>
          <w:rFonts w:ascii="Times New Roman" w:eastAsia="Times New Roman" w:hAnsi="Times New Roman" w:cs="Times New Roman"/>
          <w:i/>
          <w:sz w:val="24"/>
          <w:szCs w:val="24"/>
          <w:lang w:val="en-CA"/>
        </w:rPr>
        <w:t>Bacillariphyceae</w:t>
      </w:r>
      <w:proofErr w:type="spellEnd"/>
      <w:r w:rsidRPr="007B7323">
        <w:rPr>
          <w:rFonts w:ascii="Times New Roman" w:eastAsia="Times New Roman" w:hAnsi="Times New Roman" w:cs="Times New Roman"/>
          <w:i/>
          <w:sz w:val="24"/>
          <w:szCs w:val="24"/>
          <w:lang w:val="en-CA"/>
        </w:rPr>
        <w:t xml:space="preserve">, 1. </w:t>
      </w:r>
      <w:proofErr w:type="spellStart"/>
      <w:r w:rsidRPr="007B7323">
        <w:rPr>
          <w:rFonts w:ascii="Times New Roman" w:eastAsia="Times New Roman" w:hAnsi="Times New Roman" w:cs="Times New Roman"/>
          <w:i/>
          <w:sz w:val="24"/>
          <w:szCs w:val="24"/>
          <w:lang w:val="en-CA"/>
        </w:rPr>
        <w:t>Teil</w:t>
      </w:r>
      <w:proofErr w:type="spellEnd"/>
      <w:r w:rsidRPr="007B7323">
        <w:rPr>
          <w:rFonts w:ascii="Times New Roman" w:eastAsia="Times New Roman" w:hAnsi="Times New Roman" w:cs="Times New Roman"/>
          <w:i/>
          <w:sz w:val="24"/>
          <w:szCs w:val="24"/>
          <w:lang w:val="en-CA"/>
        </w:rPr>
        <w:t xml:space="preserve">: </w:t>
      </w:r>
      <w:proofErr w:type="spellStart"/>
      <w:r w:rsidRPr="007B7323">
        <w:rPr>
          <w:rFonts w:ascii="Times New Roman" w:eastAsia="Times New Roman" w:hAnsi="Times New Roman" w:cs="Times New Roman"/>
          <w:i/>
          <w:sz w:val="24"/>
          <w:szCs w:val="24"/>
          <w:lang w:val="en-CA"/>
        </w:rPr>
        <w:t>Naviculaceae</w:t>
      </w:r>
      <w:proofErr w:type="spellEnd"/>
      <w:r w:rsidRPr="007B7323">
        <w:rPr>
          <w:rFonts w:ascii="Times New Roman" w:eastAsia="Times New Roman" w:hAnsi="Times New Roman" w:cs="Times New Roman"/>
          <w:sz w:val="24"/>
          <w:szCs w:val="24"/>
          <w:lang w:val="en-CA"/>
        </w:rPr>
        <w:t>. Jena, Germany: Gustav Fisher Verlag.</w:t>
      </w:r>
    </w:p>
    <w:p w:rsidR="003D11FA" w:rsidRPr="007B7323" w:rsidRDefault="003D11FA" w:rsidP="00DC2854">
      <w:pPr>
        <w:spacing w:after="0" w:line="360" w:lineRule="auto"/>
        <w:contextualSpacing/>
        <w:jc w:val="both"/>
        <w:rPr>
          <w:rFonts w:ascii="Times New Roman" w:eastAsia="Times New Roman" w:hAnsi="Times New Roman" w:cs="Times New Roman"/>
          <w:color w:val="FF0000"/>
          <w:sz w:val="24"/>
          <w:szCs w:val="24"/>
          <w:lang w:val="en-CA"/>
        </w:rPr>
      </w:pPr>
    </w:p>
    <w:p w:rsidR="003D11FA" w:rsidRPr="00DC2854" w:rsidRDefault="003D11FA" w:rsidP="00DC2854">
      <w:pPr>
        <w:spacing w:after="0" w:line="360" w:lineRule="auto"/>
        <w:contextualSpacing/>
        <w:jc w:val="both"/>
        <w:rPr>
          <w:rFonts w:ascii="Times New Roman" w:eastAsia="Times New Roman" w:hAnsi="Times New Roman" w:cs="Times New Roman"/>
          <w:sz w:val="24"/>
          <w:szCs w:val="24"/>
          <w:lang w:val="es-ES"/>
        </w:rPr>
      </w:pPr>
      <w:r w:rsidRPr="00DA5E7C">
        <w:rPr>
          <w:rFonts w:ascii="Times New Roman" w:eastAsia="Times New Roman" w:hAnsi="Times New Roman" w:cs="Times New Roman"/>
          <w:sz w:val="24"/>
          <w:szCs w:val="24"/>
        </w:rPr>
        <w:t>Kramer, K.</w:t>
      </w:r>
      <w:r>
        <w:rPr>
          <w:rFonts w:ascii="Times New Roman" w:eastAsia="Times New Roman" w:hAnsi="Times New Roman" w:cs="Times New Roman"/>
          <w:sz w:val="24"/>
          <w:szCs w:val="24"/>
        </w:rPr>
        <w:t>,</w:t>
      </w:r>
      <w:r w:rsidRPr="00DA5E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shd w:val="clear" w:color="auto" w:fill="FFFFFF"/>
        </w:rPr>
        <w:t>&amp;</w:t>
      </w:r>
      <w:r>
        <w:rPr>
          <w:rFonts w:ascii="Times New Roman" w:eastAsia="Times New Roman" w:hAnsi="Times New Roman" w:cs="Times New Roman"/>
          <w:sz w:val="24"/>
          <w:szCs w:val="24"/>
        </w:rPr>
        <w:t xml:space="preserve"> Lange-</w:t>
      </w:r>
      <w:proofErr w:type="spellStart"/>
      <w:r>
        <w:rPr>
          <w:rFonts w:ascii="Times New Roman" w:eastAsia="Times New Roman" w:hAnsi="Times New Roman" w:cs="Times New Roman"/>
          <w:sz w:val="24"/>
          <w:szCs w:val="24"/>
        </w:rPr>
        <w:t>Bertalot</w:t>
      </w:r>
      <w:proofErr w:type="spellEnd"/>
      <w:r>
        <w:rPr>
          <w:rFonts w:ascii="Times New Roman" w:eastAsia="Times New Roman" w:hAnsi="Times New Roman" w:cs="Times New Roman"/>
          <w:sz w:val="24"/>
          <w:szCs w:val="24"/>
        </w:rPr>
        <w:t>, H.</w:t>
      </w:r>
      <w:r w:rsidRPr="00DA5E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DA5E7C">
        <w:rPr>
          <w:rFonts w:ascii="Times New Roman" w:eastAsia="Times New Roman" w:hAnsi="Times New Roman" w:cs="Times New Roman"/>
          <w:sz w:val="24"/>
          <w:szCs w:val="24"/>
        </w:rPr>
        <w:t>1991</w:t>
      </w:r>
      <w:r>
        <w:rPr>
          <w:rFonts w:ascii="Times New Roman" w:eastAsia="Times New Roman" w:hAnsi="Times New Roman" w:cs="Times New Roman"/>
          <w:sz w:val="24"/>
          <w:szCs w:val="24"/>
        </w:rPr>
        <w:t>)</w:t>
      </w:r>
      <w:r w:rsidRPr="00DA5E7C">
        <w:rPr>
          <w:rFonts w:ascii="Times New Roman" w:eastAsia="Times New Roman" w:hAnsi="Times New Roman" w:cs="Times New Roman"/>
          <w:sz w:val="24"/>
          <w:szCs w:val="24"/>
        </w:rPr>
        <w:t xml:space="preserve">. </w:t>
      </w:r>
      <w:proofErr w:type="spellStart"/>
      <w:r w:rsidRPr="00DC2854">
        <w:rPr>
          <w:rFonts w:ascii="Times New Roman" w:eastAsia="Times New Roman" w:hAnsi="Times New Roman" w:cs="Times New Roman"/>
          <w:i/>
          <w:sz w:val="24"/>
          <w:szCs w:val="24"/>
        </w:rPr>
        <w:t>Bacillariphyceae</w:t>
      </w:r>
      <w:proofErr w:type="spellEnd"/>
      <w:r w:rsidRPr="00DC2854">
        <w:rPr>
          <w:rFonts w:ascii="Times New Roman" w:eastAsia="Times New Roman" w:hAnsi="Times New Roman" w:cs="Times New Roman"/>
          <w:i/>
          <w:sz w:val="24"/>
          <w:szCs w:val="24"/>
        </w:rPr>
        <w:t xml:space="preserve">, 3. </w:t>
      </w:r>
      <w:r w:rsidRPr="0036403F">
        <w:rPr>
          <w:rFonts w:ascii="Times New Roman" w:eastAsia="Times New Roman" w:hAnsi="Times New Roman" w:cs="Times New Roman"/>
          <w:i/>
          <w:sz w:val="24"/>
          <w:szCs w:val="24"/>
          <w:lang w:val="es-CR"/>
        </w:rPr>
        <w:t>Teil: Centrales, Fragilariaceae, Eunotiaceae</w:t>
      </w:r>
      <w:r w:rsidRPr="0036403F">
        <w:rPr>
          <w:rFonts w:ascii="Times New Roman" w:eastAsia="Times New Roman" w:hAnsi="Times New Roman" w:cs="Times New Roman"/>
          <w:sz w:val="24"/>
          <w:szCs w:val="24"/>
          <w:lang w:val="es-CR"/>
        </w:rPr>
        <w:t xml:space="preserve">. </w:t>
      </w:r>
      <w:r w:rsidRPr="00DC2854">
        <w:rPr>
          <w:rFonts w:ascii="Times New Roman" w:eastAsia="Times New Roman" w:hAnsi="Times New Roman" w:cs="Times New Roman"/>
          <w:sz w:val="24"/>
          <w:szCs w:val="24"/>
          <w:lang w:val="es-ES"/>
        </w:rPr>
        <w:t xml:space="preserve">Jena, </w:t>
      </w:r>
      <w:proofErr w:type="spellStart"/>
      <w:r w:rsidRPr="00DC2854">
        <w:rPr>
          <w:rFonts w:ascii="Times New Roman" w:eastAsia="Times New Roman" w:hAnsi="Times New Roman" w:cs="Times New Roman"/>
          <w:sz w:val="24"/>
          <w:szCs w:val="24"/>
          <w:lang w:val="es-ES"/>
        </w:rPr>
        <w:t>Germany</w:t>
      </w:r>
      <w:proofErr w:type="spellEnd"/>
      <w:r w:rsidRPr="00DC2854">
        <w:rPr>
          <w:rFonts w:ascii="Times New Roman" w:eastAsia="Times New Roman" w:hAnsi="Times New Roman" w:cs="Times New Roman"/>
          <w:sz w:val="24"/>
          <w:szCs w:val="24"/>
          <w:lang w:val="es-ES"/>
        </w:rPr>
        <w:t xml:space="preserve">: Gustav Fisher </w:t>
      </w:r>
      <w:proofErr w:type="spellStart"/>
      <w:r w:rsidRPr="00DC2854">
        <w:rPr>
          <w:rFonts w:ascii="Times New Roman" w:eastAsia="Times New Roman" w:hAnsi="Times New Roman" w:cs="Times New Roman"/>
          <w:sz w:val="24"/>
          <w:szCs w:val="24"/>
          <w:lang w:val="es-ES"/>
        </w:rPr>
        <w:t>Verlag</w:t>
      </w:r>
      <w:proofErr w:type="spellEnd"/>
      <w:r w:rsidRPr="00DC2854">
        <w:rPr>
          <w:rFonts w:ascii="Times New Roman" w:eastAsia="Times New Roman" w:hAnsi="Times New Roman" w:cs="Times New Roman"/>
          <w:sz w:val="24"/>
          <w:szCs w:val="24"/>
          <w:lang w:val="es-ES"/>
        </w:rPr>
        <w:t>.</w:t>
      </w:r>
    </w:p>
    <w:p w:rsidR="003D11FA" w:rsidRPr="00DC2854" w:rsidRDefault="003D11FA" w:rsidP="00DC2854">
      <w:pPr>
        <w:spacing w:after="0" w:line="360" w:lineRule="auto"/>
        <w:contextualSpacing/>
        <w:jc w:val="both"/>
        <w:rPr>
          <w:rFonts w:ascii="Times New Roman" w:eastAsia="Times New Roman" w:hAnsi="Times New Roman" w:cs="Times New Roman"/>
          <w:color w:val="FF0000"/>
          <w:sz w:val="24"/>
          <w:szCs w:val="24"/>
          <w:lang w:val="es-ES"/>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Kristiansen, J.</w:t>
      </w:r>
      <w:r w:rsidRPr="00DA5E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A5E7C">
        <w:rPr>
          <w:rFonts w:ascii="Times New Roman" w:hAnsi="Times New Roman" w:cs="Times New Roman"/>
          <w:color w:val="000000" w:themeColor="text1"/>
          <w:sz w:val="24"/>
          <w:szCs w:val="24"/>
        </w:rPr>
        <w:t>1996</w:t>
      </w:r>
      <w:r>
        <w:rPr>
          <w:rFonts w:ascii="Times New Roman" w:hAnsi="Times New Roman" w:cs="Times New Roman"/>
          <w:color w:val="000000" w:themeColor="text1"/>
          <w:sz w:val="24"/>
          <w:szCs w:val="24"/>
        </w:rPr>
        <w:t>)</w:t>
      </w:r>
      <w:r w:rsidR="00621347">
        <w:rPr>
          <w:rFonts w:ascii="Times New Roman" w:hAnsi="Times New Roman" w:cs="Times New Roman"/>
          <w:color w:val="000000" w:themeColor="text1"/>
          <w:sz w:val="24"/>
          <w:szCs w:val="24"/>
        </w:rPr>
        <w:t xml:space="preserve">. Dispersal of freshwater algae </w:t>
      </w:r>
      <w:r w:rsidR="00621347">
        <w:rPr>
          <w:rFonts w:ascii="Times New Roman" w:eastAsia="Times New Roman" w:hAnsi="Times New Roman" w:cs="Times New Roman"/>
          <w:sz w:val="24"/>
          <w:szCs w:val="24"/>
        </w:rPr>
        <w:t>–</w:t>
      </w:r>
      <w:r w:rsidR="00D02D4E">
        <w:rPr>
          <w:rFonts w:ascii="Times New Roman" w:eastAsia="Times New Roman" w:hAnsi="Times New Roman" w:cs="Times New Roman"/>
          <w:sz w:val="24"/>
          <w:szCs w:val="24"/>
        </w:rPr>
        <w:t xml:space="preserve"> </w:t>
      </w:r>
      <w:r w:rsidRPr="00DA5E7C">
        <w:rPr>
          <w:rFonts w:ascii="Times New Roman" w:hAnsi="Times New Roman" w:cs="Times New Roman"/>
          <w:color w:val="000000" w:themeColor="text1"/>
          <w:sz w:val="24"/>
          <w:szCs w:val="24"/>
        </w:rPr>
        <w:t xml:space="preserve">a review. </w:t>
      </w:r>
      <w:r w:rsidRPr="00F24551">
        <w:rPr>
          <w:rFonts w:ascii="Times New Roman" w:hAnsi="Times New Roman" w:cs="Times New Roman"/>
          <w:color w:val="000000" w:themeColor="text1"/>
          <w:sz w:val="24"/>
          <w:szCs w:val="24"/>
        </w:rPr>
        <w:t>In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J. </w:t>
      </w:r>
      <w:r w:rsidRPr="00DA5E7C">
        <w:rPr>
          <w:rFonts w:ascii="Times New Roman" w:hAnsi="Times New Roman" w:cs="Times New Roman"/>
          <w:color w:val="000000" w:themeColor="text1"/>
          <w:sz w:val="24"/>
          <w:szCs w:val="24"/>
        </w:rPr>
        <w:t>Kristiansen</w:t>
      </w:r>
      <w:r>
        <w:rPr>
          <w:rFonts w:ascii="Times New Roman" w:hAnsi="Times New Roman" w:cs="Times New Roman"/>
          <w:color w:val="000000" w:themeColor="text1"/>
          <w:sz w:val="24"/>
          <w:szCs w:val="24"/>
        </w:rPr>
        <w:t xml:space="preserve"> (E</w:t>
      </w:r>
      <w:r w:rsidRPr="00DA5E7C">
        <w:rPr>
          <w:rFonts w:ascii="Times New Roman" w:hAnsi="Times New Roman" w:cs="Times New Roman"/>
          <w:color w:val="000000" w:themeColor="text1"/>
          <w:sz w:val="24"/>
          <w:szCs w:val="24"/>
        </w:rPr>
        <w:t xml:space="preserve">d.), </w:t>
      </w:r>
      <w:r w:rsidRPr="00F24551">
        <w:rPr>
          <w:rFonts w:ascii="Times New Roman" w:hAnsi="Times New Roman" w:cs="Times New Roman"/>
          <w:i/>
          <w:iCs/>
          <w:color w:val="000000" w:themeColor="text1"/>
          <w:sz w:val="24"/>
          <w:szCs w:val="24"/>
        </w:rPr>
        <w:t>Biogeography of Freshwater Algae</w:t>
      </w:r>
      <w:r w:rsidRPr="00DA5E7C">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 xml:space="preserve">(pp. </w:t>
      </w:r>
      <w:r w:rsidRPr="00DA5E7C">
        <w:rPr>
          <w:rFonts w:ascii="Times New Roman" w:hAnsi="Times New Roman" w:cs="Times New Roman"/>
          <w:color w:val="000000" w:themeColor="text1"/>
          <w:sz w:val="24"/>
          <w:szCs w:val="24"/>
        </w:rPr>
        <w:t>151-157</w:t>
      </w:r>
      <w:r>
        <w:rPr>
          <w:rFonts w:ascii="Times New Roman" w:hAnsi="Times New Roman" w:cs="Times New Roman"/>
          <w:iCs/>
          <w:color w:val="000000" w:themeColor="text1"/>
          <w:sz w:val="24"/>
          <w:szCs w:val="24"/>
        </w:rPr>
        <w:t xml:space="preserve">). Netherlands: </w:t>
      </w:r>
      <w:r>
        <w:rPr>
          <w:rFonts w:ascii="Times New Roman" w:hAnsi="Times New Roman" w:cs="Times New Roman"/>
          <w:color w:val="000000" w:themeColor="text1"/>
          <w:sz w:val="24"/>
          <w:szCs w:val="24"/>
        </w:rPr>
        <w:t>Springer Netherlands</w:t>
      </w:r>
      <w:r w:rsidRPr="00DA5E7C">
        <w:rPr>
          <w:rFonts w:ascii="Times New Roman" w:hAnsi="Times New Roman" w:cs="Times New Roman"/>
          <w:color w:val="000000" w:themeColor="text1"/>
          <w:sz w:val="24"/>
          <w:szCs w:val="24"/>
        </w:rPr>
        <w:t>.</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r w:rsidRPr="00F24551">
        <w:rPr>
          <w:rFonts w:ascii="Times New Roman" w:hAnsi="Times New Roman" w:cs="Times New Roman"/>
          <w:color w:val="000000" w:themeColor="text1"/>
          <w:sz w:val="24"/>
          <w:szCs w:val="24"/>
        </w:rPr>
        <w:t>Kruskal, J. B. (1964). Multidimensional scaling by optimizing goodness of fit to a nonmetric hypothesis. </w:t>
      </w:r>
      <w:proofErr w:type="spellStart"/>
      <w:r w:rsidRPr="007B7323">
        <w:rPr>
          <w:rFonts w:ascii="Times New Roman" w:hAnsi="Times New Roman" w:cs="Times New Roman"/>
          <w:i/>
          <w:iCs/>
          <w:color w:val="000000" w:themeColor="text1"/>
          <w:sz w:val="24"/>
          <w:szCs w:val="24"/>
          <w:lang w:val="en-CA"/>
        </w:rPr>
        <w:t>Psychometrika</w:t>
      </w:r>
      <w:proofErr w:type="spellEnd"/>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29</w:t>
      </w:r>
      <w:r w:rsidRPr="007B7323">
        <w:rPr>
          <w:rFonts w:ascii="Times New Roman" w:hAnsi="Times New Roman" w:cs="Times New Roman"/>
          <w:color w:val="000000" w:themeColor="text1"/>
          <w:sz w:val="24"/>
          <w:szCs w:val="24"/>
          <w:lang w:val="en-CA"/>
        </w:rPr>
        <w:t>(1), 1-27.</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36403F" w:rsidRDefault="003D11FA">
      <w:pPr>
        <w:spacing w:after="0" w:line="360" w:lineRule="auto"/>
        <w:contextualSpacing/>
        <w:jc w:val="both"/>
        <w:rPr>
          <w:rFonts w:ascii="Times New Roman" w:eastAsia="Times New Roman" w:hAnsi="Times New Roman" w:cs="Times New Roman"/>
          <w:color w:val="000000" w:themeColor="text1"/>
          <w:sz w:val="24"/>
          <w:szCs w:val="24"/>
          <w:lang w:val="en-CA"/>
        </w:rPr>
      </w:pPr>
      <w:r w:rsidRPr="00F24551">
        <w:rPr>
          <w:rFonts w:ascii="Times New Roman" w:eastAsia="Times New Roman" w:hAnsi="Times New Roman" w:cs="Times New Roman"/>
          <w:color w:val="000000" w:themeColor="text1"/>
          <w:sz w:val="24"/>
          <w:szCs w:val="24"/>
        </w:rPr>
        <w:t>Lange, K., Townsend, C. R., &amp; Matthaei, C. D. (2016). A trait</w:t>
      </w:r>
      <w:r w:rsidRPr="00F24551">
        <w:rPr>
          <w:rFonts w:ascii="Cambria Math" w:eastAsia="Times New Roman" w:hAnsi="Cambria Math" w:cs="Cambria Math"/>
          <w:color w:val="000000" w:themeColor="text1"/>
          <w:sz w:val="24"/>
          <w:szCs w:val="24"/>
        </w:rPr>
        <w:t>‐</w:t>
      </w:r>
      <w:r w:rsidRPr="00F24551">
        <w:rPr>
          <w:rFonts w:ascii="Times New Roman" w:eastAsia="Times New Roman" w:hAnsi="Times New Roman" w:cs="Times New Roman"/>
          <w:color w:val="000000" w:themeColor="text1"/>
          <w:sz w:val="24"/>
          <w:szCs w:val="24"/>
        </w:rPr>
        <w:t>based framework for stream algal communities. </w:t>
      </w:r>
      <w:r w:rsidR="00BF24A4">
        <w:rPr>
          <w:rFonts w:ascii="Times New Roman" w:eastAsia="Times New Roman" w:hAnsi="Times New Roman" w:cs="Times New Roman"/>
          <w:i/>
          <w:iCs/>
          <w:color w:val="000000" w:themeColor="text1"/>
          <w:sz w:val="24"/>
          <w:szCs w:val="24"/>
          <w:lang w:val="en-CA"/>
        </w:rPr>
        <w:t>Ecology and E</w:t>
      </w:r>
      <w:r w:rsidRPr="0036403F">
        <w:rPr>
          <w:rFonts w:ascii="Times New Roman" w:eastAsia="Times New Roman" w:hAnsi="Times New Roman" w:cs="Times New Roman"/>
          <w:i/>
          <w:iCs/>
          <w:color w:val="000000" w:themeColor="text1"/>
          <w:sz w:val="24"/>
          <w:szCs w:val="24"/>
          <w:lang w:val="en-CA"/>
        </w:rPr>
        <w:t>volution</w:t>
      </w:r>
      <w:r w:rsidRPr="0036403F">
        <w:rPr>
          <w:rFonts w:ascii="Times New Roman" w:eastAsia="Times New Roman" w:hAnsi="Times New Roman" w:cs="Times New Roman"/>
          <w:color w:val="000000" w:themeColor="text1"/>
          <w:sz w:val="24"/>
          <w:szCs w:val="24"/>
          <w:lang w:val="en-CA"/>
        </w:rPr>
        <w:t>, </w:t>
      </w:r>
      <w:r w:rsidRPr="0036403F">
        <w:rPr>
          <w:rFonts w:ascii="Times New Roman" w:eastAsia="Times New Roman" w:hAnsi="Times New Roman" w:cs="Times New Roman"/>
          <w:i/>
          <w:iCs/>
          <w:color w:val="000000" w:themeColor="text1"/>
          <w:sz w:val="24"/>
          <w:szCs w:val="24"/>
          <w:lang w:val="en-CA"/>
        </w:rPr>
        <w:t>6</w:t>
      </w:r>
      <w:r w:rsidRPr="0036403F">
        <w:rPr>
          <w:rFonts w:ascii="Times New Roman" w:eastAsia="Times New Roman" w:hAnsi="Times New Roman" w:cs="Times New Roman"/>
          <w:color w:val="000000" w:themeColor="text1"/>
          <w:sz w:val="24"/>
          <w:szCs w:val="24"/>
          <w:lang w:val="en-CA"/>
        </w:rPr>
        <w:t>(1), 23-36.</w:t>
      </w:r>
    </w:p>
    <w:p w:rsidR="003D11FA" w:rsidRPr="00DA5E7C" w:rsidRDefault="003D11FA">
      <w:pPr>
        <w:spacing w:after="0" w:line="360" w:lineRule="auto"/>
        <w:contextualSpacing/>
        <w:jc w:val="both"/>
        <w:rPr>
          <w:rFonts w:ascii="Times New Roman" w:eastAsia="Times New Roman" w:hAnsi="Times New Roman" w:cs="Times New Roman"/>
          <w:color w:val="000000" w:themeColor="text1"/>
          <w:sz w:val="24"/>
          <w:szCs w:val="24"/>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sidRPr="0036403F">
        <w:rPr>
          <w:rFonts w:ascii="Times New Roman" w:hAnsi="Times New Roman" w:cs="Times New Roman"/>
          <w:color w:val="000000" w:themeColor="text1"/>
          <w:sz w:val="24"/>
          <w:szCs w:val="24"/>
          <w:lang w:val="en-CA"/>
        </w:rPr>
        <w:t xml:space="preserve">Liu, J., </w:t>
      </w:r>
      <w:proofErr w:type="spellStart"/>
      <w:r w:rsidRPr="0036403F">
        <w:rPr>
          <w:rFonts w:ascii="Times New Roman" w:hAnsi="Times New Roman" w:cs="Times New Roman"/>
          <w:color w:val="000000" w:themeColor="text1"/>
          <w:sz w:val="24"/>
          <w:szCs w:val="24"/>
          <w:lang w:val="en-CA"/>
        </w:rPr>
        <w:t>Soininen</w:t>
      </w:r>
      <w:proofErr w:type="spellEnd"/>
      <w:r w:rsidRPr="0036403F">
        <w:rPr>
          <w:rFonts w:ascii="Times New Roman" w:hAnsi="Times New Roman" w:cs="Times New Roman"/>
          <w:color w:val="000000" w:themeColor="text1"/>
          <w:sz w:val="24"/>
          <w:szCs w:val="24"/>
          <w:lang w:val="en-CA"/>
        </w:rPr>
        <w:t xml:space="preserve">, J., Han, B. P., &amp; </w:t>
      </w:r>
      <w:proofErr w:type="spellStart"/>
      <w:r w:rsidRPr="0036403F">
        <w:rPr>
          <w:rFonts w:ascii="Times New Roman" w:hAnsi="Times New Roman" w:cs="Times New Roman"/>
          <w:color w:val="000000" w:themeColor="text1"/>
          <w:sz w:val="24"/>
          <w:szCs w:val="24"/>
          <w:lang w:val="en-CA"/>
        </w:rPr>
        <w:t>Declerck</w:t>
      </w:r>
      <w:proofErr w:type="spellEnd"/>
      <w:r w:rsidRPr="0036403F">
        <w:rPr>
          <w:rFonts w:ascii="Times New Roman" w:hAnsi="Times New Roman" w:cs="Times New Roman"/>
          <w:color w:val="000000" w:themeColor="text1"/>
          <w:sz w:val="24"/>
          <w:szCs w:val="24"/>
          <w:lang w:val="en-CA"/>
        </w:rPr>
        <w:t xml:space="preserve">, S. A. (2013). </w:t>
      </w:r>
      <w:r w:rsidRPr="00AD551C">
        <w:rPr>
          <w:rFonts w:ascii="Times New Roman" w:hAnsi="Times New Roman" w:cs="Times New Roman"/>
          <w:color w:val="000000" w:themeColor="text1"/>
          <w:sz w:val="24"/>
          <w:szCs w:val="24"/>
        </w:rPr>
        <w:t>Effects of connectivity, dispersal directionality and functional traits on the metacommunity structure of river benthic diatoms. </w:t>
      </w:r>
      <w:r w:rsidRPr="00AD551C">
        <w:rPr>
          <w:rFonts w:ascii="Times New Roman" w:hAnsi="Times New Roman" w:cs="Times New Roman"/>
          <w:i/>
          <w:iCs/>
          <w:color w:val="000000" w:themeColor="text1"/>
          <w:sz w:val="24"/>
          <w:szCs w:val="24"/>
        </w:rPr>
        <w:t>Journal of Biogeography</w:t>
      </w:r>
      <w:r w:rsidRPr="00AD551C">
        <w:rPr>
          <w:rFonts w:ascii="Times New Roman" w:hAnsi="Times New Roman" w:cs="Times New Roman"/>
          <w:color w:val="000000" w:themeColor="text1"/>
          <w:sz w:val="24"/>
          <w:szCs w:val="24"/>
        </w:rPr>
        <w:t>, </w:t>
      </w:r>
      <w:r w:rsidRPr="00AD551C">
        <w:rPr>
          <w:rFonts w:ascii="Times New Roman" w:hAnsi="Times New Roman" w:cs="Times New Roman"/>
          <w:i/>
          <w:iCs/>
          <w:color w:val="000000" w:themeColor="text1"/>
          <w:sz w:val="24"/>
          <w:szCs w:val="24"/>
        </w:rPr>
        <w:t>40</w:t>
      </w:r>
      <w:r w:rsidRPr="00AD551C">
        <w:rPr>
          <w:rFonts w:ascii="Times New Roman" w:hAnsi="Times New Roman" w:cs="Times New Roman"/>
          <w:color w:val="000000" w:themeColor="text1"/>
          <w:sz w:val="24"/>
          <w:szCs w:val="24"/>
        </w:rPr>
        <w:t>(12), 2238-2248.</w:t>
      </w:r>
    </w:p>
    <w:p w:rsidR="003D11FA" w:rsidRDefault="003D11FA">
      <w:pPr>
        <w:spacing w:after="0" w:line="360" w:lineRule="auto"/>
        <w:contextualSpacing/>
        <w:jc w:val="both"/>
        <w:rPr>
          <w:rFonts w:ascii="Times New Roman" w:hAnsi="Times New Roman" w:cs="Times New Roman"/>
          <w:color w:val="000000" w:themeColor="text1"/>
          <w:sz w:val="24"/>
          <w:szCs w:val="24"/>
          <w:lang w:val="en-CA"/>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r w:rsidRPr="007B7323">
        <w:rPr>
          <w:rFonts w:ascii="Times New Roman" w:hAnsi="Times New Roman" w:cs="Times New Roman"/>
          <w:color w:val="000000" w:themeColor="text1"/>
          <w:sz w:val="24"/>
          <w:szCs w:val="24"/>
          <w:lang w:val="en-CA"/>
        </w:rPr>
        <w:t xml:space="preserve">Majewska, R., Santoro, M., Bolaños, F., </w:t>
      </w:r>
      <w:proofErr w:type="spellStart"/>
      <w:r w:rsidRPr="007B7323">
        <w:rPr>
          <w:rFonts w:ascii="Times New Roman" w:hAnsi="Times New Roman" w:cs="Times New Roman"/>
          <w:color w:val="000000" w:themeColor="text1"/>
          <w:sz w:val="24"/>
          <w:szCs w:val="24"/>
          <w:lang w:val="en-CA"/>
        </w:rPr>
        <w:t>Chaves</w:t>
      </w:r>
      <w:proofErr w:type="spellEnd"/>
      <w:r w:rsidRPr="007B7323">
        <w:rPr>
          <w:rFonts w:ascii="Times New Roman" w:hAnsi="Times New Roman" w:cs="Times New Roman"/>
          <w:color w:val="000000" w:themeColor="text1"/>
          <w:sz w:val="24"/>
          <w:szCs w:val="24"/>
          <w:lang w:val="en-CA"/>
        </w:rPr>
        <w:t xml:space="preserve">, G., &amp; De Stefano, M. (2015). </w:t>
      </w:r>
      <w:r w:rsidRPr="00AD551C">
        <w:rPr>
          <w:rFonts w:ascii="Times New Roman" w:hAnsi="Times New Roman" w:cs="Times New Roman"/>
          <w:color w:val="000000" w:themeColor="text1"/>
          <w:sz w:val="24"/>
          <w:szCs w:val="24"/>
        </w:rPr>
        <w:t xml:space="preserve">Diatoms and other </w:t>
      </w:r>
      <w:proofErr w:type="spellStart"/>
      <w:r w:rsidRPr="00AD551C">
        <w:rPr>
          <w:rFonts w:ascii="Times New Roman" w:hAnsi="Times New Roman" w:cs="Times New Roman"/>
          <w:color w:val="000000" w:themeColor="text1"/>
          <w:sz w:val="24"/>
          <w:szCs w:val="24"/>
        </w:rPr>
        <w:t>epibionts</w:t>
      </w:r>
      <w:proofErr w:type="spellEnd"/>
      <w:r w:rsidRPr="00AD551C">
        <w:rPr>
          <w:rFonts w:ascii="Times New Roman" w:hAnsi="Times New Roman" w:cs="Times New Roman"/>
          <w:color w:val="000000" w:themeColor="text1"/>
          <w:sz w:val="24"/>
          <w:szCs w:val="24"/>
        </w:rPr>
        <w:t xml:space="preserve"> associated with olive </w:t>
      </w:r>
      <w:proofErr w:type="spellStart"/>
      <w:r w:rsidRPr="00AD551C">
        <w:rPr>
          <w:rFonts w:ascii="Times New Roman" w:hAnsi="Times New Roman" w:cs="Times New Roman"/>
          <w:color w:val="000000" w:themeColor="text1"/>
          <w:sz w:val="24"/>
          <w:szCs w:val="24"/>
        </w:rPr>
        <w:t>ridley</w:t>
      </w:r>
      <w:proofErr w:type="spellEnd"/>
      <w:r w:rsidRPr="00AD551C">
        <w:rPr>
          <w:rFonts w:ascii="Times New Roman" w:hAnsi="Times New Roman" w:cs="Times New Roman"/>
          <w:color w:val="000000" w:themeColor="text1"/>
          <w:sz w:val="24"/>
          <w:szCs w:val="24"/>
        </w:rPr>
        <w:t xml:space="preserve"> (</w:t>
      </w:r>
      <w:proofErr w:type="spellStart"/>
      <w:r w:rsidRPr="004A5184">
        <w:rPr>
          <w:rFonts w:ascii="Times New Roman" w:hAnsi="Times New Roman" w:cs="Times New Roman"/>
          <w:i/>
          <w:color w:val="000000" w:themeColor="text1"/>
          <w:sz w:val="24"/>
          <w:szCs w:val="24"/>
        </w:rPr>
        <w:t>Lepidochelys</w:t>
      </w:r>
      <w:proofErr w:type="spellEnd"/>
      <w:r w:rsidRPr="004A5184">
        <w:rPr>
          <w:rFonts w:ascii="Times New Roman" w:hAnsi="Times New Roman" w:cs="Times New Roman"/>
          <w:i/>
          <w:color w:val="000000" w:themeColor="text1"/>
          <w:sz w:val="24"/>
          <w:szCs w:val="24"/>
        </w:rPr>
        <w:t xml:space="preserve"> </w:t>
      </w:r>
      <w:proofErr w:type="spellStart"/>
      <w:r w:rsidRPr="004A5184">
        <w:rPr>
          <w:rFonts w:ascii="Times New Roman" w:hAnsi="Times New Roman" w:cs="Times New Roman"/>
          <w:i/>
          <w:color w:val="000000" w:themeColor="text1"/>
          <w:sz w:val="24"/>
          <w:szCs w:val="24"/>
        </w:rPr>
        <w:t>olivacea</w:t>
      </w:r>
      <w:proofErr w:type="spellEnd"/>
      <w:r w:rsidRPr="00AD551C">
        <w:rPr>
          <w:rFonts w:ascii="Times New Roman" w:hAnsi="Times New Roman" w:cs="Times New Roman"/>
          <w:color w:val="000000" w:themeColor="text1"/>
          <w:sz w:val="24"/>
          <w:szCs w:val="24"/>
        </w:rPr>
        <w:t>) sea turtles from the Pacific Coast of Costa Rica. </w:t>
      </w:r>
      <w:proofErr w:type="spellStart"/>
      <w:r w:rsidRPr="007B7323">
        <w:rPr>
          <w:rFonts w:ascii="Times New Roman" w:hAnsi="Times New Roman" w:cs="Times New Roman"/>
          <w:i/>
          <w:iCs/>
          <w:color w:val="000000" w:themeColor="text1"/>
          <w:sz w:val="24"/>
          <w:szCs w:val="24"/>
          <w:lang w:val="en-CA"/>
        </w:rPr>
        <w:t>PloS</w:t>
      </w:r>
      <w:proofErr w:type="spellEnd"/>
      <w:r w:rsidRPr="007B7323">
        <w:rPr>
          <w:rFonts w:ascii="Times New Roman" w:hAnsi="Times New Roman" w:cs="Times New Roman"/>
          <w:i/>
          <w:iCs/>
          <w:color w:val="000000" w:themeColor="text1"/>
          <w:sz w:val="24"/>
          <w:szCs w:val="24"/>
          <w:lang w:val="en-CA"/>
        </w:rPr>
        <w:t xml:space="preserve"> one</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10</w:t>
      </w:r>
      <w:r w:rsidRPr="007B7323">
        <w:rPr>
          <w:rFonts w:ascii="Times New Roman" w:hAnsi="Times New Roman" w:cs="Times New Roman"/>
          <w:color w:val="000000" w:themeColor="text1"/>
          <w:sz w:val="24"/>
          <w:szCs w:val="24"/>
          <w:lang w:val="en-CA"/>
        </w:rPr>
        <w:t>(6), e0130351.</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AE3264" w:rsidRDefault="003D11FA" w:rsidP="00DC2854">
      <w:pPr>
        <w:spacing w:after="0"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Metzeltin</w:t>
      </w:r>
      <w:proofErr w:type="spellEnd"/>
      <w:r>
        <w:rPr>
          <w:rFonts w:ascii="Times New Roman" w:eastAsia="Times New Roman" w:hAnsi="Times New Roman" w:cs="Times New Roman"/>
          <w:sz w:val="24"/>
          <w:szCs w:val="24"/>
        </w:rPr>
        <w:t xml:space="preserve">, D., &amp; </w:t>
      </w:r>
      <w:r w:rsidRPr="00DA5E7C">
        <w:rPr>
          <w:rFonts w:ascii="Times New Roman" w:eastAsia="Times New Roman" w:hAnsi="Times New Roman" w:cs="Times New Roman"/>
          <w:sz w:val="24"/>
          <w:szCs w:val="24"/>
        </w:rPr>
        <w:t>Lange-</w:t>
      </w:r>
      <w:proofErr w:type="spellStart"/>
      <w:r w:rsidRPr="00DA5E7C">
        <w:rPr>
          <w:rFonts w:ascii="Times New Roman" w:eastAsia="Times New Roman" w:hAnsi="Times New Roman" w:cs="Times New Roman"/>
          <w:sz w:val="24"/>
          <w:szCs w:val="24"/>
        </w:rPr>
        <w:t>Bertalot</w:t>
      </w:r>
      <w:proofErr w:type="spellEnd"/>
      <w:r w:rsidRPr="00DA5E7C">
        <w:rPr>
          <w:rFonts w:ascii="Times New Roman" w:eastAsia="Times New Roman" w:hAnsi="Times New Roman" w:cs="Times New Roman"/>
          <w:sz w:val="24"/>
          <w:szCs w:val="24"/>
        </w:rPr>
        <w:t>, H.</w:t>
      </w:r>
      <w:r w:rsidRPr="00AD551C">
        <w:rPr>
          <w:rFonts w:ascii="Times New Roman" w:eastAsia="Times New Roman" w:hAnsi="Times New Roman" w:cs="Times New Roman"/>
          <w:sz w:val="24"/>
          <w:szCs w:val="24"/>
        </w:rPr>
        <w:t xml:space="preserve"> (1998). </w:t>
      </w:r>
      <w:proofErr w:type="spellStart"/>
      <w:r w:rsidRPr="00070524">
        <w:rPr>
          <w:rFonts w:ascii="Times New Roman" w:eastAsia="Times New Roman" w:hAnsi="Times New Roman" w:cs="Times New Roman"/>
          <w:sz w:val="24"/>
          <w:szCs w:val="24"/>
        </w:rPr>
        <w:t>Tropische</w:t>
      </w:r>
      <w:proofErr w:type="spellEnd"/>
      <w:r w:rsidRPr="00070524">
        <w:rPr>
          <w:rFonts w:ascii="Times New Roman" w:eastAsia="Times New Roman" w:hAnsi="Times New Roman" w:cs="Times New Roman"/>
          <w:sz w:val="24"/>
          <w:szCs w:val="24"/>
        </w:rPr>
        <w:t xml:space="preserve"> </w:t>
      </w:r>
      <w:proofErr w:type="spellStart"/>
      <w:r w:rsidRPr="00070524">
        <w:rPr>
          <w:rFonts w:ascii="Times New Roman" w:eastAsia="Times New Roman" w:hAnsi="Times New Roman" w:cs="Times New Roman"/>
          <w:sz w:val="24"/>
          <w:szCs w:val="24"/>
        </w:rPr>
        <w:t>Diatomeen</w:t>
      </w:r>
      <w:proofErr w:type="spellEnd"/>
      <w:r w:rsidRPr="00070524">
        <w:rPr>
          <w:rFonts w:ascii="Times New Roman" w:eastAsia="Times New Roman" w:hAnsi="Times New Roman" w:cs="Times New Roman"/>
          <w:sz w:val="24"/>
          <w:szCs w:val="24"/>
        </w:rPr>
        <w:t xml:space="preserve"> in </w:t>
      </w:r>
      <w:proofErr w:type="spellStart"/>
      <w:r w:rsidRPr="00070524">
        <w:rPr>
          <w:rFonts w:ascii="Times New Roman" w:eastAsia="Times New Roman" w:hAnsi="Times New Roman" w:cs="Times New Roman"/>
          <w:sz w:val="24"/>
          <w:szCs w:val="24"/>
        </w:rPr>
        <w:t>Sudamerika</w:t>
      </w:r>
      <w:proofErr w:type="spellEnd"/>
      <w:r w:rsidRPr="00070524">
        <w:rPr>
          <w:rFonts w:ascii="Times New Roman" w:eastAsia="Times New Roman" w:hAnsi="Times New Roman" w:cs="Times New Roman"/>
          <w:sz w:val="24"/>
          <w:szCs w:val="24"/>
        </w:rPr>
        <w:t xml:space="preserve"> I. 700 </w:t>
      </w:r>
      <w:proofErr w:type="spellStart"/>
      <w:r w:rsidRPr="00070524">
        <w:rPr>
          <w:rFonts w:ascii="Times New Roman" w:eastAsia="Times New Roman" w:hAnsi="Times New Roman" w:cs="Times New Roman"/>
          <w:sz w:val="24"/>
          <w:szCs w:val="24"/>
        </w:rPr>
        <w:t>uberwiegend</w:t>
      </w:r>
      <w:proofErr w:type="spellEnd"/>
      <w:r w:rsidRPr="0007052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sz w:val="24"/>
          <w:szCs w:val="24"/>
        </w:rPr>
        <w:t>wening</w:t>
      </w:r>
      <w:proofErr w:type="spellEnd"/>
      <w:r w:rsidRPr="00AE326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sz w:val="24"/>
          <w:szCs w:val="24"/>
        </w:rPr>
        <w:t>bekannte</w:t>
      </w:r>
      <w:proofErr w:type="spellEnd"/>
      <w:r w:rsidRPr="00AE3264">
        <w:rPr>
          <w:rFonts w:ascii="Times New Roman" w:eastAsia="Times New Roman" w:hAnsi="Times New Roman" w:cs="Times New Roman"/>
          <w:sz w:val="24"/>
          <w:szCs w:val="24"/>
        </w:rPr>
        <w:t xml:space="preserve"> </w:t>
      </w:r>
      <w:proofErr w:type="spellStart"/>
      <w:proofErr w:type="gramStart"/>
      <w:r w:rsidRPr="00AE3264">
        <w:rPr>
          <w:rFonts w:ascii="Times New Roman" w:eastAsia="Times New Roman" w:hAnsi="Times New Roman" w:cs="Times New Roman"/>
          <w:sz w:val="24"/>
          <w:szCs w:val="24"/>
        </w:rPr>
        <w:t>oder</w:t>
      </w:r>
      <w:proofErr w:type="spellEnd"/>
      <w:proofErr w:type="gramEnd"/>
      <w:r w:rsidRPr="00AE326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sz w:val="24"/>
          <w:szCs w:val="24"/>
        </w:rPr>
        <w:t>neue</w:t>
      </w:r>
      <w:proofErr w:type="spellEnd"/>
      <w:r w:rsidRPr="00AE3264">
        <w:rPr>
          <w:rFonts w:ascii="Times New Roman" w:eastAsia="Times New Roman" w:hAnsi="Times New Roman" w:cs="Times New Roman"/>
          <w:sz w:val="24"/>
          <w:szCs w:val="24"/>
        </w:rPr>
        <w:t xml:space="preserve"> Taxa </w:t>
      </w:r>
      <w:proofErr w:type="spellStart"/>
      <w:r w:rsidRPr="00AE3264">
        <w:rPr>
          <w:rFonts w:ascii="Times New Roman" w:eastAsia="Times New Roman" w:hAnsi="Times New Roman" w:cs="Times New Roman"/>
          <w:sz w:val="24"/>
          <w:szCs w:val="24"/>
        </w:rPr>
        <w:t>reprasentativ</w:t>
      </w:r>
      <w:proofErr w:type="spellEnd"/>
      <w:r w:rsidRPr="00AE326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sz w:val="24"/>
          <w:szCs w:val="24"/>
        </w:rPr>
        <w:t>aals</w:t>
      </w:r>
      <w:proofErr w:type="spellEnd"/>
      <w:r w:rsidRPr="00AE3264">
        <w:rPr>
          <w:rFonts w:ascii="Times New Roman" w:eastAsia="Times New Roman" w:hAnsi="Times New Roman" w:cs="Times New Roman"/>
          <w:sz w:val="24"/>
          <w:szCs w:val="24"/>
        </w:rPr>
        <w:t xml:space="preserve"> </w:t>
      </w:r>
      <w:proofErr w:type="spellStart"/>
      <w:r w:rsidRPr="00AE3264">
        <w:rPr>
          <w:rFonts w:ascii="Times New Roman" w:eastAsia="Times New Roman" w:hAnsi="Times New Roman" w:cs="Times New Roman"/>
          <w:sz w:val="24"/>
          <w:szCs w:val="24"/>
        </w:rPr>
        <w:t>Elemente</w:t>
      </w:r>
      <w:proofErr w:type="spellEnd"/>
      <w:r w:rsidRPr="00AE3264">
        <w:rPr>
          <w:rFonts w:ascii="Times New Roman" w:eastAsia="Times New Roman" w:hAnsi="Times New Roman" w:cs="Times New Roman"/>
          <w:sz w:val="24"/>
          <w:szCs w:val="24"/>
        </w:rPr>
        <w:t xml:space="preserve"> der </w:t>
      </w:r>
      <w:proofErr w:type="spellStart"/>
      <w:r w:rsidRPr="00AE3264">
        <w:rPr>
          <w:rFonts w:ascii="Times New Roman" w:eastAsia="Times New Roman" w:hAnsi="Times New Roman" w:cs="Times New Roman"/>
          <w:sz w:val="24"/>
          <w:szCs w:val="24"/>
        </w:rPr>
        <w:t>neotropischen</w:t>
      </w:r>
      <w:proofErr w:type="spellEnd"/>
      <w:r w:rsidRPr="00AE3264">
        <w:rPr>
          <w:rFonts w:ascii="Times New Roman" w:eastAsia="Times New Roman" w:hAnsi="Times New Roman" w:cs="Times New Roman"/>
          <w:sz w:val="24"/>
          <w:szCs w:val="24"/>
        </w:rPr>
        <w:t xml:space="preserve"> Flora</w:t>
      </w:r>
      <w:r w:rsidRPr="00AE3264">
        <w:rPr>
          <w:rFonts w:ascii="Times New Roman" w:eastAsia="Times New Roman" w:hAnsi="Times New Roman" w:cs="Times New Roman"/>
          <w:i/>
          <w:sz w:val="24"/>
          <w:szCs w:val="24"/>
        </w:rPr>
        <w:t>. </w:t>
      </w:r>
      <w:proofErr w:type="spellStart"/>
      <w:r w:rsidR="00070524" w:rsidRPr="00AE3264">
        <w:rPr>
          <w:rFonts w:ascii="Times New Roman" w:eastAsia="Times New Roman" w:hAnsi="Times New Roman" w:cs="Times New Roman"/>
          <w:i/>
          <w:iCs/>
          <w:sz w:val="24"/>
          <w:szCs w:val="24"/>
          <w:lang w:val="en-CA"/>
        </w:rPr>
        <w:t>Iconographia</w:t>
      </w:r>
      <w:proofErr w:type="spellEnd"/>
      <w:r w:rsidR="00070524" w:rsidRPr="00AE3264">
        <w:rPr>
          <w:rFonts w:ascii="Times New Roman" w:eastAsia="Times New Roman" w:hAnsi="Times New Roman" w:cs="Times New Roman"/>
          <w:i/>
          <w:iCs/>
          <w:sz w:val="24"/>
          <w:szCs w:val="24"/>
          <w:lang w:val="en-CA"/>
        </w:rPr>
        <w:t xml:space="preserve"> </w:t>
      </w:r>
      <w:proofErr w:type="spellStart"/>
      <w:r w:rsidR="00070524" w:rsidRPr="00AE3264">
        <w:rPr>
          <w:rFonts w:ascii="Times New Roman" w:eastAsia="Times New Roman" w:hAnsi="Times New Roman" w:cs="Times New Roman"/>
          <w:i/>
          <w:iCs/>
          <w:sz w:val="24"/>
          <w:szCs w:val="24"/>
          <w:lang w:val="en-CA"/>
        </w:rPr>
        <w:t>D</w:t>
      </w:r>
      <w:r w:rsidRPr="00AE3264">
        <w:rPr>
          <w:rFonts w:ascii="Times New Roman" w:eastAsia="Times New Roman" w:hAnsi="Times New Roman" w:cs="Times New Roman"/>
          <w:i/>
          <w:iCs/>
          <w:sz w:val="24"/>
          <w:szCs w:val="24"/>
          <w:lang w:val="en-CA"/>
        </w:rPr>
        <w:t>iatomologica</w:t>
      </w:r>
      <w:proofErr w:type="spellEnd"/>
      <w:r w:rsidRPr="00AE3264">
        <w:rPr>
          <w:rFonts w:ascii="Times New Roman" w:eastAsia="Times New Roman" w:hAnsi="Times New Roman" w:cs="Times New Roman"/>
          <w:sz w:val="24"/>
          <w:szCs w:val="24"/>
          <w:lang w:val="en-CA"/>
        </w:rPr>
        <w:t>, </w:t>
      </w:r>
      <w:r w:rsidRPr="00AE3264">
        <w:rPr>
          <w:rFonts w:ascii="Times New Roman" w:eastAsia="Times New Roman" w:hAnsi="Times New Roman" w:cs="Times New Roman"/>
          <w:i/>
          <w:iCs/>
          <w:sz w:val="24"/>
          <w:szCs w:val="24"/>
          <w:lang w:val="en-CA"/>
        </w:rPr>
        <w:t>5</w:t>
      </w:r>
      <w:r w:rsidRPr="00AE3264">
        <w:rPr>
          <w:rFonts w:ascii="Times New Roman" w:eastAsia="Times New Roman" w:hAnsi="Times New Roman" w:cs="Times New Roman"/>
          <w:sz w:val="24"/>
          <w:szCs w:val="24"/>
          <w:lang w:val="en-CA"/>
        </w:rPr>
        <w:t>.</w:t>
      </w:r>
      <w:r w:rsidRPr="00AE3264">
        <w:rPr>
          <w:rFonts w:ascii="Times New Roman" w:eastAsia="Times New Roman" w:hAnsi="Times New Roman" w:cs="Times New Roman"/>
          <w:sz w:val="24"/>
          <w:szCs w:val="24"/>
        </w:rPr>
        <w:t xml:space="preserve"> </w:t>
      </w:r>
    </w:p>
    <w:p w:rsidR="003D11FA" w:rsidRPr="00AE3264" w:rsidRDefault="003D11FA" w:rsidP="00DC2854">
      <w:pPr>
        <w:spacing w:after="0" w:line="360" w:lineRule="auto"/>
        <w:contextualSpacing/>
        <w:jc w:val="both"/>
        <w:rPr>
          <w:rFonts w:ascii="Times New Roman" w:eastAsia="Times New Roman" w:hAnsi="Times New Roman" w:cs="Times New Roman"/>
          <w:sz w:val="24"/>
          <w:szCs w:val="24"/>
        </w:rPr>
      </w:pPr>
    </w:p>
    <w:p w:rsidR="003D11FA" w:rsidRPr="00DA5E7C" w:rsidRDefault="003D11FA" w:rsidP="00DC2854">
      <w:pPr>
        <w:spacing w:after="0" w:line="360" w:lineRule="auto"/>
        <w:contextualSpacing/>
        <w:jc w:val="both"/>
        <w:rPr>
          <w:rFonts w:ascii="Times New Roman" w:eastAsia="Times New Roman" w:hAnsi="Times New Roman" w:cs="Times New Roman"/>
          <w:sz w:val="24"/>
          <w:szCs w:val="24"/>
        </w:rPr>
      </w:pPr>
      <w:proofErr w:type="spellStart"/>
      <w:r w:rsidRPr="00AE3264">
        <w:rPr>
          <w:rFonts w:ascii="Times New Roman" w:eastAsia="Times New Roman" w:hAnsi="Times New Roman" w:cs="Times New Roman"/>
          <w:sz w:val="24"/>
          <w:szCs w:val="24"/>
        </w:rPr>
        <w:lastRenderedPageBreak/>
        <w:t>Metzeltin</w:t>
      </w:r>
      <w:proofErr w:type="spellEnd"/>
      <w:r w:rsidRPr="00AE3264">
        <w:rPr>
          <w:rFonts w:ascii="Times New Roman" w:eastAsia="Times New Roman" w:hAnsi="Times New Roman" w:cs="Times New Roman"/>
          <w:sz w:val="24"/>
          <w:szCs w:val="24"/>
        </w:rPr>
        <w:t>, D. &amp; Lange-</w:t>
      </w:r>
      <w:proofErr w:type="spellStart"/>
      <w:r w:rsidRPr="00AE3264">
        <w:rPr>
          <w:rFonts w:ascii="Times New Roman" w:eastAsia="Times New Roman" w:hAnsi="Times New Roman" w:cs="Times New Roman"/>
          <w:sz w:val="24"/>
          <w:szCs w:val="24"/>
        </w:rPr>
        <w:t>Bertalot</w:t>
      </w:r>
      <w:proofErr w:type="spellEnd"/>
      <w:r w:rsidRPr="00AE3264">
        <w:rPr>
          <w:rFonts w:ascii="Times New Roman" w:eastAsia="Times New Roman" w:hAnsi="Times New Roman" w:cs="Times New Roman"/>
          <w:sz w:val="24"/>
          <w:szCs w:val="24"/>
        </w:rPr>
        <w:t xml:space="preserve">, H. (2007). Tropical diatoms of South America II. Special remark on biogeographic disjunction. </w:t>
      </w:r>
      <w:proofErr w:type="spellStart"/>
      <w:r w:rsidR="00070524" w:rsidRPr="00AE3264">
        <w:rPr>
          <w:rFonts w:ascii="Times New Roman" w:eastAsia="Times New Roman" w:hAnsi="Times New Roman" w:cs="Times New Roman"/>
          <w:i/>
          <w:iCs/>
          <w:sz w:val="24"/>
          <w:szCs w:val="24"/>
          <w:lang w:val="en-CA"/>
        </w:rPr>
        <w:t>Iconographia</w:t>
      </w:r>
      <w:proofErr w:type="spellEnd"/>
      <w:r w:rsidR="00070524" w:rsidRPr="00AE3264">
        <w:rPr>
          <w:rFonts w:ascii="Times New Roman" w:eastAsia="Times New Roman" w:hAnsi="Times New Roman" w:cs="Times New Roman"/>
          <w:i/>
          <w:iCs/>
          <w:sz w:val="24"/>
          <w:szCs w:val="24"/>
          <w:lang w:val="en-CA"/>
        </w:rPr>
        <w:t xml:space="preserve"> </w:t>
      </w:r>
      <w:proofErr w:type="spellStart"/>
      <w:r w:rsidR="00070524" w:rsidRPr="00AE3264">
        <w:rPr>
          <w:rFonts w:ascii="Times New Roman" w:eastAsia="Times New Roman" w:hAnsi="Times New Roman" w:cs="Times New Roman"/>
          <w:i/>
          <w:iCs/>
          <w:sz w:val="24"/>
          <w:szCs w:val="24"/>
          <w:lang w:val="en-CA"/>
        </w:rPr>
        <w:t>Diatomologica</w:t>
      </w:r>
      <w:proofErr w:type="spellEnd"/>
      <w:r>
        <w:rPr>
          <w:rFonts w:ascii="Times New Roman" w:eastAsia="Times New Roman" w:hAnsi="Times New Roman" w:cs="Times New Roman"/>
          <w:sz w:val="24"/>
          <w:szCs w:val="24"/>
        </w:rPr>
        <w:t xml:space="preserve">, </w:t>
      </w:r>
      <w:r w:rsidRPr="004A5184">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xml:space="preserve"> </w:t>
      </w:r>
      <w:r w:rsidRPr="00DA5E7C">
        <w:rPr>
          <w:rFonts w:ascii="Times New Roman" w:eastAsia="Times New Roman" w:hAnsi="Times New Roman" w:cs="Times New Roman"/>
          <w:sz w:val="24"/>
          <w:szCs w:val="24"/>
        </w:rPr>
        <w:t xml:space="preserve">1-876. </w:t>
      </w:r>
    </w:p>
    <w:p w:rsidR="003D11FA"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
    <w:p w:rsidR="003D11FA" w:rsidRPr="00744EA3"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roofErr w:type="spellStart"/>
      <w:r w:rsidRPr="00744EA3">
        <w:rPr>
          <w:rFonts w:ascii="Times New Roman" w:eastAsia="Times New Roman" w:hAnsi="Times New Roman" w:cs="Times New Roman"/>
          <w:sz w:val="24"/>
          <w:szCs w:val="24"/>
          <w:shd w:val="clear" w:color="auto" w:fill="FFFFFF"/>
        </w:rPr>
        <w:t>Oksanen</w:t>
      </w:r>
      <w:proofErr w:type="spellEnd"/>
      <w:r w:rsidRPr="00744EA3">
        <w:rPr>
          <w:rFonts w:ascii="Times New Roman" w:eastAsia="Times New Roman" w:hAnsi="Times New Roman" w:cs="Times New Roman"/>
          <w:sz w:val="24"/>
          <w:szCs w:val="24"/>
          <w:shd w:val="clear" w:color="auto" w:fill="FFFFFF"/>
        </w:rPr>
        <w:t xml:space="preserve">, J., Blanchet, F. G., </w:t>
      </w:r>
      <w:proofErr w:type="spellStart"/>
      <w:r w:rsidRPr="00744EA3">
        <w:rPr>
          <w:rFonts w:ascii="Times New Roman" w:eastAsia="Times New Roman" w:hAnsi="Times New Roman" w:cs="Times New Roman"/>
          <w:sz w:val="24"/>
          <w:szCs w:val="24"/>
          <w:shd w:val="clear" w:color="auto" w:fill="FFFFFF"/>
        </w:rPr>
        <w:t>Kindt</w:t>
      </w:r>
      <w:proofErr w:type="spellEnd"/>
      <w:r w:rsidRPr="00744EA3">
        <w:rPr>
          <w:rFonts w:ascii="Times New Roman" w:eastAsia="Times New Roman" w:hAnsi="Times New Roman" w:cs="Times New Roman"/>
          <w:sz w:val="24"/>
          <w:szCs w:val="24"/>
          <w:shd w:val="clear" w:color="auto" w:fill="FFFFFF"/>
        </w:rPr>
        <w:t xml:space="preserve">, R., Legendre, P., </w:t>
      </w:r>
      <w:proofErr w:type="spellStart"/>
      <w:r w:rsidRPr="00744EA3">
        <w:rPr>
          <w:rFonts w:ascii="Times New Roman" w:eastAsia="Times New Roman" w:hAnsi="Times New Roman" w:cs="Times New Roman"/>
          <w:sz w:val="24"/>
          <w:szCs w:val="24"/>
          <w:shd w:val="clear" w:color="auto" w:fill="FFFFFF"/>
        </w:rPr>
        <w:t>O’hara</w:t>
      </w:r>
      <w:proofErr w:type="spellEnd"/>
      <w:r w:rsidRPr="00744EA3">
        <w:rPr>
          <w:rFonts w:ascii="Times New Roman" w:eastAsia="Times New Roman" w:hAnsi="Times New Roman" w:cs="Times New Roman"/>
          <w:sz w:val="24"/>
          <w:szCs w:val="24"/>
          <w:shd w:val="clear" w:color="auto" w:fill="FFFFFF"/>
        </w:rPr>
        <w:t>, R. B., Simpson, G. L</w:t>
      </w:r>
      <w:proofErr w:type="gramStart"/>
      <w:r w:rsidRPr="00744EA3">
        <w:rPr>
          <w:rFonts w:ascii="Times New Roman" w:eastAsia="Times New Roman" w:hAnsi="Times New Roman" w:cs="Times New Roman"/>
          <w:sz w:val="24"/>
          <w:szCs w:val="24"/>
          <w:shd w:val="clear" w:color="auto" w:fill="FFFFFF"/>
        </w:rPr>
        <w:t>., ...</w:t>
      </w:r>
      <w:proofErr w:type="gramEnd"/>
      <w:r w:rsidRPr="00744EA3">
        <w:rPr>
          <w:rFonts w:ascii="Times New Roman" w:eastAsia="Times New Roman" w:hAnsi="Times New Roman" w:cs="Times New Roman"/>
          <w:sz w:val="24"/>
          <w:szCs w:val="24"/>
          <w:shd w:val="clear" w:color="auto" w:fill="FFFFFF"/>
        </w:rPr>
        <w:t xml:space="preserve"> &amp; Wagner, H. (2010). </w:t>
      </w:r>
      <w:proofErr w:type="gramStart"/>
      <w:r w:rsidRPr="00744EA3">
        <w:rPr>
          <w:rFonts w:ascii="Times New Roman" w:eastAsia="Times New Roman" w:hAnsi="Times New Roman" w:cs="Times New Roman"/>
          <w:i/>
          <w:sz w:val="24"/>
          <w:szCs w:val="24"/>
          <w:shd w:val="clear" w:color="auto" w:fill="FFFFFF"/>
        </w:rPr>
        <w:t>vegan</w:t>
      </w:r>
      <w:proofErr w:type="gramEnd"/>
      <w:r w:rsidRPr="00744EA3">
        <w:rPr>
          <w:rFonts w:ascii="Times New Roman" w:eastAsia="Times New Roman" w:hAnsi="Times New Roman" w:cs="Times New Roman"/>
          <w:i/>
          <w:sz w:val="24"/>
          <w:szCs w:val="24"/>
          <w:shd w:val="clear" w:color="auto" w:fill="FFFFFF"/>
        </w:rPr>
        <w:t>: Community Ecology Package. R package version 2.4-3.</w:t>
      </w:r>
      <w:r w:rsidRPr="00744EA3">
        <w:rPr>
          <w:rFonts w:ascii="Times New Roman" w:eastAsia="Times New Roman" w:hAnsi="Times New Roman" w:cs="Times New Roman"/>
          <w:sz w:val="24"/>
          <w:szCs w:val="24"/>
          <w:shd w:val="clear" w:color="auto" w:fill="FFFFFF"/>
        </w:rPr>
        <w:t> </w:t>
      </w:r>
      <w:r w:rsidRPr="00744EA3">
        <w:rPr>
          <w:rFonts w:ascii="Times New Roman" w:hAnsi="Times New Roman" w:cs="Times New Roman"/>
          <w:color w:val="000000"/>
          <w:sz w:val="24"/>
          <w:szCs w:val="24"/>
          <w:shd w:val="clear" w:color="auto" w:fill="FFFFFF"/>
          <w:lang w:val="en-CA"/>
        </w:rPr>
        <w:t xml:space="preserve">R Foundation for Statistical Computing. Vienna, Austria. Retrieved from </w:t>
      </w:r>
      <w:r w:rsidRPr="00744EA3">
        <w:rPr>
          <w:rFonts w:ascii="Times New Roman" w:eastAsia="Times New Roman" w:hAnsi="Times New Roman" w:cs="Times New Roman"/>
          <w:sz w:val="24"/>
          <w:szCs w:val="24"/>
          <w:shd w:val="clear" w:color="auto" w:fill="FFFFFF"/>
        </w:rPr>
        <w:t>https://CRAN.R-project.org/package=vegan</w:t>
      </w:r>
    </w:p>
    <w:p w:rsidR="003D11FA" w:rsidRPr="00AD551C"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
    <w:p w:rsidR="003D11FA" w:rsidRPr="003D11FA" w:rsidRDefault="003D11FA">
      <w:pPr>
        <w:spacing w:after="0" w:line="360" w:lineRule="auto"/>
        <w:contextualSpacing/>
        <w:jc w:val="both"/>
        <w:rPr>
          <w:rFonts w:ascii="Times New Roman" w:eastAsia="Times New Roman" w:hAnsi="Times New Roman" w:cs="Times New Roman"/>
          <w:color w:val="000000" w:themeColor="text1"/>
          <w:sz w:val="24"/>
          <w:szCs w:val="24"/>
          <w:lang w:val="es-CR"/>
        </w:rPr>
      </w:pPr>
      <w:proofErr w:type="spellStart"/>
      <w:r w:rsidRPr="004A07FD">
        <w:rPr>
          <w:rFonts w:ascii="Times New Roman" w:eastAsia="Times New Roman" w:hAnsi="Times New Roman" w:cs="Times New Roman"/>
          <w:color w:val="000000" w:themeColor="text1"/>
          <w:sz w:val="24"/>
          <w:szCs w:val="24"/>
        </w:rPr>
        <w:t>Páez</w:t>
      </w:r>
      <w:proofErr w:type="spellEnd"/>
      <w:r w:rsidRPr="004A07FD">
        <w:rPr>
          <w:rFonts w:ascii="Times New Roman" w:eastAsia="Times New Roman" w:hAnsi="Times New Roman" w:cs="Times New Roman"/>
          <w:color w:val="000000" w:themeColor="text1"/>
          <w:sz w:val="24"/>
          <w:szCs w:val="24"/>
        </w:rPr>
        <w:t xml:space="preserve">, V. P., Morales Betancourt, M. A., Lasso, C. A., </w:t>
      </w:r>
      <w:proofErr w:type="spellStart"/>
      <w:r w:rsidRPr="004A07FD">
        <w:rPr>
          <w:rFonts w:ascii="Times New Roman" w:eastAsia="Times New Roman" w:hAnsi="Times New Roman" w:cs="Times New Roman"/>
          <w:color w:val="000000" w:themeColor="text1"/>
          <w:sz w:val="24"/>
          <w:szCs w:val="24"/>
        </w:rPr>
        <w:t>Castaño</w:t>
      </w:r>
      <w:proofErr w:type="spellEnd"/>
      <w:r w:rsidRPr="004A07FD">
        <w:rPr>
          <w:rFonts w:ascii="Times New Roman" w:eastAsia="Times New Roman" w:hAnsi="Times New Roman" w:cs="Times New Roman"/>
          <w:color w:val="000000" w:themeColor="text1"/>
          <w:sz w:val="24"/>
          <w:szCs w:val="24"/>
        </w:rPr>
        <w:t xml:space="preserve"> Mora, O. V., &amp; Bock, B. (2012). </w:t>
      </w:r>
      <w:r w:rsidRPr="003D11FA">
        <w:rPr>
          <w:rFonts w:ascii="Times New Roman" w:eastAsia="Times New Roman" w:hAnsi="Times New Roman" w:cs="Times New Roman"/>
          <w:i/>
          <w:iCs/>
          <w:color w:val="000000" w:themeColor="text1"/>
          <w:sz w:val="24"/>
          <w:szCs w:val="24"/>
          <w:lang w:val="es-CR"/>
        </w:rPr>
        <w:t>Biología y conservación de las tortugas continentales de Colombia</w:t>
      </w:r>
      <w:r w:rsidRPr="003D11FA">
        <w:rPr>
          <w:rFonts w:ascii="Times New Roman" w:eastAsia="Times New Roman" w:hAnsi="Times New Roman" w:cs="Times New Roman"/>
          <w:color w:val="000000" w:themeColor="text1"/>
          <w:sz w:val="24"/>
          <w:szCs w:val="24"/>
          <w:lang w:val="es-CR"/>
        </w:rPr>
        <w:t> (No. Doc. 26065) CO</w:t>
      </w:r>
      <w:r w:rsidR="00070524">
        <w:rPr>
          <w:rFonts w:ascii="Times New Roman" w:eastAsia="Times New Roman" w:hAnsi="Times New Roman" w:cs="Times New Roman"/>
          <w:color w:val="000000" w:themeColor="text1"/>
          <w:sz w:val="24"/>
          <w:szCs w:val="24"/>
          <w:lang w:val="es-CR"/>
        </w:rPr>
        <w:t xml:space="preserve">-BAC, Bogotá). </w:t>
      </w:r>
      <w:r w:rsidR="00070524" w:rsidRPr="00AE3264">
        <w:rPr>
          <w:rFonts w:ascii="Times New Roman" w:eastAsia="Times New Roman" w:hAnsi="Times New Roman" w:cs="Times New Roman"/>
          <w:color w:val="000000" w:themeColor="text1"/>
          <w:sz w:val="24"/>
          <w:szCs w:val="24"/>
          <w:lang w:val="es-CR"/>
        </w:rPr>
        <w:t>Bogotá, Colombia:</w:t>
      </w:r>
      <w:r w:rsidRPr="00AE3264">
        <w:rPr>
          <w:rFonts w:ascii="Times New Roman" w:eastAsia="Times New Roman" w:hAnsi="Times New Roman" w:cs="Times New Roman"/>
          <w:color w:val="000000" w:themeColor="text1"/>
          <w:sz w:val="24"/>
          <w:szCs w:val="24"/>
          <w:lang w:val="es-CR"/>
        </w:rPr>
        <w:t xml:space="preserve"> Instituto de Investigación de Recursos Biológicos Alexander von Humboldt.</w:t>
      </w:r>
    </w:p>
    <w:p w:rsidR="003D11FA" w:rsidRPr="003E06CA" w:rsidRDefault="003D11FA">
      <w:pPr>
        <w:spacing w:after="0" w:line="360" w:lineRule="auto"/>
        <w:contextualSpacing/>
        <w:jc w:val="both"/>
        <w:rPr>
          <w:rFonts w:ascii="Times New Roman" w:eastAsia="Times New Roman" w:hAnsi="Times New Roman" w:cs="Times New Roman"/>
          <w:color w:val="000000" w:themeColor="text1"/>
          <w:sz w:val="24"/>
          <w:szCs w:val="24"/>
          <w:lang w:val="es-ES"/>
        </w:rPr>
      </w:pPr>
    </w:p>
    <w:p w:rsidR="003D11FA" w:rsidRDefault="003D11FA">
      <w:pPr>
        <w:spacing w:after="0" w:line="360" w:lineRule="auto"/>
        <w:contextualSpacing/>
        <w:jc w:val="both"/>
        <w:rPr>
          <w:rFonts w:ascii="Times New Roman" w:eastAsia="Times New Roman" w:hAnsi="Times New Roman" w:cs="Times New Roman"/>
          <w:color w:val="000000" w:themeColor="text1"/>
          <w:sz w:val="24"/>
          <w:szCs w:val="24"/>
        </w:rPr>
      </w:pPr>
      <w:r w:rsidRPr="00AD551C">
        <w:rPr>
          <w:rFonts w:ascii="Times New Roman" w:eastAsia="Times New Roman" w:hAnsi="Times New Roman" w:cs="Times New Roman"/>
          <w:color w:val="000000" w:themeColor="text1"/>
          <w:sz w:val="24"/>
          <w:szCs w:val="24"/>
        </w:rPr>
        <w:t xml:space="preserve">Peterson, C. G., &amp; Stevenson, R. J. (1989). </w:t>
      </w:r>
      <w:r w:rsidRPr="00DA5E7C">
        <w:rPr>
          <w:rFonts w:ascii="Times New Roman" w:hAnsi="Times New Roman" w:cs="Times New Roman"/>
          <w:color w:val="000000" w:themeColor="text1"/>
          <w:sz w:val="24"/>
          <w:szCs w:val="24"/>
        </w:rPr>
        <w:t>Substratum conditioning and diatom colonization in different current regimes</w:t>
      </w:r>
      <w:r w:rsidRPr="00AD551C">
        <w:rPr>
          <w:rFonts w:ascii="Times New Roman" w:eastAsia="Times New Roman" w:hAnsi="Times New Roman" w:cs="Times New Roman"/>
          <w:color w:val="000000" w:themeColor="text1"/>
          <w:sz w:val="24"/>
          <w:szCs w:val="24"/>
        </w:rPr>
        <w:t>. </w:t>
      </w:r>
      <w:r w:rsidRPr="00AD551C">
        <w:rPr>
          <w:rFonts w:ascii="Times New Roman" w:eastAsia="Times New Roman" w:hAnsi="Times New Roman" w:cs="Times New Roman"/>
          <w:i/>
          <w:iCs/>
          <w:color w:val="000000" w:themeColor="text1"/>
          <w:sz w:val="24"/>
          <w:szCs w:val="24"/>
        </w:rPr>
        <w:t>Journal of Phycology</w:t>
      </w:r>
      <w:r w:rsidRPr="00AD551C">
        <w:rPr>
          <w:rFonts w:ascii="Times New Roman" w:eastAsia="Times New Roman" w:hAnsi="Times New Roman" w:cs="Times New Roman"/>
          <w:color w:val="000000" w:themeColor="text1"/>
          <w:sz w:val="24"/>
          <w:szCs w:val="24"/>
        </w:rPr>
        <w:t>, </w:t>
      </w:r>
      <w:r w:rsidRPr="00AD551C">
        <w:rPr>
          <w:rFonts w:ascii="Times New Roman" w:eastAsia="Times New Roman" w:hAnsi="Times New Roman" w:cs="Times New Roman"/>
          <w:i/>
          <w:iCs/>
          <w:color w:val="000000" w:themeColor="text1"/>
          <w:sz w:val="24"/>
          <w:szCs w:val="24"/>
        </w:rPr>
        <w:t>25</w:t>
      </w:r>
      <w:r w:rsidRPr="00AD551C">
        <w:rPr>
          <w:rFonts w:ascii="Times New Roman" w:eastAsia="Times New Roman" w:hAnsi="Times New Roman" w:cs="Times New Roman"/>
          <w:color w:val="000000" w:themeColor="text1"/>
          <w:sz w:val="24"/>
          <w:szCs w:val="24"/>
        </w:rPr>
        <w:t>(4), 790-793.</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744EA3" w:rsidRDefault="003D11FA" w:rsidP="00DC2854">
      <w:pPr>
        <w:spacing w:after="0" w:line="360" w:lineRule="auto"/>
        <w:contextualSpacing/>
        <w:jc w:val="both"/>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rPr>
        <w:t xml:space="preserve">R Core </w:t>
      </w:r>
      <w:r w:rsidRPr="00AE3264">
        <w:rPr>
          <w:rFonts w:ascii="Times New Roman" w:eastAsia="Times New Roman" w:hAnsi="Times New Roman" w:cs="Times New Roman"/>
          <w:sz w:val="24"/>
          <w:szCs w:val="24"/>
        </w:rPr>
        <w:t xml:space="preserve">Team. (2016). </w:t>
      </w:r>
      <w:r w:rsidRPr="00AE3264">
        <w:rPr>
          <w:rFonts w:ascii="Times New Roman" w:eastAsia="Times New Roman" w:hAnsi="Times New Roman" w:cs="Times New Roman"/>
          <w:i/>
          <w:sz w:val="24"/>
          <w:szCs w:val="24"/>
        </w:rPr>
        <w:t>R: A language and environment for statistical computing.</w:t>
      </w:r>
      <w:r w:rsidRPr="00AE3264">
        <w:rPr>
          <w:rFonts w:ascii="Times New Roman" w:eastAsia="Times New Roman" w:hAnsi="Times New Roman" w:cs="Times New Roman"/>
          <w:sz w:val="24"/>
          <w:szCs w:val="24"/>
        </w:rPr>
        <w:t xml:space="preserve"> </w:t>
      </w:r>
      <w:r w:rsidRPr="00AE3264">
        <w:rPr>
          <w:rFonts w:ascii="Times New Roman" w:eastAsia="Times New Roman" w:hAnsi="Times New Roman" w:cs="Times New Roman"/>
          <w:sz w:val="24"/>
          <w:szCs w:val="24"/>
          <w:lang w:val="en-CA"/>
        </w:rPr>
        <w:t>R Found</w:t>
      </w:r>
      <w:r w:rsidR="00070524" w:rsidRPr="00AE3264">
        <w:rPr>
          <w:rFonts w:ascii="Times New Roman" w:eastAsia="Times New Roman" w:hAnsi="Times New Roman" w:cs="Times New Roman"/>
          <w:sz w:val="24"/>
          <w:szCs w:val="24"/>
          <w:lang w:val="en-CA"/>
        </w:rPr>
        <w:t>ation for Statistical Computing.</w:t>
      </w:r>
      <w:r w:rsidRPr="00AE3264">
        <w:rPr>
          <w:rFonts w:ascii="Times New Roman" w:eastAsia="Times New Roman" w:hAnsi="Times New Roman" w:cs="Times New Roman"/>
          <w:sz w:val="24"/>
          <w:szCs w:val="24"/>
          <w:lang w:val="en-CA"/>
        </w:rPr>
        <w:t xml:space="preserve"> Vienna, Austria. Retrieved from https://www.R-project.org/</w:t>
      </w:r>
    </w:p>
    <w:p w:rsidR="003D11FA" w:rsidRPr="00DA5E7C" w:rsidRDefault="003D11FA" w:rsidP="00DC2854">
      <w:pPr>
        <w:spacing w:after="0" w:line="360" w:lineRule="auto"/>
        <w:contextualSpacing/>
        <w:jc w:val="both"/>
        <w:rPr>
          <w:rFonts w:ascii="Times New Roman" w:eastAsia="Times New Roman" w:hAnsi="Times New Roman" w:cs="Times New Roman"/>
          <w:sz w:val="24"/>
          <w:szCs w:val="24"/>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sidRPr="003E06CA">
        <w:rPr>
          <w:rFonts w:ascii="Times New Roman" w:hAnsi="Times New Roman" w:cs="Times New Roman"/>
          <w:color w:val="000000" w:themeColor="text1"/>
          <w:sz w:val="24"/>
          <w:szCs w:val="24"/>
        </w:rPr>
        <w:t xml:space="preserve">Rhodin, A. G. J., </w:t>
      </w:r>
      <w:proofErr w:type="spellStart"/>
      <w:r w:rsidRPr="003E06CA">
        <w:rPr>
          <w:rFonts w:ascii="Times New Roman" w:hAnsi="Times New Roman" w:cs="Times New Roman"/>
          <w:color w:val="000000" w:themeColor="text1"/>
          <w:sz w:val="24"/>
          <w:szCs w:val="24"/>
        </w:rPr>
        <w:t>Walde</w:t>
      </w:r>
      <w:proofErr w:type="spellEnd"/>
      <w:r w:rsidRPr="003E06CA">
        <w:rPr>
          <w:rFonts w:ascii="Times New Roman" w:hAnsi="Times New Roman" w:cs="Times New Roman"/>
          <w:color w:val="000000" w:themeColor="text1"/>
          <w:sz w:val="24"/>
          <w:szCs w:val="24"/>
        </w:rPr>
        <w:t xml:space="preserve">, A. D., Horne, B. D., Van Dijk, P. P., </w:t>
      </w:r>
      <w:proofErr w:type="spellStart"/>
      <w:r w:rsidRPr="003E06CA">
        <w:rPr>
          <w:rFonts w:ascii="Times New Roman" w:hAnsi="Times New Roman" w:cs="Times New Roman"/>
          <w:color w:val="000000" w:themeColor="text1"/>
          <w:sz w:val="24"/>
          <w:szCs w:val="24"/>
        </w:rPr>
        <w:t>Blanck</w:t>
      </w:r>
      <w:proofErr w:type="spellEnd"/>
      <w:r w:rsidRPr="003E06CA">
        <w:rPr>
          <w:rFonts w:ascii="Times New Roman" w:hAnsi="Times New Roman" w:cs="Times New Roman"/>
          <w:color w:val="000000" w:themeColor="text1"/>
          <w:sz w:val="24"/>
          <w:szCs w:val="24"/>
        </w:rPr>
        <w:t xml:space="preserve">, T., &amp; Hudson, R. (2011). </w:t>
      </w:r>
      <w:r w:rsidRPr="00AE3264">
        <w:rPr>
          <w:rFonts w:ascii="Times New Roman" w:hAnsi="Times New Roman" w:cs="Times New Roman"/>
          <w:i/>
          <w:color w:val="000000" w:themeColor="text1"/>
          <w:sz w:val="24"/>
          <w:szCs w:val="24"/>
        </w:rPr>
        <w:t>Turtles in trouble: the world’s 25+ most endangered tortoises and freshwater turtles—2011.</w:t>
      </w:r>
      <w:r w:rsidRPr="00AE3264">
        <w:rPr>
          <w:rFonts w:ascii="Times New Roman" w:hAnsi="Times New Roman" w:cs="Times New Roman"/>
          <w:color w:val="000000" w:themeColor="text1"/>
          <w:sz w:val="24"/>
          <w:szCs w:val="24"/>
        </w:rPr>
        <w:t> </w:t>
      </w:r>
      <w:r w:rsidR="00070524" w:rsidRPr="00AE3264">
        <w:rPr>
          <w:rFonts w:ascii="Times New Roman" w:hAnsi="Times New Roman" w:cs="Times New Roman"/>
          <w:color w:val="000000" w:themeColor="text1"/>
          <w:sz w:val="24"/>
          <w:szCs w:val="24"/>
        </w:rPr>
        <w:t>Lunenburg, Canada</w:t>
      </w:r>
      <w:r w:rsidRPr="00AE3264">
        <w:rPr>
          <w:rFonts w:ascii="Times New Roman" w:hAnsi="Times New Roman" w:cs="Times New Roman"/>
          <w:color w:val="000000" w:themeColor="text1"/>
          <w:sz w:val="24"/>
          <w:szCs w:val="24"/>
        </w:rPr>
        <w:t>: Turtle Conservation</w:t>
      </w:r>
      <w:r w:rsidRPr="00744EA3">
        <w:rPr>
          <w:rFonts w:ascii="Times New Roman" w:hAnsi="Times New Roman" w:cs="Times New Roman"/>
          <w:color w:val="000000" w:themeColor="text1"/>
          <w:sz w:val="24"/>
          <w:szCs w:val="24"/>
        </w:rPr>
        <w:t xml:space="preserve"> Coalition</w:t>
      </w:r>
      <w:r w:rsidRPr="003E06CA">
        <w:rPr>
          <w:rFonts w:ascii="Times New Roman" w:hAnsi="Times New Roman" w:cs="Times New Roman"/>
          <w:color w:val="000000" w:themeColor="text1"/>
          <w:sz w:val="24"/>
          <w:szCs w:val="24"/>
        </w:rPr>
        <w:t>.</w:t>
      </w:r>
    </w:p>
    <w:p w:rsidR="003D11FA" w:rsidRPr="00DA5E7C" w:rsidRDefault="003D11FA">
      <w:pPr>
        <w:spacing w:after="0" w:line="360" w:lineRule="auto"/>
        <w:contextualSpacing/>
        <w:jc w:val="both"/>
        <w:rPr>
          <w:rFonts w:ascii="Times New Roman" w:eastAsia="Times New Roman" w:hAnsi="Times New Roman" w:cs="Times New Roman"/>
          <w:color w:val="000000" w:themeColor="text1"/>
          <w:sz w:val="24"/>
          <w:szCs w:val="24"/>
        </w:rPr>
      </w:pPr>
    </w:p>
    <w:p w:rsidR="003D11FA" w:rsidRDefault="003D11FA" w:rsidP="00DC2854">
      <w:pPr>
        <w:spacing w:after="0" w:line="360" w:lineRule="auto"/>
        <w:contextualSpacing/>
        <w:jc w:val="both"/>
        <w:rPr>
          <w:rFonts w:ascii="Times New Roman" w:eastAsia="Times New Roman" w:hAnsi="Times New Roman" w:cs="Times New Roman"/>
          <w:sz w:val="24"/>
          <w:szCs w:val="24"/>
        </w:rPr>
      </w:pPr>
      <w:proofErr w:type="spellStart"/>
      <w:r w:rsidRPr="003E06CA">
        <w:rPr>
          <w:rFonts w:ascii="Times New Roman" w:eastAsia="Times New Roman" w:hAnsi="Times New Roman" w:cs="Times New Roman"/>
          <w:sz w:val="24"/>
          <w:szCs w:val="24"/>
        </w:rPr>
        <w:t>Rumrich</w:t>
      </w:r>
      <w:proofErr w:type="spellEnd"/>
      <w:r w:rsidRPr="003E06CA">
        <w:rPr>
          <w:rFonts w:ascii="Times New Roman" w:eastAsia="Times New Roman" w:hAnsi="Times New Roman" w:cs="Times New Roman"/>
          <w:sz w:val="24"/>
          <w:szCs w:val="24"/>
        </w:rPr>
        <w:t>, U., Lange-</w:t>
      </w:r>
      <w:proofErr w:type="spellStart"/>
      <w:r w:rsidRPr="003E06CA">
        <w:rPr>
          <w:rFonts w:ascii="Times New Roman" w:eastAsia="Times New Roman" w:hAnsi="Times New Roman" w:cs="Times New Roman"/>
          <w:sz w:val="24"/>
          <w:szCs w:val="24"/>
        </w:rPr>
        <w:t>Bertalot</w:t>
      </w:r>
      <w:proofErr w:type="spellEnd"/>
      <w:r w:rsidRPr="003E06CA">
        <w:rPr>
          <w:rFonts w:ascii="Times New Roman" w:eastAsia="Times New Roman" w:hAnsi="Times New Roman" w:cs="Times New Roman"/>
          <w:sz w:val="24"/>
          <w:szCs w:val="24"/>
        </w:rPr>
        <w:t xml:space="preserve">, H., &amp; </w:t>
      </w:r>
      <w:proofErr w:type="spellStart"/>
      <w:r w:rsidRPr="003E06CA">
        <w:rPr>
          <w:rFonts w:ascii="Times New Roman" w:eastAsia="Times New Roman" w:hAnsi="Times New Roman" w:cs="Times New Roman"/>
          <w:sz w:val="24"/>
          <w:szCs w:val="24"/>
        </w:rPr>
        <w:t>Rumrich</w:t>
      </w:r>
      <w:proofErr w:type="spellEnd"/>
      <w:r w:rsidRPr="003E06CA">
        <w:rPr>
          <w:rFonts w:ascii="Times New Roman" w:eastAsia="Times New Roman" w:hAnsi="Times New Roman" w:cs="Times New Roman"/>
          <w:sz w:val="24"/>
          <w:szCs w:val="24"/>
        </w:rPr>
        <w:t>, M. (2000). Diatoms of the Andes: From Venezuela to Patagonia/Tierra del Fuego and two additional contributions. </w:t>
      </w:r>
      <w:proofErr w:type="spellStart"/>
      <w:r w:rsidR="00CB0F45" w:rsidRPr="00CB0F45">
        <w:rPr>
          <w:rFonts w:ascii="Times New Roman" w:eastAsia="Times New Roman" w:hAnsi="Times New Roman" w:cs="Times New Roman"/>
          <w:i/>
          <w:sz w:val="24"/>
          <w:szCs w:val="24"/>
        </w:rPr>
        <w:t>Iconographia</w:t>
      </w:r>
      <w:proofErr w:type="spellEnd"/>
      <w:r w:rsidR="00CB0F45" w:rsidRPr="00CB0F45">
        <w:rPr>
          <w:rFonts w:ascii="Times New Roman" w:eastAsia="Times New Roman" w:hAnsi="Times New Roman" w:cs="Times New Roman"/>
          <w:i/>
          <w:sz w:val="24"/>
          <w:szCs w:val="24"/>
        </w:rPr>
        <w:t xml:space="preserve"> </w:t>
      </w:r>
      <w:proofErr w:type="spellStart"/>
      <w:r w:rsidR="00CB0F45" w:rsidRPr="00CB0F45">
        <w:rPr>
          <w:rFonts w:ascii="Times New Roman" w:eastAsia="Times New Roman" w:hAnsi="Times New Roman" w:cs="Times New Roman"/>
          <w:i/>
          <w:sz w:val="24"/>
          <w:szCs w:val="24"/>
        </w:rPr>
        <w:t>Diatomologica</w:t>
      </w:r>
      <w:proofErr w:type="spellEnd"/>
      <w:r w:rsidR="00CB0F45">
        <w:rPr>
          <w:rFonts w:ascii="Times New Roman" w:eastAsia="Times New Roman" w:hAnsi="Times New Roman" w:cs="Times New Roman"/>
          <w:i/>
          <w:sz w:val="24"/>
          <w:szCs w:val="24"/>
        </w:rPr>
        <w:t>,</w:t>
      </w:r>
      <w:r w:rsidR="00CB0F45" w:rsidRPr="00CB0F45">
        <w:rPr>
          <w:rFonts w:ascii="Times New Roman" w:eastAsia="Times New Roman" w:hAnsi="Times New Roman" w:cs="Times New Roman"/>
          <w:i/>
          <w:sz w:val="24"/>
          <w:szCs w:val="24"/>
        </w:rPr>
        <w:t> 9</w:t>
      </w:r>
      <w:r w:rsidR="00CB0F45">
        <w:rPr>
          <w:rFonts w:ascii="Times New Roman" w:eastAsia="Times New Roman" w:hAnsi="Times New Roman" w:cs="Times New Roman"/>
          <w:sz w:val="24"/>
          <w:szCs w:val="24"/>
        </w:rPr>
        <w:t xml:space="preserve">, </w:t>
      </w:r>
      <w:r w:rsidR="00CB0F45" w:rsidRPr="00CB0F45">
        <w:rPr>
          <w:rFonts w:ascii="Times New Roman" w:eastAsia="Times New Roman" w:hAnsi="Times New Roman" w:cs="Times New Roman"/>
          <w:sz w:val="24"/>
          <w:szCs w:val="24"/>
        </w:rPr>
        <w:t>1-673</w:t>
      </w:r>
      <w:r w:rsidR="00CB0F45">
        <w:rPr>
          <w:rFonts w:ascii="Times New Roman" w:eastAsia="Times New Roman" w:hAnsi="Times New Roman" w:cs="Times New Roman"/>
          <w:sz w:val="24"/>
          <w:szCs w:val="24"/>
        </w:rPr>
        <w:t>.</w:t>
      </w:r>
    </w:p>
    <w:p w:rsidR="00CB0F45" w:rsidRPr="00DA5E7C" w:rsidRDefault="00CB0F45" w:rsidP="00DC2854">
      <w:pPr>
        <w:spacing w:after="0" w:line="360" w:lineRule="auto"/>
        <w:contextualSpacing/>
        <w:jc w:val="both"/>
        <w:rPr>
          <w:rFonts w:ascii="Times New Roman" w:eastAsia="Times New Roman" w:hAnsi="Times New Roman" w:cs="Times New Roman"/>
          <w:color w:val="FF0000"/>
          <w:sz w:val="24"/>
          <w:szCs w:val="24"/>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r w:rsidRPr="00C17FA5">
        <w:rPr>
          <w:rFonts w:ascii="Times New Roman" w:hAnsi="Times New Roman" w:cs="Times New Roman"/>
          <w:color w:val="000000" w:themeColor="text1"/>
          <w:sz w:val="24"/>
          <w:szCs w:val="24"/>
        </w:rPr>
        <w:t xml:space="preserve">Scardino, A. J., Guenther, J., &amp; De </w:t>
      </w:r>
      <w:proofErr w:type="spellStart"/>
      <w:r w:rsidRPr="00C17FA5">
        <w:rPr>
          <w:rFonts w:ascii="Times New Roman" w:hAnsi="Times New Roman" w:cs="Times New Roman"/>
          <w:color w:val="000000" w:themeColor="text1"/>
          <w:sz w:val="24"/>
          <w:szCs w:val="24"/>
        </w:rPr>
        <w:t>Nys</w:t>
      </w:r>
      <w:proofErr w:type="spellEnd"/>
      <w:r w:rsidRPr="00C17FA5">
        <w:rPr>
          <w:rFonts w:ascii="Times New Roman" w:hAnsi="Times New Roman" w:cs="Times New Roman"/>
          <w:color w:val="000000" w:themeColor="text1"/>
          <w:sz w:val="24"/>
          <w:szCs w:val="24"/>
        </w:rPr>
        <w:t xml:space="preserve">, R. (2008). </w:t>
      </w:r>
      <w:r w:rsidRPr="003E06CA">
        <w:rPr>
          <w:rFonts w:ascii="Times New Roman" w:hAnsi="Times New Roman" w:cs="Times New Roman"/>
          <w:color w:val="000000" w:themeColor="text1"/>
          <w:sz w:val="24"/>
          <w:szCs w:val="24"/>
        </w:rPr>
        <w:t>Attachment point theory revisited: the fouling response to a microtextured matrix. </w:t>
      </w:r>
      <w:r w:rsidRPr="007B7323">
        <w:rPr>
          <w:rFonts w:ascii="Times New Roman" w:hAnsi="Times New Roman" w:cs="Times New Roman"/>
          <w:i/>
          <w:iCs/>
          <w:color w:val="000000" w:themeColor="text1"/>
          <w:sz w:val="24"/>
          <w:szCs w:val="24"/>
          <w:lang w:val="en-CA"/>
        </w:rPr>
        <w:t>Biofouling</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24</w:t>
      </w:r>
      <w:r w:rsidRPr="007B7323">
        <w:rPr>
          <w:rFonts w:ascii="Times New Roman" w:hAnsi="Times New Roman" w:cs="Times New Roman"/>
          <w:color w:val="000000" w:themeColor="text1"/>
          <w:sz w:val="24"/>
          <w:szCs w:val="24"/>
          <w:lang w:val="en-CA"/>
        </w:rPr>
        <w:t>(1), 45-53.</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r w:rsidRPr="003E06CA">
        <w:rPr>
          <w:rFonts w:ascii="Times New Roman" w:hAnsi="Times New Roman" w:cs="Times New Roman"/>
          <w:color w:val="000000" w:themeColor="text1"/>
          <w:sz w:val="24"/>
          <w:szCs w:val="24"/>
        </w:rPr>
        <w:lastRenderedPageBreak/>
        <w:t xml:space="preserve">Scardino, A. J., Harvey, E., &amp; De </w:t>
      </w:r>
      <w:proofErr w:type="spellStart"/>
      <w:r w:rsidRPr="003E06CA">
        <w:rPr>
          <w:rFonts w:ascii="Times New Roman" w:hAnsi="Times New Roman" w:cs="Times New Roman"/>
          <w:color w:val="000000" w:themeColor="text1"/>
          <w:sz w:val="24"/>
          <w:szCs w:val="24"/>
        </w:rPr>
        <w:t>Nys</w:t>
      </w:r>
      <w:proofErr w:type="spellEnd"/>
      <w:r w:rsidRPr="003E06CA">
        <w:rPr>
          <w:rFonts w:ascii="Times New Roman" w:hAnsi="Times New Roman" w:cs="Times New Roman"/>
          <w:color w:val="000000" w:themeColor="text1"/>
          <w:sz w:val="24"/>
          <w:szCs w:val="24"/>
        </w:rPr>
        <w:t xml:space="preserve">, R. (2006). Testing attachment point theory: diatom attachment on </w:t>
      </w:r>
      <w:proofErr w:type="spellStart"/>
      <w:r w:rsidRPr="003E06CA">
        <w:rPr>
          <w:rFonts w:ascii="Times New Roman" w:hAnsi="Times New Roman" w:cs="Times New Roman"/>
          <w:color w:val="000000" w:themeColor="text1"/>
          <w:sz w:val="24"/>
          <w:szCs w:val="24"/>
        </w:rPr>
        <w:t>microtextured</w:t>
      </w:r>
      <w:proofErr w:type="spellEnd"/>
      <w:r w:rsidRPr="003E06CA">
        <w:rPr>
          <w:rFonts w:ascii="Times New Roman" w:hAnsi="Times New Roman" w:cs="Times New Roman"/>
          <w:color w:val="000000" w:themeColor="text1"/>
          <w:sz w:val="24"/>
          <w:szCs w:val="24"/>
        </w:rPr>
        <w:t xml:space="preserve"> polyimide </w:t>
      </w:r>
      <w:proofErr w:type="spellStart"/>
      <w:r w:rsidRPr="003E06CA">
        <w:rPr>
          <w:rFonts w:ascii="Times New Roman" w:hAnsi="Times New Roman" w:cs="Times New Roman"/>
          <w:color w:val="000000" w:themeColor="text1"/>
          <w:sz w:val="24"/>
          <w:szCs w:val="24"/>
        </w:rPr>
        <w:t>biomimics</w:t>
      </w:r>
      <w:proofErr w:type="spellEnd"/>
      <w:r w:rsidRPr="003E06CA">
        <w:rPr>
          <w:rFonts w:ascii="Times New Roman" w:hAnsi="Times New Roman" w:cs="Times New Roman"/>
          <w:color w:val="000000" w:themeColor="text1"/>
          <w:sz w:val="24"/>
          <w:szCs w:val="24"/>
        </w:rPr>
        <w:t>. </w:t>
      </w:r>
      <w:r w:rsidRPr="007B7323">
        <w:rPr>
          <w:rFonts w:ascii="Times New Roman" w:hAnsi="Times New Roman" w:cs="Times New Roman"/>
          <w:i/>
          <w:iCs/>
          <w:color w:val="000000" w:themeColor="text1"/>
          <w:sz w:val="24"/>
          <w:szCs w:val="24"/>
          <w:lang w:val="en-CA"/>
        </w:rPr>
        <w:t>Biofouling</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22</w:t>
      </w:r>
      <w:r w:rsidRPr="007B7323">
        <w:rPr>
          <w:rFonts w:ascii="Times New Roman" w:hAnsi="Times New Roman" w:cs="Times New Roman"/>
          <w:color w:val="000000" w:themeColor="text1"/>
          <w:sz w:val="24"/>
          <w:szCs w:val="24"/>
          <w:lang w:val="en-CA"/>
        </w:rPr>
        <w:t>(1), 55-60.</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36403F" w:rsidRDefault="003D11FA" w:rsidP="00DC2854">
      <w:pPr>
        <w:spacing w:after="0" w:line="360" w:lineRule="auto"/>
        <w:contextualSpacing/>
        <w:jc w:val="both"/>
        <w:rPr>
          <w:rFonts w:ascii="Times New Roman" w:eastAsia="Times New Roman" w:hAnsi="Times New Roman" w:cs="Times New Roman"/>
          <w:sz w:val="24"/>
          <w:szCs w:val="24"/>
          <w:shd w:val="clear" w:color="auto" w:fill="FFFFFF"/>
          <w:lang w:val="en-CA"/>
        </w:rPr>
      </w:pPr>
      <w:r w:rsidRPr="007B7323">
        <w:rPr>
          <w:rFonts w:ascii="Times New Roman" w:eastAsia="Times New Roman" w:hAnsi="Times New Roman" w:cs="Times New Roman"/>
          <w:sz w:val="24"/>
          <w:szCs w:val="24"/>
          <w:shd w:val="clear" w:color="auto" w:fill="FFFFFF"/>
          <w:lang w:val="en-CA"/>
        </w:rPr>
        <w:t xml:space="preserve">Souza, F. L., </w:t>
      </w:r>
      <w:proofErr w:type="spellStart"/>
      <w:r w:rsidRPr="007B7323">
        <w:rPr>
          <w:rFonts w:ascii="Times New Roman" w:eastAsia="Times New Roman" w:hAnsi="Times New Roman" w:cs="Times New Roman"/>
          <w:sz w:val="24"/>
          <w:szCs w:val="24"/>
          <w:shd w:val="clear" w:color="auto" w:fill="FFFFFF"/>
          <w:lang w:val="en-CA"/>
        </w:rPr>
        <w:t>Raizer</w:t>
      </w:r>
      <w:proofErr w:type="spellEnd"/>
      <w:r w:rsidRPr="007B7323">
        <w:rPr>
          <w:rFonts w:ascii="Times New Roman" w:eastAsia="Times New Roman" w:hAnsi="Times New Roman" w:cs="Times New Roman"/>
          <w:sz w:val="24"/>
          <w:szCs w:val="24"/>
          <w:shd w:val="clear" w:color="auto" w:fill="FFFFFF"/>
          <w:lang w:val="en-CA"/>
        </w:rPr>
        <w:t xml:space="preserve">, J., Da Costa, H. T. M., &amp; Martins, F. I. (2008). </w:t>
      </w:r>
      <w:r w:rsidRPr="003E06CA">
        <w:rPr>
          <w:rFonts w:ascii="Times New Roman" w:eastAsia="Times New Roman" w:hAnsi="Times New Roman" w:cs="Times New Roman"/>
          <w:sz w:val="24"/>
          <w:szCs w:val="24"/>
          <w:shd w:val="clear" w:color="auto" w:fill="FFFFFF"/>
        </w:rPr>
        <w:t xml:space="preserve">Dispersal of </w:t>
      </w:r>
      <w:proofErr w:type="spellStart"/>
      <w:r w:rsidRPr="003E06CA">
        <w:rPr>
          <w:rFonts w:ascii="Times New Roman" w:eastAsia="Times New Roman" w:hAnsi="Times New Roman" w:cs="Times New Roman"/>
          <w:sz w:val="24"/>
          <w:szCs w:val="24"/>
          <w:shd w:val="clear" w:color="auto" w:fill="FFFFFF"/>
        </w:rPr>
        <w:t>Phrynops</w:t>
      </w:r>
      <w:proofErr w:type="spellEnd"/>
      <w:r w:rsidRPr="003E06CA">
        <w:rPr>
          <w:rFonts w:ascii="Times New Roman" w:eastAsia="Times New Roman" w:hAnsi="Times New Roman" w:cs="Times New Roman"/>
          <w:sz w:val="24"/>
          <w:szCs w:val="24"/>
          <w:shd w:val="clear" w:color="auto" w:fill="FFFFFF"/>
        </w:rPr>
        <w:t xml:space="preserve"> </w:t>
      </w:r>
      <w:proofErr w:type="spellStart"/>
      <w:r w:rsidRPr="003E06CA">
        <w:rPr>
          <w:rFonts w:ascii="Times New Roman" w:eastAsia="Times New Roman" w:hAnsi="Times New Roman" w:cs="Times New Roman"/>
          <w:sz w:val="24"/>
          <w:szCs w:val="24"/>
          <w:shd w:val="clear" w:color="auto" w:fill="FFFFFF"/>
        </w:rPr>
        <w:t>geoffroanus</w:t>
      </w:r>
      <w:proofErr w:type="spellEnd"/>
      <w:r w:rsidRPr="003E06CA">
        <w:rPr>
          <w:rFonts w:ascii="Times New Roman" w:eastAsia="Times New Roman" w:hAnsi="Times New Roman" w:cs="Times New Roman"/>
          <w:sz w:val="24"/>
          <w:szCs w:val="24"/>
          <w:shd w:val="clear" w:color="auto" w:fill="FFFFFF"/>
        </w:rPr>
        <w:t xml:space="preserve"> (</w:t>
      </w:r>
      <w:proofErr w:type="spellStart"/>
      <w:r w:rsidRPr="003E06CA">
        <w:rPr>
          <w:rFonts w:ascii="Times New Roman" w:eastAsia="Times New Roman" w:hAnsi="Times New Roman" w:cs="Times New Roman"/>
          <w:sz w:val="24"/>
          <w:szCs w:val="24"/>
          <w:shd w:val="clear" w:color="auto" w:fill="FFFFFF"/>
        </w:rPr>
        <w:t>Chelidae</w:t>
      </w:r>
      <w:proofErr w:type="spellEnd"/>
      <w:r w:rsidRPr="003E06CA">
        <w:rPr>
          <w:rFonts w:ascii="Times New Roman" w:eastAsia="Times New Roman" w:hAnsi="Times New Roman" w:cs="Times New Roman"/>
          <w:sz w:val="24"/>
          <w:szCs w:val="24"/>
          <w:shd w:val="clear" w:color="auto" w:fill="FFFFFF"/>
        </w:rPr>
        <w:t>) in an urban river in central Brazil. </w:t>
      </w:r>
      <w:r w:rsidRPr="0036403F">
        <w:rPr>
          <w:rFonts w:ascii="Times New Roman" w:eastAsia="Times New Roman" w:hAnsi="Times New Roman" w:cs="Times New Roman"/>
          <w:i/>
          <w:iCs/>
          <w:sz w:val="24"/>
          <w:szCs w:val="24"/>
          <w:shd w:val="clear" w:color="auto" w:fill="FFFFFF"/>
          <w:lang w:val="en-CA"/>
        </w:rPr>
        <w:t>Chelonian Conservation and Biology</w:t>
      </w:r>
      <w:r w:rsidRPr="0036403F">
        <w:rPr>
          <w:rFonts w:ascii="Times New Roman" w:eastAsia="Times New Roman" w:hAnsi="Times New Roman" w:cs="Times New Roman"/>
          <w:sz w:val="24"/>
          <w:szCs w:val="24"/>
          <w:shd w:val="clear" w:color="auto" w:fill="FFFFFF"/>
          <w:lang w:val="en-CA"/>
        </w:rPr>
        <w:t>, </w:t>
      </w:r>
      <w:r w:rsidRPr="0036403F">
        <w:rPr>
          <w:rFonts w:ascii="Times New Roman" w:eastAsia="Times New Roman" w:hAnsi="Times New Roman" w:cs="Times New Roman"/>
          <w:i/>
          <w:iCs/>
          <w:sz w:val="24"/>
          <w:szCs w:val="24"/>
          <w:shd w:val="clear" w:color="auto" w:fill="FFFFFF"/>
          <w:lang w:val="en-CA"/>
        </w:rPr>
        <w:t>7</w:t>
      </w:r>
      <w:r w:rsidRPr="0036403F">
        <w:rPr>
          <w:rFonts w:ascii="Times New Roman" w:eastAsia="Times New Roman" w:hAnsi="Times New Roman" w:cs="Times New Roman"/>
          <w:sz w:val="24"/>
          <w:szCs w:val="24"/>
          <w:shd w:val="clear" w:color="auto" w:fill="FFFFFF"/>
          <w:lang w:val="en-CA"/>
        </w:rPr>
        <w:t>(2), 257-261.</w:t>
      </w:r>
    </w:p>
    <w:p w:rsidR="003D11FA" w:rsidRPr="00DA5E7C" w:rsidRDefault="003D11FA" w:rsidP="00DC2854">
      <w:pPr>
        <w:spacing w:after="0" w:line="360" w:lineRule="auto"/>
        <w:contextualSpacing/>
        <w:jc w:val="both"/>
        <w:rPr>
          <w:rFonts w:ascii="Times New Roman" w:eastAsia="Times New Roman" w:hAnsi="Times New Roman" w:cs="Times New Roman"/>
          <w:sz w:val="24"/>
          <w:szCs w:val="24"/>
          <w:shd w:val="clear" w:color="auto" w:fill="FFFFFF"/>
        </w:rPr>
      </w:pPr>
    </w:p>
    <w:p w:rsidR="003D11FA" w:rsidRDefault="003D11FA" w:rsidP="00DC2854">
      <w:pPr>
        <w:spacing w:after="0" w:line="360" w:lineRule="auto"/>
        <w:contextualSpacing/>
        <w:jc w:val="both"/>
        <w:rPr>
          <w:rFonts w:ascii="Times New Roman" w:hAnsi="Times New Roman" w:cs="Times New Roman"/>
          <w:sz w:val="24"/>
          <w:szCs w:val="24"/>
        </w:rPr>
      </w:pPr>
      <w:proofErr w:type="spellStart"/>
      <w:r w:rsidRPr="00DC2854">
        <w:rPr>
          <w:rFonts w:ascii="Times New Roman" w:hAnsi="Times New Roman" w:cs="Times New Roman"/>
          <w:sz w:val="24"/>
          <w:szCs w:val="24"/>
        </w:rPr>
        <w:t>Soylu</w:t>
      </w:r>
      <w:proofErr w:type="spellEnd"/>
      <w:r w:rsidRPr="00DC2854">
        <w:rPr>
          <w:rFonts w:ascii="Times New Roman" w:hAnsi="Times New Roman" w:cs="Times New Roman"/>
          <w:sz w:val="24"/>
          <w:szCs w:val="24"/>
        </w:rPr>
        <w:t xml:space="preserve">, E. N., </w:t>
      </w:r>
      <w:proofErr w:type="spellStart"/>
      <w:r w:rsidRPr="00DC2854">
        <w:rPr>
          <w:rFonts w:ascii="Times New Roman" w:hAnsi="Times New Roman" w:cs="Times New Roman"/>
          <w:sz w:val="24"/>
          <w:szCs w:val="24"/>
        </w:rPr>
        <w:t>Gönülol</w:t>
      </w:r>
      <w:proofErr w:type="spellEnd"/>
      <w:r w:rsidRPr="00DC2854">
        <w:rPr>
          <w:rFonts w:ascii="Times New Roman" w:hAnsi="Times New Roman" w:cs="Times New Roman"/>
          <w:sz w:val="24"/>
          <w:szCs w:val="24"/>
        </w:rPr>
        <w:t xml:space="preserve">, A., </w:t>
      </w:r>
      <w:proofErr w:type="spellStart"/>
      <w:r w:rsidRPr="00DC2854">
        <w:rPr>
          <w:rFonts w:ascii="Times New Roman" w:hAnsi="Times New Roman" w:cs="Times New Roman"/>
          <w:sz w:val="24"/>
          <w:szCs w:val="24"/>
        </w:rPr>
        <w:t>Sukatar</w:t>
      </w:r>
      <w:proofErr w:type="spellEnd"/>
      <w:r w:rsidRPr="00DC2854">
        <w:rPr>
          <w:rFonts w:ascii="Times New Roman" w:hAnsi="Times New Roman" w:cs="Times New Roman"/>
          <w:sz w:val="24"/>
          <w:szCs w:val="24"/>
        </w:rPr>
        <w:t xml:space="preserve">, A., Ayaz, D., &amp; </w:t>
      </w:r>
      <w:proofErr w:type="spellStart"/>
      <w:r w:rsidRPr="00DC2854">
        <w:rPr>
          <w:rFonts w:ascii="Times New Roman" w:hAnsi="Times New Roman" w:cs="Times New Roman"/>
          <w:sz w:val="24"/>
          <w:szCs w:val="24"/>
        </w:rPr>
        <w:t>Tok</w:t>
      </w:r>
      <w:proofErr w:type="spellEnd"/>
      <w:r w:rsidRPr="00DC2854">
        <w:rPr>
          <w:rFonts w:ascii="Times New Roman" w:hAnsi="Times New Roman" w:cs="Times New Roman"/>
          <w:sz w:val="24"/>
          <w:szCs w:val="24"/>
        </w:rPr>
        <w:t xml:space="preserve">, C. V. (2006). </w:t>
      </w:r>
      <w:r w:rsidRPr="003E06CA">
        <w:rPr>
          <w:rFonts w:ascii="Times New Roman" w:hAnsi="Times New Roman" w:cs="Times New Roman"/>
          <w:sz w:val="24"/>
          <w:szCs w:val="24"/>
        </w:rPr>
        <w:t xml:space="preserve">Epizoic Freshwater Algae on </w:t>
      </w:r>
      <w:proofErr w:type="spellStart"/>
      <w:r w:rsidRPr="00893BCF">
        <w:rPr>
          <w:rFonts w:ascii="Times New Roman" w:hAnsi="Times New Roman" w:cs="Times New Roman"/>
          <w:i/>
          <w:sz w:val="24"/>
          <w:szCs w:val="24"/>
        </w:rPr>
        <w:t>Emys</w:t>
      </w:r>
      <w:proofErr w:type="spellEnd"/>
      <w:r w:rsidRPr="00893BCF">
        <w:rPr>
          <w:rFonts w:ascii="Times New Roman" w:hAnsi="Times New Roman" w:cs="Times New Roman"/>
          <w:i/>
          <w:sz w:val="24"/>
          <w:szCs w:val="24"/>
        </w:rPr>
        <w:t xml:space="preserve"> orbicularis</w:t>
      </w:r>
      <w:r w:rsidRPr="003E06CA">
        <w:rPr>
          <w:rFonts w:ascii="Times New Roman" w:hAnsi="Times New Roman" w:cs="Times New Roman"/>
          <w:sz w:val="24"/>
          <w:szCs w:val="24"/>
        </w:rPr>
        <w:t xml:space="preserve"> (</w:t>
      </w:r>
      <w:proofErr w:type="spellStart"/>
      <w:r w:rsidRPr="003E06CA">
        <w:rPr>
          <w:rFonts w:ascii="Times New Roman" w:hAnsi="Times New Roman" w:cs="Times New Roman"/>
          <w:sz w:val="24"/>
          <w:szCs w:val="24"/>
        </w:rPr>
        <w:t>Testudinata</w:t>
      </w:r>
      <w:proofErr w:type="spellEnd"/>
      <w:r w:rsidRPr="003E06CA">
        <w:rPr>
          <w:rFonts w:ascii="Times New Roman" w:hAnsi="Times New Roman" w:cs="Times New Roman"/>
          <w:sz w:val="24"/>
          <w:szCs w:val="24"/>
        </w:rPr>
        <w:t xml:space="preserve">: </w:t>
      </w:r>
      <w:proofErr w:type="spellStart"/>
      <w:r w:rsidRPr="003E06CA">
        <w:rPr>
          <w:rFonts w:ascii="Times New Roman" w:hAnsi="Times New Roman" w:cs="Times New Roman"/>
          <w:sz w:val="24"/>
          <w:szCs w:val="24"/>
        </w:rPr>
        <w:t>Emydidae</w:t>
      </w:r>
      <w:proofErr w:type="spellEnd"/>
      <w:r w:rsidRPr="003E06CA">
        <w:rPr>
          <w:rFonts w:ascii="Times New Roman" w:hAnsi="Times New Roman" w:cs="Times New Roman"/>
          <w:sz w:val="24"/>
          <w:szCs w:val="24"/>
        </w:rPr>
        <w:t>) from the Central Anatolia Region of Turkey.</w:t>
      </w:r>
      <w:r>
        <w:rPr>
          <w:rFonts w:ascii="Times New Roman" w:hAnsi="Times New Roman" w:cs="Times New Roman"/>
          <w:sz w:val="24"/>
          <w:szCs w:val="24"/>
        </w:rPr>
        <w:t xml:space="preserve"> </w:t>
      </w:r>
      <w:r w:rsidRPr="00893BCF">
        <w:rPr>
          <w:rFonts w:ascii="Times New Roman" w:hAnsi="Times New Roman" w:cs="Times New Roman"/>
          <w:i/>
          <w:sz w:val="24"/>
          <w:szCs w:val="24"/>
        </w:rPr>
        <w:t>Journal of Freshwater Ecology, 21</w:t>
      </w:r>
      <w:r w:rsidR="00CB0F45">
        <w:rPr>
          <w:rFonts w:ascii="Times New Roman" w:hAnsi="Times New Roman" w:cs="Times New Roman"/>
          <w:sz w:val="24"/>
          <w:szCs w:val="24"/>
        </w:rPr>
        <w:t xml:space="preserve">(3), </w:t>
      </w:r>
      <w:r w:rsidR="00CB0F45" w:rsidRPr="00CB0F45">
        <w:rPr>
          <w:rFonts w:ascii="Times New Roman" w:hAnsi="Times New Roman" w:cs="Times New Roman"/>
          <w:sz w:val="24"/>
          <w:szCs w:val="24"/>
        </w:rPr>
        <w:t>535-538</w:t>
      </w:r>
      <w:r w:rsidR="00CB0F45">
        <w:rPr>
          <w:rFonts w:ascii="Times New Roman" w:hAnsi="Times New Roman" w:cs="Times New Roman"/>
          <w:sz w:val="24"/>
          <w:szCs w:val="24"/>
        </w:rPr>
        <w:t xml:space="preserve"> </w:t>
      </w:r>
      <w:r w:rsidR="00CB0F45" w:rsidRPr="00CB0F45">
        <w:rPr>
          <w:rFonts w:ascii="Times New Roman" w:hAnsi="Times New Roman" w:cs="Times New Roman"/>
          <w:sz w:val="24"/>
          <w:szCs w:val="24"/>
        </w:rPr>
        <w:t>DOI: </w:t>
      </w:r>
      <w:hyperlink r:id="rId4" w:tgtFrame="_blank" w:history="1">
        <w:r w:rsidR="00CB0F45" w:rsidRPr="00CB0F45">
          <w:rPr>
            <w:rFonts w:ascii="Times New Roman" w:hAnsi="Times New Roman" w:cs="Times New Roman"/>
            <w:sz w:val="24"/>
            <w:szCs w:val="24"/>
          </w:rPr>
          <w:t>10.1080/02705060.2006.9665033</w:t>
        </w:r>
      </w:hyperlink>
    </w:p>
    <w:p w:rsidR="003D11FA" w:rsidRPr="003E06CA" w:rsidRDefault="003D11FA">
      <w:pPr>
        <w:spacing w:after="0" w:line="360" w:lineRule="auto"/>
        <w:contextualSpacing/>
        <w:jc w:val="both"/>
        <w:rPr>
          <w:rFonts w:ascii="Times New Roman" w:hAnsi="Times New Roman" w:cs="Times New Roman"/>
          <w:sz w:val="24"/>
          <w:szCs w:val="24"/>
        </w:rPr>
      </w:pPr>
    </w:p>
    <w:p w:rsidR="003D11FA" w:rsidRPr="007B7323" w:rsidRDefault="003D11FA">
      <w:pPr>
        <w:spacing w:after="0" w:line="360" w:lineRule="auto"/>
        <w:contextualSpacing/>
        <w:jc w:val="both"/>
        <w:outlineLvl w:val="0"/>
        <w:rPr>
          <w:rFonts w:ascii="Times New Roman" w:hAnsi="Times New Roman" w:cs="Times New Roman"/>
          <w:sz w:val="24"/>
          <w:szCs w:val="24"/>
          <w:lang w:val="en-CA"/>
        </w:rPr>
      </w:pPr>
      <w:r w:rsidRPr="003E06CA">
        <w:rPr>
          <w:rFonts w:ascii="Times New Roman" w:hAnsi="Times New Roman" w:cs="Times New Roman"/>
          <w:sz w:val="24"/>
          <w:szCs w:val="24"/>
        </w:rPr>
        <w:t xml:space="preserve">Stamps, J. A., &amp; </w:t>
      </w:r>
      <w:proofErr w:type="spellStart"/>
      <w:r w:rsidRPr="003E06CA">
        <w:rPr>
          <w:rFonts w:ascii="Times New Roman" w:hAnsi="Times New Roman" w:cs="Times New Roman"/>
          <w:sz w:val="24"/>
          <w:szCs w:val="24"/>
        </w:rPr>
        <w:t>Swaisgood</w:t>
      </w:r>
      <w:proofErr w:type="spellEnd"/>
      <w:r w:rsidRPr="003E06CA">
        <w:rPr>
          <w:rFonts w:ascii="Times New Roman" w:hAnsi="Times New Roman" w:cs="Times New Roman"/>
          <w:sz w:val="24"/>
          <w:szCs w:val="24"/>
        </w:rPr>
        <w:t>, R. R. (2007). Someplace like home: experience, habitat selection and conservation biology. </w:t>
      </w:r>
      <w:r w:rsidRPr="007B7323">
        <w:rPr>
          <w:rFonts w:ascii="Times New Roman" w:hAnsi="Times New Roman" w:cs="Times New Roman"/>
          <w:i/>
          <w:iCs/>
          <w:sz w:val="24"/>
          <w:szCs w:val="24"/>
          <w:lang w:val="en-CA"/>
        </w:rPr>
        <w:t>Applied Animal Behaviour Science</w:t>
      </w:r>
      <w:r w:rsidRPr="007B7323">
        <w:rPr>
          <w:rFonts w:ascii="Times New Roman" w:hAnsi="Times New Roman" w:cs="Times New Roman"/>
          <w:sz w:val="24"/>
          <w:szCs w:val="24"/>
          <w:lang w:val="en-CA"/>
        </w:rPr>
        <w:t>, </w:t>
      </w:r>
      <w:r w:rsidRPr="007B7323">
        <w:rPr>
          <w:rFonts w:ascii="Times New Roman" w:hAnsi="Times New Roman" w:cs="Times New Roman"/>
          <w:i/>
          <w:iCs/>
          <w:sz w:val="24"/>
          <w:szCs w:val="24"/>
          <w:lang w:val="en-CA"/>
        </w:rPr>
        <w:t>102</w:t>
      </w:r>
      <w:r w:rsidRPr="007B7323">
        <w:rPr>
          <w:rFonts w:ascii="Times New Roman" w:hAnsi="Times New Roman" w:cs="Times New Roman"/>
          <w:sz w:val="24"/>
          <w:szCs w:val="24"/>
          <w:lang w:val="en-CA"/>
        </w:rPr>
        <w:t>(3), 392-409.</w:t>
      </w:r>
    </w:p>
    <w:p w:rsidR="003D11FA" w:rsidRPr="00DA5E7C" w:rsidRDefault="003D11FA">
      <w:pPr>
        <w:spacing w:after="0" w:line="360" w:lineRule="auto"/>
        <w:contextualSpacing/>
        <w:jc w:val="both"/>
        <w:outlineLvl w:val="0"/>
        <w:rPr>
          <w:rFonts w:ascii="Times New Roman" w:hAnsi="Times New Roman" w:cs="Times New Roman"/>
          <w:sz w:val="24"/>
          <w:szCs w:val="24"/>
        </w:rPr>
      </w:pPr>
    </w:p>
    <w:p w:rsidR="003D11FA" w:rsidRPr="0036403F" w:rsidRDefault="003D11FA">
      <w:pPr>
        <w:spacing w:after="0" w:line="360" w:lineRule="auto"/>
        <w:contextualSpacing/>
        <w:jc w:val="both"/>
        <w:outlineLvl w:val="0"/>
        <w:rPr>
          <w:rFonts w:ascii="Times New Roman" w:hAnsi="Times New Roman" w:cs="Times New Roman"/>
          <w:sz w:val="24"/>
          <w:szCs w:val="24"/>
          <w:lang w:val="en-CA"/>
        </w:rPr>
      </w:pPr>
      <w:r w:rsidRPr="003E06CA">
        <w:rPr>
          <w:rFonts w:ascii="Times New Roman" w:hAnsi="Times New Roman" w:cs="Times New Roman"/>
          <w:sz w:val="24"/>
          <w:szCs w:val="24"/>
        </w:rPr>
        <w:t>Stevenson, R. J., Bothwell, M. L., Lowe, R. L., &amp; Thorp, J. H. (1996). </w:t>
      </w:r>
      <w:r w:rsidRPr="0036403F">
        <w:rPr>
          <w:rFonts w:ascii="Times New Roman" w:hAnsi="Times New Roman" w:cs="Times New Roman"/>
          <w:i/>
          <w:iCs/>
          <w:sz w:val="24"/>
          <w:szCs w:val="24"/>
          <w:lang w:val="en-CA"/>
        </w:rPr>
        <w:t>Algal ecology: Freshwater benthic ecosystem</w:t>
      </w:r>
      <w:r>
        <w:rPr>
          <w:rFonts w:ascii="Times New Roman" w:hAnsi="Times New Roman" w:cs="Times New Roman"/>
          <w:sz w:val="24"/>
          <w:szCs w:val="24"/>
          <w:lang w:val="en-CA"/>
        </w:rPr>
        <w:t>. Cambridge, USA: Academic P</w:t>
      </w:r>
      <w:r w:rsidRPr="0036403F">
        <w:rPr>
          <w:rFonts w:ascii="Times New Roman" w:hAnsi="Times New Roman" w:cs="Times New Roman"/>
          <w:sz w:val="24"/>
          <w:szCs w:val="24"/>
          <w:lang w:val="en-CA"/>
        </w:rPr>
        <w:t>ress.</w:t>
      </w:r>
    </w:p>
    <w:p w:rsidR="003D11FA" w:rsidRPr="00DA5E7C" w:rsidRDefault="003D11FA">
      <w:pPr>
        <w:spacing w:after="0" w:line="360" w:lineRule="auto"/>
        <w:contextualSpacing/>
        <w:jc w:val="both"/>
        <w:outlineLvl w:val="0"/>
        <w:rPr>
          <w:rFonts w:ascii="Times New Roman" w:hAnsi="Times New Roman" w:cs="Times New Roman"/>
          <w:sz w:val="24"/>
          <w:szCs w:val="24"/>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r w:rsidRPr="003E06CA">
        <w:rPr>
          <w:rFonts w:ascii="Times New Roman" w:hAnsi="Times New Roman" w:cs="Times New Roman"/>
          <w:color w:val="000000" w:themeColor="text1"/>
          <w:sz w:val="24"/>
          <w:szCs w:val="24"/>
        </w:rPr>
        <w:t>Sweat, L. H., &amp; Johnson, K. B. (2013). The effects of fine-scale substratum roughness on diatom community structure in estuarine biofilms. </w:t>
      </w:r>
      <w:r w:rsidRPr="007B7323">
        <w:rPr>
          <w:rFonts w:ascii="Times New Roman" w:hAnsi="Times New Roman" w:cs="Times New Roman"/>
          <w:i/>
          <w:iCs/>
          <w:color w:val="000000" w:themeColor="text1"/>
          <w:sz w:val="24"/>
          <w:szCs w:val="24"/>
          <w:lang w:val="en-CA"/>
        </w:rPr>
        <w:t>Biofouling</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29</w:t>
      </w:r>
      <w:r w:rsidRPr="007B7323">
        <w:rPr>
          <w:rFonts w:ascii="Times New Roman" w:hAnsi="Times New Roman" w:cs="Times New Roman"/>
          <w:color w:val="000000" w:themeColor="text1"/>
          <w:sz w:val="24"/>
          <w:szCs w:val="24"/>
          <w:lang w:val="en-CA"/>
        </w:rPr>
        <w:t>(8), 879-890.</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Tiffany, M. I.</w:t>
      </w:r>
      <w:r w:rsidRPr="00DA5E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DA5E7C">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w:t>
      </w:r>
      <w:r w:rsidRPr="00DA5E7C">
        <w:rPr>
          <w:rFonts w:ascii="Times New Roman" w:hAnsi="Times New Roman" w:cs="Times New Roman"/>
          <w:color w:val="000000" w:themeColor="text1"/>
          <w:sz w:val="24"/>
          <w:szCs w:val="24"/>
        </w:rPr>
        <w:t xml:space="preserve">. Epizoic and epiphytic diatoms. </w:t>
      </w:r>
      <w:r w:rsidRPr="003E06CA">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J.</w:t>
      </w:r>
      <w:r w:rsidRPr="00DA5E7C">
        <w:rPr>
          <w:rFonts w:ascii="Times New Roman" w:hAnsi="Times New Roman" w:cs="Times New Roman"/>
          <w:i/>
          <w:color w:val="000000" w:themeColor="text1"/>
          <w:sz w:val="24"/>
          <w:szCs w:val="24"/>
        </w:rPr>
        <w:t xml:space="preserve"> </w:t>
      </w:r>
      <w:proofErr w:type="spellStart"/>
      <w:r w:rsidRPr="00DA5E7C">
        <w:rPr>
          <w:rFonts w:ascii="Times New Roman" w:hAnsi="Times New Roman" w:cs="Times New Roman"/>
          <w:color w:val="000000" w:themeColor="text1"/>
          <w:sz w:val="24"/>
          <w:szCs w:val="24"/>
        </w:rPr>
        <w:t>Seckbach</w:t>
      </w:r>
      <w:proofErr w:type="spellEnd"/>
      <w:r w:rsidRPr="00DA5E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 J. P.</w:t>
      </w:r>
      <w:r w:rsidRPr="00DA5E7C">
        <w:rPr>
          <w:rFonts w:ascii="Times New Roman" w:hAnsi="Times New Roman" w:cs="Times New Roman"/>
          <w:color w:val="000000" w:themeColor="text1"/>
          <w:sz w:val="24"/>
          <w:szCs w:val="24"/>
        </w:rPr>
        <w:t xml:space="preserve"> </w:t>
      </w:r>
      <w:proofErr w:type="spellStart"/>
      <w:r w:rsidRPr="00AE3264">
        <w:rPr>
          <w:rFonts w:ascii="Times New Roman" w:hAnsi="Times New Roman" w:cs="Times New Roman"/>
          <w:color w:val="000000" w:themeColor="text1"/>
          <w:sz w:val="24"/>
          <w:szCs w:val="24"/>
        </w:rPr>
        <w:t>Kociolek</w:t>
      </w:r>
      <w:proofErr w:type="spellEnd"/>
      <w:r w:rsidRPr="00AE3264">
        <w:rPr>
          <w:rFonts w:ascii="Times New Roman" w:hAnsi="Times New Roman" w:cs="Times New Roman"/>
          <w:color w:val="000000" w:themeColor="text1"/>
          <w:sz w:val="24"/>
          <w:szCs w:val="24"/>
        </w:rPr>
        <w:t xml:space="preserve"> (Eds.), </w:t>
      </w:r>
      <w:r w:rsidRPr="00AE3264">
        <w:rPr>
          <w:rFonts w:ascii="Times New Roman" w:hAnsi="Times New Roman" w:cs="Times New Roman"/>
          <w:i/>
          <w:color w:val="000000" w:themeColor="text1"/>
          <w:sz w:val="24"/>
          <w:szCs w:val="24"/>
        </w:rPr>
        <w:t xml:space="preserve">Cellular origin, life in extreme habitats and astrobiology volume 19: the diatom world </w:t>
      </w:r>
      <w:r w:rsidRPr="00AE3264">
        <w:rPr>
          <w:rFonts w:ascii="Times New Roman" w:hAnsi="Times New Roman" w:cs="Times New Roman"/>
          <w:color w:val="000000" w:themeColor="text1"/>
          <w:sz w:val="24"/>
          <w:szCs w:val="24"/>
        </w:rPr>
        <w:t xml:space="preserve">(pp. </w:t>
      </w:r>
      <w:r w:rsidR="00CB0F45" w:rsidRPr="00AE3264">
        <w:rPr>
          <w:rFonts w:ascii="Times New Roman" w:hAnsi="Times New Roman" w:cs="Times New Roman"/>
          <w:color w:val="000000" w:themeColor="text1"/>
          <w:sz w:val="24"/>
          <w:szCs w:val="24"/>
        </w:rPr>
        <w:t>195-</w:t>
      </w:r>
      <w:r w:rsidRPr="00AE3264">
        <w:rPr>
          <w:rFonts w:ascii="Times New Roman" w:hAnsi="Times New Roman" w:cs="Times New Roman"/>
          <w:color w:val="000000" w:themeColor="text1"/>
          <w:sz w:val="24"/>
          <w:szCs w:val="24"/>
        </w:rPr>
        <w:t>209). London, England: Springer Publishing House.</w:t>
      </w:r>
    </w:p>
    <w:p w:rsidR="003D11FA" w:rsidRPr="00DA5E7C" w:rsidRDefault="003D11FA">
      <w:pPr>
        <w:spacing w:after="0" w:line="360" w:lineRule="auto"/>
        <w:contextualSpacing/>
        <w:jc w:val="both"/>
        <w:rPr>
          <w:rFonts w:ascii="Times New Roman" w:hAnsi="Times New Roman" w:cs="Times New Roman"/>
          <w:color w:val="000000" w:themeColor="text1"/>
          <w:sz w:val="24"/>
          <w:szCs w:val="24"/>
        </w:rPr>
      </w:pP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proofErr w:type="spellStart"/>
      <w:r w:rsidRPr="00FC5890">
        <w:rPr>
          <w:rFonts w:ascii="Times New Roman" w:hAnsi="Times New Roman" w:cs="Times New Roman"/>
          <w:color w:val="000000" w:themeColor="text1"/>
          <w:sz w:val="24"/>
          <w:szCs w:val="24"/>
        </w:rPr>
        <w:t>Tumlison</w:t>
      </w:r>
      <w:proofErr w:type="spellEnd"/>
      <w:r w:rsidRPr="00FC5890">
        <w:rPr>
          <w:rFonts w:ascii="Times New Roman" w:hAnsi="Times New Roman" w:cs="Times New Roman"/>
          <w:color w:val="000000" w:themeColor="text1"/>
          <w:sz w:val="24"/>
          <w:szCs w:val="24"/>
        </w:rPr>
        <w:t xml:space="preserve">, R., &amp; Clark, S. (1996). Microorganisms associated with the carapace and plastron of aquatic turtles </w:t>
      </w:r>
      <w:r w:rsidRPr="00ED68D4">
        <w:rPr>
          <w:rFonts w:ascii="Times New Roman" w:hAnsi="Times New Roman" w:cs="Times New Roman"/>
          <w:color w:val="000000" w:themeColor="text1"/>
          <w:sz w:val="24"/>
          <w:szCs w:val="24"/>
        </w:rPr>
        <w:t>(</w:t>
      </w:r>
      <w:proofErr w:type="spellStart"/>
      <w:r w:rsidRPr="00893BCF">
        <w:rPr>
          <w:rFonts w:ascii="Times New Roman" w:hAnsi="Times New Roman" w:cs="Times New Roman"/>
          <w:i/>
          <w:color w:val="000000" w:themeColor="text1"/>
          <w:sz w:val="24"/>
          <w:szCs w:val="24"/>
        </w:rPr>
        <w:t>Pseudemys</w:t>
      </w:r>
      <w:proofErr w:type="spellEnd"/>
      <w:r w:rsidRPr="00893BCF">
        <w:rPr>
          <w:rFonts w:ascii="Times New Roman" w:hAnsi="Times New Roman" w:cs="Times New Roman"/>
          <w:i/>
          <w:color w:val="000000" w:themeColor="text1"/>
          <w:sz w:val="24"/>
          <w:szCs w:val="24"/>
        </w:rPr>
        <w:t xml:space="preserve"> </w:t>
      </w:r>
      <w:proofErr w:type="spellStart"/>
      <w:r w:rsidRPr="00893BCF">
        <w:rPr>
          <w:rFonts w:ascii="Times New Roman" w:hAnsi="Times New Roman" w:cs="Times New Roman"/>
          <w:i/>
          <w:color w:val="000000" w:themeColor="text1"/>
          <w:sz w:val="24"/>
          <w:szCs w:val="24"/>
        </w:rPr>
        <w:t>concinna</w:t>
      </w:r>
      <w:proofErr w:type="spellEnd"/>
      <w:r w:rsidRPr="00FC5890">
        <w:rPr>
          <w:rFonts w:ascii="Times New Roman" w:hAnsi="Times New Roman" w:cs="Times New Roman"/>
          <w:color w:val="000000" w:themeColor="text1"/>
          <w:sz w:val="24"/>
          <w:szCs w:val="24"/>
        </w:rPr>
        <w:t xml:space="preserve"> and </w:t>
      </w:r>
      <w:proofErr w:type="spellStart"/>
      <w:r w:rsidRPr="00893BCF">
        <w:rPr>
          <w:rFonts w:ascii="Times New Roman" w:hAnsi="Times New Roman" w:cs="Times New Roman"/>
          <w:i/>
          <w:color w:val="000000" w:themeColor="text1"/>
          <w:sz w:val="24"/>
          <w:szCs w:val="24"/>
        </w:rPr>
        <w:t>Trachemys</w:t>
      </w:r>
      <w:proofErr w:type="spellEnd"/>
      <w:r w:rsidRPr="00893BCF">
        <w:rPr>
          <w:rFonts w:ascii="Times New Roman" w:hAnsi="Times New Roman" w:cs="Times New Roman"/>
          <w:i/>
          <w:color w:val="000000" w:themeColor="text1"/>
          <w:sz w:val="24"/>
          <w:szCs w:val="24"/>
        </w:rPr>
        <w:t xml:space="preserve"> </w:t>
      </w:r>
      <w:proofErr w:type="spellStart"/>
      <w:r w:rsidRPr="00893BCF">
        <w:rPr>
          <w:rFonts w:ascii="Times New Roman" w:hAnsi="Times New Roman" w:cs="Times New Roman"/>
          <w:i/>
          <w:color w:val="000000" w:themeColor="text1"/>
          <w:sz w:val="24"/>
          <w:szCs w:val="24"/>
        </w:rPr>
        <w:t>scripta</w:t>
      </w:r>
      <w:proofErr w:type="spellEnd"/>
      <w:r w:rsidRPr="00FC5890">
        <w:rPr>
          <w:rFonts w:ascii="Times New Roman" w:hAnsi="Times New Roman" w:cs="Times New Roman"/>
          <w:color w:val="000000" w:themeColor="text1"/>
          <w:sz w:val="24"/>
          <w:szCs w:val="24"/>
        </w:rPr>
        <w:t>) in southwestern Arkansas. </w:t>
      </w:r>
      <w:r w:rsidRPr="007B7323">
        <w:rPr>
          <w:rFonts w:ascii="Times New Roman" w:hAnsi="Times New Roman" w:cs="Times New Roman"/>
          <w:i/>
          <w:iCs/>
          <w:color w:val="000000" w:themeColor="text1"/>
          <w:sz w:val="24"/>
          <w:szCs w:val="24"/>
          <w:lang w:val="en-CA"/>
        </w:rPr>
        <w:t>Journal of the Arkansas Academy of Science</w:t>
      </w:r>
      <w:r w:rsidRPr="007B7323">
        <w:rPr>
          <w:rFonts w:ascii="Times New Roman" w:hAnsi="Times New Roman" w:cs="Times New Roman"/>
          <w:color w:val="000000" w:themeColor="text1"/>
          <w:sz w:val="24"/>
          <w:szCs w:val="24"/>
          <w:lang w:val="en-CA"/>
        </w:rPr>
        <w:t>, </w:t>
      </w:r>
      <w:r w:rsidRPr="007B7323">
        <w:rPr>
          <w:rFonts w:ascii="Times New Roman" w:hAnsi="Times New Roman" w:cs="Times New Roman"/>
          <w:i/>
          <w:iCs/>
          <w:color w:val="000000" w:themeColor="text1"/>
          <w:sz w:val="24"/>
          <w:szCs w:val="24"/>
          <w:lang w:val="en-CA"/>
        </w:rPr>
        <w:t>50</w:t>
      </w:r>
      <w:r w:rsidRPr="007B7323">
        <w:rPr>
          <w:rFonts w:ascii="Times New Roman" w:hAnsi="Times New Roman" w:cs="Times New Roman"/>
          <w:color w:val="000000" w:themeColor="text1"/>
          <w:sz w:val="24"/>
          <w:szCs w:val="24"/>
          <w:lang w:val="en-CA"/>
        </w:rPr>
        <w:t>(1), 148-152.</w:t>
      </w:r>
    </w:p>
    <w:p w:rsidR="003D11FA" w:rsidRPr="007B7323" w:rsidRDefault="003D11FA">
      <w:pPr>
        <w:spacing w:after="0" w:line="360" w:lineRule="auto"/>
        <w:contextualSpacing/>
        <w:jc w:val="both"/>
        <w:rPr>
          <w:rFonts w:ascii="Times New Roman" w:hAnsi="Times New Roman" w:cs="Times New Roman"/>
          <w:color w:val="000000" w:themeColor="text1"/>
          <w:sz w:val="24"/>
          <w:szCs w:val="24"/>
          <w:lang w:val="en-CA"/>
        </w:rPr>
      </w:pPr>
    </w:p>
    <w:p w:rsidR="003D11FA" w:rsidRPr="003D11FA" w:rsidRDefault="003D11FA">
      <w:pPr>
        <w:spacing w:after="0" w:line="360" w:lineRule="auto"/>
        <w:contextualSpacing/>
        <w:jc w:val="both"/>
        <w:rPr>
          <w:rFonts w:ascii="Times New Roman" w:hAnsi="Times New Roman" w:cs="Times New Roman"/>
          <w:sz w:val="24"/>
          <w:szCs w:val="24"/>
          <w:lang w:val="es-CR"/>
        </w:rPr>
      </w:pPr>
      <w:proofErr w:type="spellStart"/>
      <w:r w:rsidRPr="004A07FD">
        <w:rPr>
          <w:rFonts w:ascii="Times New Roman" w:hAnsi="Times New Roman" w:cs="Times New Roman"/>
          <w:sz w:val="24"/>
          <w:szCs w:val="24"/>
          <w:lang w:val="es-ES"/>
        </w:rPr>
        <w:lastRenderedPageBreak/>
        <w:t>Wetzel</w:t>
      </w:r>
      <w:proofErr w:type="spellEnd"/>
      <w:r w:rsidRPr="004A07FD">
        <w:rPr>
          <w:rFonts w:ascii="Times New Roman" w:hAnsi="Times New Roman" w:cs="Times New Roman"/>
          <w:sz w:val="24"/>
          <w:szCs w:val="24"/>
          <w:lang w:val="es-ES"/>
        </w:rPr>
        <w:t xml:space="preserve">, C. E., Van de </w:t>
      </w:r>
      <w:proofErr w:type="spellStart"/>
      <w:r w:rsidRPr="004A07FD">
        <w:rPr>
          <w:rFonts w:ascii="Times New Roman" w:hAnsi="Times New Roman" w:cs="Times New Roman"/>
          <w:sz w:val="24"/>
          <w:szCs w:val="24"/>
          <w:lang w:val="es-ES"/>
        </w:rPr>
        <w:t>Vijver</w:t>
      </w:r>
      <w:proofErr w:type="spellEnd"/>
      <w:r w:rsidRPr="004A07FD">
        <w:rPr>
          <w:rFonts w:ascii="Times New Roman" w:hAnsi="Times New Roman" w:cs="Times New Roman"/>
          <w:sz w:val="24"/>
          <w:szCs w:val="24"/>
          <w:lang w:val="es-ES"/>
        </w:rPr>
        <w:t xml:space="preserve">, B., Cox, E. J., </w:t>
      </w:r>
      <w:proofErr w:type="spellStart"/>
      <w:r w:rsidRPr="004A07FD">
        <w:rPr>
          <w:rFonts w:ascii="Times New Roman" w:hAnsi="Times New Roman" w:cs="Times New Roman"/>
          <w:sz w:val="24"/>
          <w:szCs w:val="24"/>
          <w:lang w:val="es-ES"/>
        </w:rPr>
        <w:t>Bicudo</w:t>
      </w:r>
      <w:proofErr w:type="spellEnd"/>
      <w:r w:rsidRPr="004A07FD">
        <w:rPr>
          <w:rFonts w:ascii="Times New Roman" w:hAnsi="Times New Roman" w:cs="Times New Roman"/>
          <w:sz w:val="24"/>
          <w:szCs w:val="24"/>
          <w:lang w:val="es-ES"/>
        </w:rPr>
        <w:t xml:space="preserve">, D. D. C., &amp; </w:t>
      </w:r>
      <w:proofErr w:type="spellStart"/>
      <w:r w:rsidRPr="004A07FD">
        <w:rPr>
          <w:rFonts w:ascii="Times New Roman" w:hAnsi="Times New Roman" w:cs="Times New Roman"/>
          <w:sz w:val="24"/>
          <w:szCs w:val="24"/>
          <w:lang w:val="es-ES"/>
        </w:rPr>
        <w:t>Ector</w:t>
      </w:r>
      <w:proofErr w:type="spellEnd"/>
      <w:r w:rsidRPr="004A07FD">
        <w:rPr>
          <w:rFonts w:ascii="Times New Roman" w:hAnsi="Times New Roman" w:cs="Times New Roman"/>
          <w:sz w:val="24"/>
          <w:szCs w:val="24"/>
          <w:lang w:val="es-ES"/>
        </w:rPr>
        <w:t xml:space="preserve">, L. (2012). </w:t>
      </w:r>
      <w:proofErr w:type="spellStart"/>
      <w:r w:rsidRPr="00893BCF">
        <w:rPr>
          <w:rFonts w:ascii="Times New Roman" w:hAnsi="Times New Roman" w:cs="Times New Roman"/>
          <w:i/>
          <w:sz w:val="24"/>
          <w:szCs w:val="24"/>
        </w:rPr>
        <w:t>Tursiocola</w:t>
      </w:r>
      <w:proofErr w:type="spellEnd"/>
      <w:r w:rsidRPr="00893BCF">
        <w:rPr>
          <w:rFonts w:ascii="Times New Roman" w:hAnsi="Times New Roman" w:cs="Times New Roman"/>
          <w:i/>
          <w:sz w:val="24"/>
          <w:szCs w:val="24"/>
        </w:rPr>
        <w:t xml:space="preserve"> </w:t>
      </w:r>
      <w:proofErr w:type="spellStart"/>
      <w:r w:rsidRPr="00893BCF">
        <w:rPr>
          <w:rFonts w:ascii="Times New Roman" w:hAnsi="Times New Roman" w:cs="Times New Roman"/>
          <w:i/>
          <w:sz w:val="24"/>
          <w:szCs w:val="24"/>
        </w:rPr>
        <w:t>podocnemicola</w:t>
      </w:r>
      <w:proofErr w:type="spellEnd"/>
      <w:r w:rsidRPr="00FC5890">
        <w:rPr>
          <w:rFonts w:ascii="Times New Roman" w:hAnsi="Times New Roman" w:cs="Times New Roman"/>
          <w:sz w:val="24"/>
          <w:szCs w:val="24"/>
        </w:rPr>
        <w:t xml:space="preserve"> sp. </w:t>
      </w:r>
      <w:proofErr w:type="spellStart"/>
      <w:proofErr w:type="gramStart"/>
      <w:r w:rsidRPr="00FC5890">
        <w:rPr>
          <w:rFonts w:ascii="Times New Roman" w:hAnsi="Times New Roman" w:cs="Times New Roman"/>
          <w:sz w:val="24"/>
          <w:szCs w:val="24"/>
        </w:rPr>
        <w:t>nov</w:t>
      </w:r>
      <w:proofErr w:type="gramEnd"/>
      <w:r w:rsidRPr="00FC5890">
        <w:rPr>
          <w:rFonts w:ascii="Times New Roman" w:hAnsi="Times New Roman" w:cs="Times New Roman"/>
          <w:sz w:val="24"/>
          <w:szCs w:val="24"/>
        </w:rPr>
        <w:t>.</w:t>
      </w:r>
      <w:proofErr w:type="spellEnd"/>
      <w:r w:rsidRPr="00FC5890">
        <w:rPr>
          <w:rFonts w:ascii="Times New Roman" w:hAnsi="Times New Roman" w:cs="Times New Roman"/>
          <w:sz w:val="24"/>
          <w:szCs w:val="24"/>
        </w:rPr>
        <w:t>, a new epizoic freshwater diatom species from the Rio Negro in the Brazilian Amazon Basin. </w:t>
      </w:r>
      <w:r w:rsidRPr="003D11FA">
        <w:rPr>
          <w:rFonts w:ascii="Times New Roman" w:hAnsi="Times New Roman" w:cs="Times New Roman"/>
          <w:i/>
          <w:iCs/>
          <w:sz w:val="24"/>
          <w:szCs w:val="24"/>
          <w:lang w:val="es-CR"/>
        </w:rPr>
        <w:t>Diatom research</w:t>
      </w:r>
      <w:r w:rsidRPr="003D11FA">
        <w:rPr>
          <w:rFonts w:ascii="Times New Roman" w:hAnsi="Times New Roman" w:cs="Times New Roman"/>
          <w:sz w:val="24"/>
          <w:szCs w:val="24"/>
          <w:lang w:val="es-CR"/>
        </w:rPr>
        <w:t>, </w:t>
      </w:r>
      <w:r w:rsidRPr="003D11FA">
        <w:rPr>
          <w:rFonts w:ascii="Times New Roman" w:hAnsi="Times New Roman" w:cs="Times New Roman"/>
          <w:i/>
          <w:iCs/>
          <w:sz w:val="24"/>
          <w:szCs w:val="24"/>
          <w:lang w:val="es-CR"/>
        </w:rPr>
        <w:t>27</w:t>
      </w:r>
      <w:r w:rsidRPr="003D11FA">
        <w:rPr>
          <w:rFonts w:ascii="Times New Roman" w:hAnsi="Times New Roman" w:cs="Times New Roman"/>
          <w:sz w:val="24"/>
          <w:szCs w:val="24"/>
          <w:lang w:val="es-CR"/>
        </w:rPr>
        <w:t>(1), 1-8.</w:t>
      </w:r>
    </w:p>
    <w:p w:rsidR="003D11FA" w:rsidRPr="007B7323" w:rsidRDefault="003D11FA">
      <w:pPr>
        <w:spacing w:after="0" w:line="360" w:lineRule="auto"/>
        <w:contextualSpacing/>
        <w:jc w:val="both"/>
        <w:rPr>
          <w:rFonts w:ascii="Times New Roman" w:hAnsi="Times New Roman" w:cs="Times New Roman"/>
          <w:sz w:val="24"/>
          <w:szCs w:val="24"/>
          <w:lang w:val="es-CR"/>
        </w:rPr>
      </w:pPr>
    </w:p>
    <w:p w:rsidR="003D11FA" w:rsidRPr="007B7323" w:rsidRDefault="003D11FA">
      <w:pPr>
        <w:spacing w:after="0" w:line="360" w:lineRule="auto"/>
        <w:contextualSpacing/>
        <w:jc w:val="both"/>
        <w:rPr>
          <w:rFonts w:ascii="Times New Roman" w:hAnsi="Times New Roman" w:cs="Times New Roman"/>
          <w:sz w:val="24"/>
          <w:szCs w:val="24"/>
          <w:lang w:val="en-CA"/>
        </w:rPr>
      </w:pPr>
      <w:r w:rsidRPr="003D11FA">
        <w:rPr>
          <w:rFonts w:ascii="Times New Roman" w:hAnsi="Times New Roman" w:cs="Times New Roman"/>
          <w:sz w:val="24"/>
          <w:szCs w:val="24"/>
          <w:lang w:val="es-CR"/>
        </w:rPr>
        <w:t xml:space="preserve">Wetzel, C. E., Van de Vijver, B., &amp; Ector, L. (2010). </w:t>
      </w:r>
      <w:proofErr w:type="spellStart"/>
      <w:r w:rsidRPr="00BF24A4">
        <w:rPr>
          <w:rFonts w:ascii="Times New Roman" w:hAnsi="Times New Roman" w:cs="Times New Roman"/>
          <w:i/>
          <w:sz w:val="24"/>
          <w:szCs w:val="24"/>
        </w:rPr>
        <w:t>Luticola</w:t>
      </w:r>
      <w:proofErr w:type="spellEnd"/>
      <w:r w:rsidRPr="00BF24A4">
        <w:rPr>
          <w:rFonts w:ascii="Times New Roman" w:hAnsi="Times New Roman" w:cs="Times New Roman"/>
          <w:i/>
          <w:sz w:val="24"/>
          <w:szCs w:val="24"/>
        </w:rPr>
        <w:t xml:space="preserve"> </w:t>
      </w:r>
      <w:proofErr w:type="spellStart"/>
      <w:r w:rsidRPr="00BF24A4">
        <w:rPr>
          <w:rFonts w:ascii="Times New Roman" w:hAnsi="Times New Roman" w:cs="Times New Roman"/>
          <w:i/>
          <w:sz w:val="24"/>
          <w:szCs w:val="24"/>
        </w:rPr>
        <w:t>deniseae</w:t>
      </w:r>
      <w:proofErr w:type="spellEnd"/>
      <w:r w:rsidRPr="00FC5890">
        <w:rPr>
          <w:rFonts w:ascii="Times New Roman" w:hAnsi="Times New Roman" w:cs="Times New Roman"/>
          <w:sz w:val="24"/>
          <w:szCs w:val="24"/>
        </w:rPr>
        <w:t xml:space="preserve"> sp. </w:t>
      </w:r>
      <w:proofErr w:type="spellStart"/>
      <w:proofErr w:type="gramStart"/>
      <w:r w:rsidRPr="00FC5890">
        <w:rPr>
          <w:rFonts w:ascii="Times New Roman" w:hAnsi="Times New Roman" w:cs="Times New Roman"/>
          <w:sz w:val="24"/>
          <w:szCs w:val="24"/>
        </w:rPr>
        <w:t>nov</w:t>
      </w:r>
      <w:proofErr w:type="gramEnd"/>
      <w:r w:rsidRPr="00FC5890">
        <w:rPr>
          <w:rFonts w:ascii="Times New Roman" w:hAnsi="Times New Roman" w:cs="Times New Roman"/>
          <w:sz w:val="24"/>
          <w:szCs w:val="24"/>
        </w:rPr>
        <w:t>.</w:t>
      </w:r>
      <w:proofErr w:type="spellEnd"/>
      <w:r w:rsidRPr="00FC5890">
        <w:rPr>
          <w:rFonts w:ascii="Times New Roman" w:hAnsi="Times New Roman" w:cs="Times New Roman"/>
          <w:sz w:val="24"/>
          <w:szCs w:val="24"/>
        </w:rPr>
        <w:t xml:space="preserve"> </w:t>
      </w:r>
      <w:proofErr w:type="gramStart"/>
      <w:r w:rsidRPr="00FC5890">
        <w:rPr>
          <w:rFonts w:ascii="Times New Roman" w:hAnsi="Times New Roman" w:cs="Times New Roman"/>
          <w:sz w:val="24"/>
          <w:szCs w:val="24"/>
        </w:rPr>
        <w:t>a</w:t>
      </w:r>
      <w:proofErr w:type="gramEnd"/>
      <w:r w:rsidRPr="00FC5890">
        <w:rPr>
          <w:rFonts w:ascii="Times New Roman" w:hAnsi="Times New Roman" w:cs="Times New Roman"/>
          <w:sz w:val="24"/>
          <w:szCs w:val="24"/>
        </w:rPr>
        <w:t xml:space="preserve"> new epizoic diatom from the Rio Negro (Amazon hydrographic basin). </w:t>
      </w:r>
      <w:r w:rsidRPr="007B7323">
        <w:rPr>
          <w:rFonts w:ascii="Times New Roman" w:hAnsi="Times New Roman" w:cs="Times New Roman"/>
          <w:i/>
          <w:iCs/>
          <w:sz w:val="24"/>
          <w:szCs w:val="24"/>
          <w:lang w:val="en-CA"/>
        </w:rPr>
        <w:t xml:space="preserve">Vie </w:t>
      </w:r>
      <w:proofErr w:type="gramStart"/>
      <w:r w:rsidRPr="007B7323">
        <w:rPr>
          <w:rFonts w:ascii="Times New Roman" w:hAnsi="Times New Roman" w:cs="Times New Roman"/>
          <w:i/>
          <w:iCs/>
          <w:sz w:val="24"/>
          <w:szCs w:val="24"/>
          <w:lang w:val="en-CA"/>
        </w:rPr>
        <w:t>et</w:t>
      </w:r>
      <w:proofErr w:type="gramEnd"/>
      <w:r w:rsidRPr="007B7323">
        <w:rPr>
          <w:rFonts w:ascii="Times New Roman" w:hAnsi="Times New Roman" w:cs="Times New Roman"/>
          <w:i/>
          <w:iCs/>
          <w:sz w:val="24"/>
          <w:szCs w:val="24"/>
          <w:lang w:val="en-CA"/>
        </w:rPr>
        <w:t xml:space="preserve"> Milieu Life and Environment</w:t>
      </w:r>
      <w:r w:rsidRPr="007B7323">
        <w:rPr>
          <w:rFonts w:ascii="Times New Roman" w:hAnsi="Times New Roman" w:cs="Times New Roman"/>
          <w:sz w:val="24"/>
          <w:szCs w:val="24"/>
          <w:lang w:val="en-CA"/>
        </w:rPr>
        <w:t>, </w:t>
      </w:r>
      <w:r w:rsidRPr="007B7323">
        <w:rPr>
          <w:rFonts w:ascii="Times New Roman" w:hAnsi="Times New Roman" w:cs="Times New Roman"/>
          <w:i/>
          <w:iCs/>
          <w:sz w:val="24"/>
          <w:szCs w:val="24"/>
          <w:lang w:val="en-CA"/>
        </w:rPr>
        <w:t>60</w:t>
      </w:r>
      <w:r w:rsidRPr="007B7323">
        <w:rPr>
          <w:rFonts w:ascii="Times New Roman" w:hAnsi="Times New Roman" w:cs="Times New Roman"/>
          <w:sz w:val="24"/>
          <w:szCs w:val="24"/>
          <w:lang w:val="en-CA"/>
        </w:rPr>
        <w:t>(3), 177.</w:t>
      </w:r>
    </w:p>
    <w:p w:rsidR="003D11FA" w:rsidRPr="00DA5E7C" w:rsidRDefault="003D11FA">
      <w:pPr>
        <w:spacing w:after="0" w:line="360" w:lineRule="auto"/>
        <w:contextualSpacing/>
        <w:jc w:val="both"/>
        <w:rPr>
          <w:rFonts w:ascii="Times New Roman" w:hAnsi="Times New Roman" w:cs="Times New Roman"/>
          <w:sz w:val="24"/>
          <w:szCs w:val="24"/>
        </w:rPr>
      </w:pPr>
    </w:p>
    <w:p w:rsidR="003D11FA" w:rsidRPr="00D645DA" w:rsidRDefault="003D11FA">
      <w:pPr>
        <w:spacing w:after="0" w:line="480" w:lineRule="auto"/>
        <w:contextualSpacing/>
        <w:jc w:val="both"/>
        <w:rPr>
          <w:rFonts w:ascii="Times New Roman" w:hAnsi="Times New Roman" w:cs="Times New Roman"/>
          <w:color w:val="000000" w:themeColor="text1"/>
          <w:sz w:val="24"/>
          <w:szCs w:val="24"/>
        </w:rPr>
      </w:pPr>
      <w:r w:rsidRPr="00FC5890">
        <w:rPr>
          <w:rFonts w:ascii="Times New Roman" w:hAnsi="Times New Roman" w:cs="Times New Roman"/>
          <w:sz w:val="24"/>
          <w:szCs w:val="24"/>
        </w:rPr>
        <w:t xml:space="preserve">Wu, S. C., &amp; </w:t>
      </w:r>
      <w:proofErr w:type="spellStart"/>
      <w:r w:rsidRPr="00FC5890">
        <w:rPr>
          <w:rFonts w:ascii="Times New Roman" w:hAnsi="Times New Roman" w:cs="Times New Roman"/>
          <w:sz w:val="24"/>
          <w:szCs w:val="24"/>
        </w:rPr>
        <w:t>Bergey</w:t>
      </w:r>
      <w:proofErr w:type="spellEnd"/>
      <w:r w:rsidRPr="00FC5890">
        <w:rPr>
          <w:rFonts w:ascii="Times New Roman" w:hAnsi="Times New Roman" w:cs="Times New Roman"/>
          <w:sz w:val="24"/>
          <w:szCs w:val="24"/>
        </w:rPr>
        <w:t>, E. A. (2017). Diatoms on the carap</w:t>
      </w:r>
      <w:r>
        <w:rPr>
          <w:rFonts w:ascii="Times New Roman" w:hAnsi="Times New Roman" w:cs="Times New Roman"/>
          <w:sz w:val="24"/>
          <w:szCs w:val="24"/>
        </w:rPr>
        <w:t xml:space="preserve">ace of common snapping turtles: </w:t>
      </w:r>
      <w:proofErr w:type="spellStart"/>
      <w:r w:rsidRPr="00CB5E6C">
        <w:rPr>
          <w:rFonts w:ascii="Times New Roman" w:hAnsi="Times New Roman" w:cs="Times New Roman"/>
          <w:i/>
          <w:sz w:val="24"/>
          <w:szCs w:val="24"/>
        </w:rPr>
        <w:t>Luticola</w:t>
      </w:r>
      <w:proofErr w:type="spellEnd"/>
      <w:r w:rsidRPr="00FC5890">
        <w:rPr>
          <w:rFonts w:ascii="Times New Roman" w:hAnsi="Times New Roman" w:cs="Times New Roman"/>
          <w:sz w:val="24"/>
          <w:szCs w:val="24"/>
        </w:rPr>
        <w:t xml:space="preserve"> spp. dominate despite spatial variation in assemblages. </w:t>
      </w:r>
      <w:proofErr w:type="spellStart"/>
      <w:r w:rsidRPr="00893BCF">
        <w:rPr>
          <w:rFonts w:ascii="Times New Roman" w:hAnsi="Times New Roman" w:cs="Times New Roman"/>
          <w:i/>
          <w:iCs/>
          <w:sz w:val="24"/>
          <w:szCs w:val="24"/>
          <w:lang w:val="en-CA"/>
        </w:rPr>
        <w:t>PloS</w:t>
      </w:r>
      <w:proofErr w:type="spellEnd"/>
      <w:r w:rsidRPr="00893BCF">
        <w:rPr>
          <w:rFonts w:ascii="Times New Roman" w:hAnsi="Times New Roman" w:cs="Times New Roman"/>
          <w:i/>
          <w:iCs/>
          <w:sz w:val="24"/>
          <w:szCs w:val="24"/>
          <w:lang w:val="en-CA"/>
        </w:rPr>
        <w:t xml:space="preserve"> one</w:t>
      </w:r>
      <w:r w:rsidRPr="00893BCF">
        <w:rPr>
          <w:rFonts w:ascii="Times New Roman" w:hAnsi="Times New Roman" w:cs="Times New Roman"/>
          <w:sz w:val="24"/>
          <w:szCs w:val="24"/>
          <w:lang w:val="en-CA"/>
        </w:rPr>
        <w:t>, </w:t>
      </w:r>
      <w:r w:rsidRPr="00893BCF">
        <w:rPr>
          <w:rFonts w:ascii="Times New Roman" w:hAnsi="Times New Roman" w:cs="Times New Roman"/>
          <w:i/>
          <w:iCs/>
          <w:sz w:val="24"/>
          <w:szCs w:val="24"/>
          <w:lang w:val="en-CA"/>
        </w:rPr>
        <w:t>12</w:t>
      </w:r>
      <w:r w:rsidRPr="00893BCF">
        <w:rPr>
          <w:rFonts w:ascii="Times New Roman" w:hAnsi="Times New Roman" w:cs="Times New Roman"/>
          <w:sz w:val="24"/>
          <w:szCs w:val="24"/>
          <w:lang w:val="en-CA"/>
        </w:rPr>
        <w:t>(2), e0171910.</w:t>
      </w:r>
    </w:p>
    <w:p w:rsidR="00196024" w:rsidRDefault="00196024">
      <w:pPr>
        <w:spacing w:after="0" w:line="480" w:lineRule="auto"/>
        <w:jc w:val="both"/>
        <w:rPr>
          <w:rFonts w:ascii="Times New Roman" w:eastAsia="Times New Roman" w:hAnsi="Times New Roman" w:cs="Times New Roman"/>
          <w:color w:val="000000"/>
          <w:sz w:val="24"/>
          <w:szCs w:val="24"/>
        </w:rPr>
      </w:pPr>
    </w:p>
    <w:p w:rsidR="00196024" w:rsidRDefault="00AE3264">
      <w:pPr>
        <w:spacing w:after="0" w:line="360" w:lineRule="auto"/>
        <w:jc w:val="center"/>
        <w:rPr>
          <w:rFonts w:ascii="Times New Roman" w:eastAsia="Times New Roman" w:hAnsi="Times New Roman" w:cs="Times New Roman"/>
          <w:sz w:val="24"/>
          <w:szCs w:val="24"/>
        </w:rPr>
      </w:pPr>
      <w:r w:rsidRPr="00AE3264">
        <w:rPr>
          <w:rFonts w:ascii="Times New Roman" w:eastAsia="Times New Roman" w:hAnsi="Times New Roman" w:cs="Times New Roman"/>
          <w:noProof/>
          <w:sz w:val="24"/>
          <w:szCs w:val="24"/>
          <w:lang w:val="es-ES" w:eastAsia="es-ES"/>
        </w:rPr>
        <w:lastRenderedPageBreak/>
        <w:drawing>
          <wp:inline distT="0" distB="0" distL="0" distR="0">
            <wp:extent cx="5612130" cy="5638148"/>
            <wp:effectExtent l="0" t="0" r="7620" b="1270"/>
            <wp:docPr id="6" name="Imagen 6" descr="C:\Users\RBT55\Documents\2018\1-ARTICULOS-2018-ya diagramados\1-DICIEMBRE-2018\1-PARA DIAGRAMAR\1-Donato-DIATOM ASSEMBLAGES ASSOCIATED-autor\REVISADO-VNM\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T55\Documents\2018\1-ARTICULOS-2018-ya diagramados\1-DICIEMBRE-2018\1-PARA DIAGRAMAR\1-Donato-DIATOM ASSEMBLAGES ASSOCIATED-autor\REVISADO-VNM\fig3.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5638148"/>
                    </a:xfrm>
                    <a:prstGeom prst="rect">
                      <a:avLst/>
                    </a:prstGeom>
                    <a:noFill/>
                    <a:ln>
                      <a:noFill/>
                    </a:ln>
                  </pic:spPr>
                </pic:pic>
              </a:graphicData>
            </a:graphic>
          </wp:inline>
        </w:drawing>
      </w:r>
    </w:p>
    <w:p w:rsidR="00196024" w:rsidRDefault="003D11FA" w:rsidP="006E743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1. </w:t>
      </w:r>
      <w:r>
        <w:rPr>
          <w:rFonts w:ascii="Times New Roman" w:eastAsia="Times New Roman" w:hAnsi="Times New Roman" w:cs="Times New Roman"/>
          <w:sz w:val="24"/>
          <w:szCs w:val="24"/>
        </w:rPr>
        <w:t>Non-metrical multidimensional scaling (nMDS) plot using the Horn-distance index. Turtle species are ordered according to the composition of diatom assemblages inhabiting their carapaces (Stress = 0.019).</w:t>
      </w:r>
    </w:p>
    <w:p w:rsidR="00196024" w:rsidRDefault="003D11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extent cx="3703925" cy="509698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703925" cy="5096983"/>
                    </a:xfrm>
                    <a:prstGeom prst="rect">
                      <a:avLst/>
                    </a:prstGeom>
                    <a:ln/>
                  </pic:spPr>
                </pic:pic>
              </a:graphicData>
            </a:graphic>
          </wp:inline>
        </w:drawing>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2. </w:t>
      </w:r>
      <w:r>
        <w:rPr>
          <w:rFonts w:ascii="Times New Roman" w:eastAsia="Times New Roman" w:hAnsi="Times New Roman" w:cs="Times New Roman"/>
          <w:sz w:val="24"/>
          <w:szCs w:val="24"/>
        </w:rPr>
        <w:t>Species richness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and Simpson index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regressed against turtles’ carapace area (log-transformed).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Dotted lines represent the l</w:t>
      </w:r>
      <w:r w:rsidR="00ED68D4">
        <w:rPr>
          <w:rFonts w:ascii="Times New Roman" w:eastAsia="Times New Roman" w:hAnsi="Times New Roman" w:cs="Times New Roman"/>
          <w:sz w:val="24"/>
          <w:szCs w:val="24"/>
        </w:rPr>
        <w:t>ine of best fit for each model.</w:t>
      </w:r>
    </w:p>
    <w:p w:rsidR="00196024" w:rsidRDefault="003D11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extent cx="2569493" cy="4624163"/>
            <wp:effectExtent l="0" t="0" r="0" b="0"/>
            <wp:docPr id="2" name="image5.png" descr="E:\figB.tif"/>
            <wp:cNvGraphicFramePr/>
            <a:graphic xmlns:a="http://schemas.openxmlformats.org/drawingml/2006/main">
              <a:graphicData uri="http://schemas.openxmlformats.org/drawingml/2006/picture">
                <pic:pic xmlns:pic="http://schemas.openxmlformats.org/drawingml/2006/picture">
                  <pic:nvPicPr>
                    <pic:cNvPr id="0" name="image5.png" descr="E:\figB.tif"/>
                    <pic:cNvPicPr preferRelativeResize="0"/>
                  </pic:nvPicPr>
                  <pic:blipFill>
                    <a:blip r:embed="rId7"/>
                    <a:srcRect/>
                    <a:stretch>
                      <a:fillRect/>
                    </a:stretch>
                  </pic:blipFill>
                  <pic:spPr>
                    <a:xfrm>
                      <a:off x="0" y="0"/>
                      <a:ext cx="2569493" cy="4624163"/>
                    </a:xfrm>
                    <a:prstGeom prst="rect">
                      <a:avLst/>
                    </a:prstGeom>
                    <a:ln/>
                  </pic:spPr>
                </pic:pic>
              </a:graphicData>
            </a:graphic>
          </wp:inline>
        </w:drawing>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3. </w:t>
      </w:r>
      <w:r>
        <w:rPr>
          <w:rFonts w:ascii="Times New Roman" w:eastAsia="Times New Roman" w:hAnsi="Times New Roman" w:cs="Times New Roman"/>
          <w:sz w:val="24"/>
          <w:szCs w:val="24"/>
        </w:rPr>
        <w:t>Box-and-whiskers plot of carapace size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species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richness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and diversity in terms of Simpson index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of diatom assemblages inhabiting the different turtle species. Turtles </w:t>
      </w:r>
      <w:proofErr w:type="gramStart"/>
      <w:r>
        <w:rPr>
          <w:rFonts w:ascii="Times New Roman" w:eastAsia="Times New Roman" w:hAnsi="Times New Roman" w:cs="Times New Roman"/>
          <w:sz w:val="24"/>
          <w:szCs w:val="24"/>
        </w:rPr>
        <w:t>have been ordered</w:t>
      </w:r>
      <w:proofErr w:type="gramEnd"/>
      <w:r>
        <w:rPr>
          <w:rFonts w:ascii="Times New Roman" w:eastAsia="Times New Roman" w:hAnsi="Times New Roman" w:cs="Times New Roman"/>
          <w:sz w:val="24"/>
          <w:szCs w:val="24"/>
        </w:rPr>
        <w:t xml:space="preserve"> along the x-axis from lowe</w:t>
      </w:r>
      <w:r w:rsidR="00ED68D4">
        <w:rPr>
          <w:rFonts w:ascii="Times New Roman" w:eastAsia="Times New Roman" w:hAnsi="Times New Roman" w:cs="Times New Roman"/>
          <w:sz w:val="24"/>
          <w:szCs w:val="24"/>
        </w:rPr>
        <w:t>st to highest species richness.</w:t>
      </w:r>
    </w:p>
    <w:p w:rsidR="00196024" w:rsidRDefault="00196024">
      <w:pPr>
        <w:spacing w:after="0" w:line="360" w:lineRule="auto"/>
        <w:jc w:val="both"/>
        <w:rPr>
          <w:rFonts w:ascii="Times New Roman" w:eastAsia="Times New Roman" w:hAnsi="Times New Roman" w:cs="Times New Roman"/>
          <w:sz w:val="24"/>
          <w:szCs w:val="24"/>
        </w:rPr>
      </w:pPr>
    </w:p>
    <w:p w:rsidR="00196024" w:rsidRDefault="003D11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extent cx="2995921" cy="5033165"/>
            <wp:effectExtent l="0" t="0" r="0" b="0"/>
            <wp:docPr id="5" name="image10.png" descr="E:\figA.tif"/>
            <wp:cNvGraphicFramePr/>
            <a:graphic xmlns:a="http://schemas.openxmlformats.org/drawingml/2006/main">
              <a:graphicData uri="http://schemas.openxmlformats.org/drawingml/2006/picture">
                <pic:pic xmlns:pic="http://schemas.openxmlformats.org/drawingml/2006/picture">
                  <pic:nvPicPr>
                    <pic:cNvPr id="0" name="image10.png" descr="E:\figA.tif"/>
                    <pic:cNvPicPr preferRelativeResize="0"/>
                  </pic:nvPicPr>
                  <pic:blipFill>
                    <a:blip r:embed="rId8"/>
                    <a:srcRect/>
                    <a:stretch>
                      <a:fillRect/>
                    </a:stretch>
                  </pic:blipFill>
                  <pic:spPr>
                    <a:xfrm>
                      <a:off x="0" y="0"/>
                      <a:ext cx="2995921" cy="5033165"/>
                    </a:xfrm>
                    <a:prstGeom prst="rect">
                      <a:avLst/>
                    </a:prstGeom>
                    <a:ln/>
                  </pic:spPr>
                </pic:pic>
              </a:graphicData>
            </a:graphic>
          </wp:inline>
        </w:drawing>
      </w:r>
    </w:p>
    <w:p w:rsidR="00196024" w:rsidRDefault="003D11F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4. </w:t>
      </w:r>
      <w:r>
        <w:rPr>
          <w:rFonts w:ascii="Times New Roman" w:eastAsia="Times New Roman" w:hAnsi="Times New Roman" w:cs="Times New Roman"/>
          <w:sz w:val="24"/>
          <w:szCs w:val="24"/>
        </w:rPr>
        <w:t>Trait composition of diatom assemblages inhabiting turtle carapaces. Turtle species are ordered, from bottom to top, according to increasing diatom species richness.</w:t>
      </w:r>
    </w:p>
    <w:p w:rsidR="00196024" w:rsidRDefault="003D11F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extent cx="2194722" cy="439349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194722" cy="4393497"/>
                    </a:xfrm>
                    <a:prstGeom prst="rect">
                      <a:avLst/>
                    </a:prstGeom>
                    <a:ln/>
                  </pic:spPr>
                </pic:pic>
              </a:graphicData>
            </a:graphic>
          </wp:inline>
        </w:drawing>
      </w:r>
    </w:p>
    <w:p w:rsidR="00196024" w:rsidRDefault="003D11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5.</w:t>
      </w:r>
      <w:r>
        <w:rPr>
          <w:rFonts w:ascii="Times New Roman" w:eastAsia="Times New Roman" w:hAnsi="Times New Roman" w:cs="Times New Roman"/>
          <w:sz w:val="24"/>
          <w:szCs w:val="24"/>
        </w:rPr>
        <w:t xml:space="preserve"> Trait composition of diatom assemblages inhabiting </w:t>
      </w:r>
      <w:r w:rsidR="00CB0F45">
        <w:rPr>
          <w:rFonts w:ascii="Times New Roman" w:eastAsia="Times New Roman" w:hAnsi="Times New Roman" w:cs="Times New Roman"/>
          <w:i/>
          <w:color w:val="000000"/>
          <w:sz w:val="24"/>
          <w:szCs w:val="24"/>
        </w:rPr>
        <w:t xml:space="preserve">Podocnemis </w:t>
      </w:r>
      <w:r w:rsidR="00CB0F45">
        <w:rPr>
          <w:rFonts w:ascii="Times New Roman" w:eastAsia="Times New Roman" w:hAnsi="Times New Roman" w:cs="Times New Roman"/>
          <w:i/>
          <w:sz w:val="24"/>
          <w:szCs w:val="24"/>
        </w:rPr>
        <w:t xml:space="preserve">vogli </w:t>
      </w:r>
      <w:r>
        <w:rPr>
          <w:rFonts w:ascii="Times New Roman" w:eastAsia="Times New Roman" w:hAnsi="Times New Roman" w:cs="Times New Roman"/>
          <w:sz w:val="24"/>
          <w:szCs w:val="24"/>
        </w:rPr>
        <w:t xml:space="preserve">carapaces. The left two columns represent the compositions of two individuals from Group 2, while the right-most column represents the composition of the Group 1 individual. </w:t>
      </w: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196024" w:rsidRDefault="00196024">
      <w:pPr>
        <w:spacing w:after="0" w:line="360" w:lineRule="auto"/>
        <w:jc w:val="both"/>
        <w:rPr>
          <w:rFonts w:ascii="Times New Roman" w:eastAsia="Times New Roman" w:hAnsi="Times New Roman" w:cs="Times New Roman"/>
          <w:color w:val="000000"/>
          <w:sz w:val="24"/>
          <w:szCs w:val="24"/>
        </w:rPr>
      </w:pPr>
    </w:p>
    <w:p w:rsidR="006E7430" w:rsidRDefault="006E743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rsidR="00196024" w:rsidRPr="006E7430" w:rsidRDefault="006E7430">
      <w:pPr>
        <w:spacing w:after="0" w:line="480" w:lineRule="auto"/>
        <w:jc w:val="center"/>
        <w:rPr>
          <w:rFonts w:ascii="Times New Roman" w:eastAsia="Times New Roman" w:hAnsi="Times New Roman" w:cs="Times New Roman"/>
          <w:sz w:val="24"/>
          <w:szCs w:val="24"/>
        </w:rPr>
      </w:pPr>
      <w:r w:rsidRPr="006E7430">
        <w:rPr>
          <w:rFonts w:ascii="Times New Roman" w:eastAsia="Times New Roman" w:hAnsi="Times New Roman" w:cs="Times New Roman"/>
          <w:sz w:val="24"/>
          <w:szCs w:val="24"/>
        </w:rPr>
        <w:t>S</w:t>
      </w:r>
      <w:r w:rsidR="003D11FA" w:rsidRPr="006E7430">
        <w:rPr>
          <w:rFonts w:ascii="Times New Roman" w:eastAsia="Times New Roman" w:hAnsi="Times New Roman" w:cs="Times New Roman"/>
          <w:sz w:val="24"/>
          <w:szCs w:val="24"/>
        </w:rPr>
        <w:t>pecies and morph-species found in freshwater-turtles’ carapaces</w:t>
      </w:r>
    </w:p>
    <w:tbl>
      <w:tblPr>
        <w:tblStyle w:val="a"/>
        <w:tblW w:w="6575" w:type="dxa"/>
        <w:tblInd w:w="0" w:type="dxa"/>
        <w:tblLayout w:type="fixed"/>
        <w:tblLook w:val="04A0" w:firstRow="1" w:lastRow="0" w:firstColumn="1" w:lastColumn="0" w:noHBand="0" w:noVBand="1"/>
      </w:tblPr>
      <w:tblGrid>
        <w:gridCol w:w="1656"/>
        <w:gridCol w:w="2176"/>
        <w:gridCol w:w="2743"/>
      </w:tblGrid>
      <w:tr w:rsidR="00196024" w:rsidTr="0019602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56" w:type="dxa"/>
          </w:tcPr>
          <w:p w:rsidR="00196024" w:rsidRPr="006E7430" w:rsidRDefault="003D11FA">
            <w:pPr>
              <w:spacing w:line="480" w:lineRule="auto"/>
              <w:jc w:val="both"/>
              <w:rPr>
                <w:rFonts w:ascii="Times New Roman" w:eastAsia="Times New Roman" w:hAnsi="Times New Roman" w:cs="Times New Roman"/>
                <w:b/>
                <w:i w:val="0"/>
              </w:rPr>
            </w:pPr>
            <w:r w:rsidRPr="006E7430">
              <w:rPr>
                <w:rFonts w:ascii="Times New Roman" w:eastAsia="Times New Roman" w:hAnsi="Times New Roman" w:cs="Times New Roman"/>
                <w:b/>
                <w:i w:val="0"/>
                <w:sz w:val="24"/>
                <w:szCs w:val="24"/>
              </w:rPr>
              <w:t>Order</w:t>
            </w:r>
          </w:p>
        </w:tc>
        <w:tc>
          <w:tcPr>
            <w:tcW w:w="2176" w:type="dxa"/>
          </w:tcPr>
          <w:p w:rsidR="00196024" w:rsidRPr="006E7430" w:rsidRDefault="003D11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proofErr w:type="spellStart"/>
            <w:r w:rsidRPr="006E7430">
              <w:rPr>
                <w:rFonts w:ascii="Times New Roman" w:eastAsia="Times New Roman" w:hAnsi="Times New Roman" w:cs="Times New Roman"/>
                <w:b/>
                <w:i w:val="0"/>
                <w:sz w:val="24"/>
                <w:szCs w:val="24"/>
              </w:rPr>
              <w:t>Familiy</w:t>
            </w:r>
            <w:proofErr w:type="spellEnd"/>
          </w:p>
        </w:tc>
        <w:tc>
          <w:tcPr>
            <w:tcW w:w="2743" w:type="dxa"/>
          </w:tcPr>
          <w:p w:rsidR="00196024" w:rsidRPr="006E7430" w:rsidRDefault="003D11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rPr>
            </w:pPr>
            <w:r w:rsidRPr="006E7430">
              <w:rPr>
                <w:rFonts w:ascii="Times New Roman" w:eastAsia="Times New Roman" w:hAnsi="Times New Roman" w:cs="Times New Roman"/>
                <w:b/>
                <w:i w:val="0"/>
                <w:sz w:val="24"/>
                <w:szCs w:val="24"/>
              </w:rPr>
              <w:t>Species / morph-species</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Bacillariales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Bacillariaceae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Hantzschia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amphioxys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Nitzschia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sp.</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Mastogloiales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Achnanthaceae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Achnanthes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minutissima</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Cocconeidales</w:t>
            </w:r>
            <w:proofErr w:type="spellEnd"/>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Cocconeidaceae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Cocconeis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placentula</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Achnanthidiaceae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Achnanthidium</w:t>
            </w:r>
            <w:proofErr w:type="spellEnd"/>
            <w:r>
              <w:rPr>
                <w:rFonts w:ascii="Times New Roman" w:eastAsia="Times New Roman" w:hAnsi="Times New Roman" w:cs="Times New Roman"/>
                <w:i/>
              </w:rPr>
              <w:t xml:space="preserve"> </w:t>
            </w:r>
            <w:r>
              <w:rPr>
                <w:rFonts w:ascii="Times New Roman" w:eastAsia="Times New Roman" w:hAnsi="Times New Roman" w:cs="Times New Roman"/>
              </w:rPr>
              <w:t>sp.</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Cymbellales</w:t>
            </w:r>
            <w:proofErr w:type="spellEnd"/>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Anomoeoneidacea</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Anomoeoneis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serians</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Cymbellaceae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Cymbella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cistula</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Gomphonemataceae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Encyonema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silesiacum</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Encyonema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Minutum</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minutum</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gracile</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insigne</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parvulum</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sp. 1</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Gomphonema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sp. 2</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Placoneis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elguinensis</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Reimeria</w:t>
            </w:r>
            <w:proofErr w:type="spellEnd"/>
            <w:r>
              <w:rPr>
                <w:rFonts w:ascii="Times New Roman" w:eastAsia="Times New Roman" w:hAnsi="Times New Roman" w:cs="Times New Roman"/>
                <w:i/>
              </w:rPr>
              <w:t xml:space="preserve"> </w:t>
            </w:r>
            <w:r w:rsidR="00F043EE">
              <w:rPr>
                <w:rFonts w:ascii="Times New Roman" w:eastAsia="Times New Roman" w:hAnsi="Times New Roman" w:cs="Times New Roman"/>
                <w:i/>
              </w:rPr>
              <w:t>sinuate</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Rhoicospheniaceae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Rhoicosphenia</w:t>
            </w:r>
            <w:proofErr w:type="spellEnd"/>
            <w:r>
              <w:rPr>
                <w:rFonts w:ascii="Times New Roman" w:eastAsia="Times New Roman" w:hAnsi="Times New Roman" w:cs="Times New Roman"/>
                <w:i/>
              </w:rPr>
              <w:t xml:space="preserve"> </w:t>
            </w:r>
            <w:r w:rsidR="00F043EE">
              <w:rPr>
                <w:rFonts w:ascii="Times New Roman" w:eastAsia="Times New Roman" w:hAnsi="Times New Roman" w:cs="Times New Roman"/>
                <w:i/>
              </w:rPr>
              <w:t>abbreviate</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Eunotiales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Eunotiaceae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Actinella</w:t>
            </w:r>
            <w:proofErr w:type="spellEnd"/>
            <w:r>
              <w:rPr>
                <w:rFonts w:ascii="Times New Roman" w:eastAsia="Times New Roman" w:hAnsi="Times New Roman" w:cs="Times New Roman"/>
                <w:i/>
              </w:rPr>
              <w:t xml:space="preserve"> </w:t>
            </w:r>
            <w:r w:rsidR="00F043EE">
              <w:rPr>
                <w:rFonts w:ascii="Times New Roman" w:eastAsia="Times New Roman" w:hAnsi="Times New Roman" w:cs="Times New Roman"/>
                <w:i/>
              </w:rPr>
              <w:t>punctate</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bilunaris</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w:t>
            </w:r>
            <w:proofErr w:type="spellStart"/>
            <w:r>
              <w:rPr>
                <w:rFonts w:ascii="Times New Roman" w:eastAsia="Times New Roman" w:hAnsi="Times New Roman" w:cs="Times New Roman"/>
                <w:i/>
              </w:rPr>
              <w:t>circumboreales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soleirolii</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glacialis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exigua</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Eunotia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bidentula</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Licmophorales</w:t>
            </w:r>
            <w:proofErr w:type="spellEnd"/>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Ulnariaceae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Hannaea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arcus</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Fragilariales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Fragilariaceae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Fragilaria</w:t>
            </w:r>
            <w:proofErr w:type="spellEnd"/>
            <w:r>
              <w:rPr>
                <w:rFonts w:ascii="Times New Roman" w:eastAsia="Times New Roman" w:hAnsi="Times New Roman" w:cs="Times New Roman"/>
              </w:rPr>
              <w:t xml:space="preserve"> sp</w:t>
            </w:r>
            <w:r>
              <w:rPr>
                <w:rFonts w:ascii="Times New Roman" w:eastAsia="Times New Roman" w:hAnsi="Times New Roman" w:cs="Times New Roman"/>
                <w:i/>
              </w:rPr>
              <w:t>.</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Aulacoseirales</w:t>
            </w:r>
            <w:proofErr w:type="spellEnd"/>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Aulacoseiraceae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i/>
              </w:rPr>
              <w:t>Aulacoseira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sp.</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Naviculales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Diadesmidaceae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Diadesmis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contenta</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Luticola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mutica</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Naviculaceae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r>
              <w:rPr>
                <w:rFonts w:ascii="Times New Roman" w:eastAsia="Times New Roman" w:hAnsi="Times New Roman" w:cs="Times New Roman"/>
                <w:i/>
              </w:rPr>
              <w:t>Navicula cryptotenella</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Navicula</w:t>
            </w:r>
            <w:proofErr w:type="spellEnd"/>
            <w:r>
              <w:rPr>
                <w:rFonts w:ascii="Times New Roman" w:eastAsia="Times New Roman" w:hAnsi="Times New Roman" w:cs="Times New Roman"/>
                <w:i/>
              </w:rPr>
              <w:t> </w:t>
            </w:r>
            <w:proofErr w:type="spellStart"/>
            <w:r>
              <w:rPr>
                <w:rFonts w:ascii="Times New Roman" w:eastAsia="Times New Roman" w:hAnsi="Times New Roman" w:cs="Times New Roman"/>
                <w:i/>
              </w:rPr>
              <w:t>trivialis</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Navicula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clementis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r>
              <w:rPr>
                <w:rFonts w:ascii="Times New Roman" w:eastAsia="Times New Roman" w:hAnsi="Times New Roman" w:cs="Times New Roman"/>
                <w:i/>
              </w:rPr>
              <w:t>Navicula </w:t>
            </w:r>
            <w:r>
              <w:rPr>
                <w:rFonts w:ascii="Times New Roman" w:eastAsia="Times New Roman" w:hAnsi="Times New Roman" w:cs="Times New Roman"/>
              </w:rPr>
              <w:t>sp. 1</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r>
              <w:rPr>
                <w:rFonts w:ascii="Times New Roman" w:eastAsia="Times New Roman" w:hAnsi="Times New Roman" w:cs="Times New Roman"/>
                <w:i/>
              </w:rPr>
              <w:t>Navicula </w:t>
            </w:r>
            <w:r>
              <w:rPr>
                <w:rFonts w:ascii="Times New Roman" w:eastAsia="Times New Roman" w:hAnsi="Times New Roman" w:cs="Times New Roman"/>
              </w:rPr>
              <w:t>sp. 2.</w:t>
            </w:r>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Neidiaceae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Neidium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dubium</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Pinnulariaceae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microstauron</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borealis</w:t>
            </w:r>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viridis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stomatophora</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balfouriana</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19602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Pinnularia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lundii</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196024">
            <w:pPr>
              <w:spacing w:line="480" w:lineRule="auto"/>
              <w:jc w:val="both"/>
              <w:rPr>
                <w:rFonts w:ascii="Times New Roman" w:eastAsia="Times New Roman" w:hAnsi="Times New Roman" w:cs="Times New Roman"/>
              </w:rPr>
            </w:pPr>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Stauroneidaceae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Stauroneis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anceps</w:t>
            </w:r>
            <w:proofErr w:type="spellEnd"/>
          </w:p>
        </w:tc>
      </w:tr>
      <w:tr w:rsidR="00196024" w:rsidTr="00196024">
        <w:trPr>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Rhopalodiales</w:t>
            </w:r>
            <w:proofErr w:type="spellEnd"/>
          </w:p>
        </w:tc>
        <w:tc>
          <w:tcPr>
            <w:tcW w:w="2176"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Rhopalodiaceae</w:t>
            </w:r>
            <w:proofErr w:type="spellEnd"/>
          </w:p>
        </w:tc>
        <w:tc>
          <w:tcPr>
            <w:tcW w:w="2743" w:type="dxa"/>
          </w:tcPr>
          <w:p w:rsidR="00196024" w:rsidRDefault="003D11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Epithemia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sorex</w:t>
            </w:r>
            <w:proofErr w:type="spellEnd"/>
          </w:p>
        </w:tc>
      </w:tr>
      <w:tr w:rsidR="00196024" w:rsidTr="001960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6" w:type="dxa"/>
          </w:tcPr>
          <w:p w:rsidR="00196024" w:rsidRDefault="003D11FA">
            <w:p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sz w:val="24"/>
                <w:szCs w:val="24"/>
              </w:rPr>
              <w:t>Tabellariales</w:t>
            </w:r>
            <w:proofErr w:type="spellEnd"/>
          </w:p>
        </w:tc>
        <w:tc>
          <w:tcPr>
            <w:tcW w:w="2176"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Pr>
                <w:rFonts w:ascii="Times New Roman" w:eastAsia="Times New Roman" w:hAnsi="Times New Roman" w:cs="Times New Roman"/>
              </w:rPr>
              <w:t>Tabellariaceae</w:t>
            </w:r>
            <w:proofErr w:type="spellEnd"/>
          </w:p>
        </w:tc>
        <w:tc>
          <w:tcPr>
            <w:tcW w:w="2743" w:type="dxa"/>
          </w:tcPr>
          <w:p w:rsidR="00196024" w:rsidRDefault="003D11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rPr>
            </w:pPr>
            <w:proofErr w:type="spellStart"/>
            <w:r>
              <w:rPr>
                <w:rFonts w:ascii="Times New Roman" w:eastAsia="Times New Roman" w:hAnsi="Times New Roman" w:cs="Times New Roman"/>
                <w:i/>
              </w:rPr>
              <w:t>Tabellaria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fenestrata</w:t>
            </w:r>
            <w:proofErr w:type="spellEnd"/>
          </w:p>
        </w:tc>
      </w:tr>
    </w:tbl>
    <w:p w:rsidR="00196024" w:rsidRDefault="003D11FA">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p>
    <w:sectPr w:rsidR="00196024">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24"/>
    <w:rsid w:val="00037339"/>
    <w:rsid w:val="00070524"/>
    <w:rsid w:val="00090E40"/>
    <w:rsid w:val="000A71F0"/>
    <w:rsid w:val="00196024"/>
    <w:rsid w:val="00232F8A"/>
    <w:rsid w:val="00290595"/>
    <w:rsid w:val="002B7700"/>
    <w:rsid w:val="002E3C5C"/>
    <w:rsid w:val="0033209D"/>
    <w:rsid w:val="003347BB"/>
    <w:rsid w:val="00344E38"/>
    <w:rsid w:val="003D11FA"/>
    <w:rsid w:val="003E38F8"/>
    <w:rsid w:val="00427FB4"/>
    <w:rsid w:val="0047762D"/>
    <w:rsid w:val="004A07FD"/>
    <w:rsid w:val="0058554D"/>
    <w:rsid w:val="00621347"/>
    <w:rsid w:val="00623B25"/>
    <w:rsid w:val="00672F70"/>
    <w:rsid w:val="006C7E65"/>
    <w:rsid w:val="006E7430"/>
    <w:rsid w:val="00783096"/>
    <w:rsid w:val="00797C32"/>
    <w:rsid w:val="007E23F8"/>
    <w:rsid w:val="00814BFB"/>
    <w:rsid w:val="00833F09"/>
    <w:rsid w:val="00863139"/>
    <w:rsid w:val="0088780D"/>
    <w:rsid w:val="00887BE0"/>
    <w:rsid w:val="00914680"/>
    <w:rsid w:val="009C0164"/>
    <w:rsid w:val="00A5689D"/>
    <w:rsid w:val="00AC69A8"/>
    <w:rsid w:val="00AE3264"/>
    <w:rsid w:val="00BF24A4"/>
    <w:rsid w:val="00C17FA5"/>
    <w:rsid w:val="00C46EF4"/>
    <w:rsid w:val="00C84466"/>
    <w:rsid w:val="00CB0F45"/>
    <w:rsid w:val="00CB5E6C"/>
    <w:rsid w:val="00D02D4E"/>
    <w:rsid w:val="00DC2854"/>
    <w:rsid w:val="00DF1E4F"/>
    <w:rsid w:val="00EA22F2"/>
    <w:rsid w:val="00ED24DF"/>
    <w:rsid w:val="00ED68D4"/>
    <w:rsid w:val="00EE4D4A"/>
    <w:rsid w:val="00EF2619"/>
    <w:rsid w:val="00F043EE"/>
    <w:rsid w:val="00F31DC2"/>
    <w:rsid w:val="00F61589"/>
    <w:rsid w:val="00FF6D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66E6F-7A58-49F3-8186-35181F15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s-C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sz w:val="24"/>
      <w:szCs w:val="24"/>
    </w:rPr>
    <w:tblPr>
      <w:tblStyleRowBandSize w:val="1"/>
      <w:tblStyleColBandSize w:val="1"/>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D11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1FA"/>
    <w:rPr>
      <w:rFonts w:ascii="Segoe UI" w:hAnsi="Segoe UI" w:cs="Segoe UI"/>
      <w:sz w:val="18"/>
      <w:szCs w:val="18"/>
    </w:rPr>
  </w:style>
  <w:style w:type="character" w:styleId="Hipervnculo">
    <w:name w:val="Hyperlink"/>
    <w:basedOn w:val="Fuentedeprrafopredeter"/>
    <w:uiPriority w:val="99"/>
    <w:semiHidden/>
    <w:unhideWhenUsed/>
    <w:rsid w:val="00CB0F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https://doi.org/10.1080/02705060.2006.9665033"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23</Pages>
  <Words>5273</Words>
  <Characters>29003</Characters>
  <Application>Microsoft Office Word</Application>
  <DocSecurity>0</DocSecurity>
  <Lines>241</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RBT55</dc:creator>
  <cp:lastModifiedBy>RBT-1</cp:lastModifiedBy>
  <cp:revision>41</cp:revision>
  <dcterms:created xsi:type="dcterms:W3CDTF">2018-08-13T15:40:00Z</dcterms:created>
  <dcterms:modified xsi:type="dcterms:W3CDTF">2018-08-16T21:06:00Z</dcterms:modified>
</cp:coreProperties>
</file>