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3C" w:rsidRPr="001C385D" w:rsidRDefault="009F5321" w:rsidP="00CE789C">
      <w:pPr>
        <w:spacing w:after="0" w:line="240" w:lineRule="auto"/>
        <w:jc w:val="center"/>
        <w:rPr>
          <w:rFonts w:ascii="Times New Roman" w:hAnsi="Times New Roman" w:cs="Times New Roman"/>
          <w:b/>
          <w:bCs/>
          <w:sz w:val="24"/>
          <w:szCs w:val="24"/>
        </w:rPr>
      </w:pPr>
      <w:r w:rsidRPr="001C385D">
        <w:rPr>
          <w:rFonts w:ascii="Times New Roman" w:hAnsi="Times New Roman" w:cs="Times New Roman"/>
          <w:b/>
          <w:bCs/>
          <w:sz w:val="24"/>
          <w:szCs w:val="24"/>
        </w:rPr>
        <w:t>I</w:t>
      </w:r>
      <w:r w:rsidR="00AD7BF4" w:rsidRPr="001C385D">
        <w:rPr>
          <w:rFonts w:ascii="Times New Roman" w:hAnsi="Times New Roman" w:cs="Times New Roman"/>
          <w:b/>
          <w:bCs/>
          <w:sz w:val="24"/>
          <w:szCs w:val="24"/>
        </w:rPr>
        <w:t xml:space="preserve">ndicadores </w:t>
      </w:r>
      <w:r w:rsidR="002106CF" w:rsidRPr="001C385D">
        <w:rPr>
          <w:rFonts w:ascii="Times New Roman" w:hAnsi="Times New Roman" w:cs="Times New Roman"/>
          <w:b/>
          <w:bCs/>
          <w:sz w:val="24"/>
          <w:szCs w:val="24"/>
        </w:rPr>
        <w:t xml:space="preserve">ambientales </w:t>
      </w:r>
      <w:r w:rsidR="004D554A" w:rsidRPr="001C385D">
        <w:rPr>
          <w:rFonts w:ascii="Times New Roman" w:hAnsi="Times New Roman" w:cs="Times New Roman"/>
          <w:b/>
          <w:bCs/>
          <w:sz w:val="24"/>
          <w:szCs w:val="24"/>
        </w:rPr>
        <w:t>de áreas verdes urbanas</w:t>
      </w:r>
      <w:r w:rsidR="00AB76AD" w:rsidRPr="001C385D">
        <w:rPr>
          <w:rFonts w:ascii="Times New Roman" w:hAnsi="Times New Roman" w:cs="Times New Roman"/>
          <w:b/>
          <w:bCs/>
          <w:sz w:val="24"/>
          <w:szCs w:val="24"/>
        </w:rPr>
        <w:t xml:space="preserve"> </w:t>
      </w:r>
      <w:r w:rsidR="00AB2462" w:rsidRPr="001C385D">
        <w:rPr>
          <w:rFonts w:ascii="Times New Roman" w:hAnsi="Times New Roman" w:cs="Times New Roman"/>
          <w:b/>
          <w:bCs/>
          <w:sz w:val="24"/>
          <w:szCs w:val="24"/>
        </w:rPr>
        <w:t xml:space="preserve">para la gestión </w:t>
      </w:r>
      <w:r w:rsidR="00F13E3C" w:rsidRPr="001C385D">
        <w:rPr>
          <w:rFonts w:ascii="Times New Roman" w:hAnsi="Times New Roman" w:cs="Times New Roman"/>
          <w:b/>
          <w:bCs/>
          <w:sz w:val="24"/>
          <w:szCs w:val="24"/>
        </w:rPr>
        <w:t xml:space="preserve">en dos ciudades </w:t>
      </w:r>
      <w:r w:rsidR="00F13E3C">
        <w:rPr>
          <w:rFonts w:ascii="Times New Roman" w:hAnsi="Times New Roman" w:cs="Times New Roman"/>
          <w:b/>
          <w:bCs/>
          <w:sz w:val="24"/>
          <w:szCs w:val="24"/>
        </w:rPr>
        <w:t>de Costa Rica</w:t>
      </w:r>
    </w:p>
    <w:p w:rsidR="00D00AE7" w:rsidRPr="00D47669" w:rsidRDefault="00D00AE7" w:rsidP="001C385D">
      <w:pPr>
        <w:spacing w:after="0" w:line="240" w:lineRule="auto"/>
        <w:rPr>
          <w:rFonts w:ascii="Times New Roman" w:hAnsi="Times New Roman" w:cs="Times New Roman"/>
          <w:b/>
          <w:bCs/>
          <w:sz w:val="24"/>
          <w:szCs w:val="24"/>
          <w:lang w:val="es-ES"/>
        </w:rPr>
      </w:pPr>
      <w:bookmarkStart w:id="0" w:name="_GoBack"/>
      <w:bookmarkEnd w:id="0"/>
    </w:p>
    <w:p w:rsidR="00323BA6" w:rsidRPr="001C385D" w:rsidRDefault="00323BA6" w:rsidP="00736E48">
      <w:pPr>
        <w:spacing w:after="0" w:line="240" w:lineRule="auto"/>
        <w:jc w:val="center"/>
        <w:rPr>
          <w:rFonts w:ascii="Times New Roman" w:hAnsi="Times New Roman" w:cs="Times New Roman"/>
          <w:bCs/>
          <w:sz w:val="24"/>
          <w:szCs w:val="24"/>
        </w:rPr>
      </w:pPr>
    </w:p>
    <w:p w:rsidR="00AD7BF4" w:rsidRPr="001C385D" w:rsidRDefault="00AD7BF4" w:rsidP="00D47669">
      <w:pPr>
        <w:spacing w:after="0" w:line="240" w:lineRule="auto"/>
        <w:jc w:val="both"/>
        <w:rPr>
          <w:rFonts w:ascii="Times New Roman" w:hAnsi="Times New Roman" w:cs="Times New Roman"/>
          <w:b/>
          <w:bCs/>
          <w:sz w:val="24"/>
          <w:szCs w:val="24"/>
        </w:rPr>
      </w:pPr>
      <w:r w:rsidRPr="001C385D">
        <w:rPr>
          <w:rFonts w:ascii="Times New Roman" w:hAnsi="Times New Roman" w:cs="Times New Roman"/>
          <w:bCs/>
          <w:sz w:val="24"/>
          <w:szCs w:val="24"/>
        </w:rPr>
        <w:t>Vanessa Morales</w:t>
      </w:r>
      <w:r w:rsidR="003C1C33" w:rsidRPr="001C385D">
        <w:rPr>
          <w:rFonts w:ascii="Times New Roman" w:hAnsi="Times New Roman" w:cs="Times New Roman"/>
          <w:bCs/>
          <w:sz w:val="24"/>
          <w:szCs w:val="24"/>
        </w:rPr>
        <w:t>-</w:t>
      </w:r>
      <w:r w:rsidRPr="001C385D">
        <w:rPr>
          <w:rFonts w:ascii="Times New Roman" w:hAnsi="Times New Roman" w:cs="Times New Roman"/>
          <w:bCs/>
          <w:sz w:val="24"/>
          <w:szCs w:val="24"/>
        </w:rPr>
        <w:t>Cerdas</w:t>
      </w:r>
      <w:r w:rsidR="00FD4849" w:rsidRPr="001C385D">
        <w:rPr>
          <w:rFonts w:ascii="Times New Roman" w:hAnsi="Times New Roman" w:cs="Times New Roman"/>
          <w:bCs/>
          <w:sz w:val="24"/>
          <w:szCs w:val="24"/>
          <w:vertAlign w:val="superscript"/>
        </w:rPr>
        <w:t>1</w:t>
      </w:r>
      <w:r w:rsidR="00E34024" w:rsidRPr="001C385D">
        <w:rPr>
          <w:rFonts w:ascii="Times New Roman" w:hAnsi="Times New Roman" w:cs="Times New Roman"/>
          <w:bCs/>
          <w:sz w:val="24"/>
          <w:szCs w:val="24"/>
          <w:vertAlign w:val="superscript"/>
        </w:rPr>
        <w:t>*</w:t>
      </w:r>
      <w:r w:rsidRPr="001C385D">
        <w:rPr>
          <w:rFonts w:ascii="Times New Roman" w:hAnsi="Times New Roman" w:cs="Times New Roman"/>
          <w:bCs/>
          <w:sz w:val="24"/>
          <w:szCs w:val="24"/>
        </w:rPr>
        <w:t>,</w:t>
      </w:r>
      <w:r w:rsidR="00FD4849" w:rsidRPr="001C385D">
        <w:rPr>
          <w:rFonts w:ascii="Times New Roman" w:hAnsi="Times New Roman" w:cs="Times New Roman"/>
          <w:bCs/>
          <w:sz w:val="24"/>
          <w:szCs w:val="24"/>
        </w:rPr>
        <w:t xml:space="preserve"> </w:t>
      </w:r>
      <w:proofErr w:type="spellStart"/>
      <w:r w:rsidR="00FD4849" w:rsidRPr="001C385D">
        <w:rPr>
          <w:rFonts w:ascii="Times New Roman" w:hAnsi="Times New Roman" w:cs="Times New Roman"/>
          <w:bCs/>
          <w:sz w:val="24"/>
          <w:szCs w:val="24"/>
        </w:rPr>
        <w:t>Lilliana</w:t>
      </w:r>
      <w:proofErr w:type="spellEnd"/>
      <w:r w:rsidR="00FD4849" w:rsidRPr="001C385D">
        <w:rPr>
          <w:rFonts w:ascii="Times New Roman" w:hAnsi="Times New Roman" w:cs="Times New Roman"/>
          <w:bCs/>
          <w:sz w:val="24"/>
          <w:szCs w:val="24"/>
        </w:rPr>
        <w:t xml:space="preserve"> Piedra</w:t>
      </w:r>
      <w:r w:rsidR="00243AB9" w:rsidRPr="001C385D">
        <w:rPr>
          <w:rFonts w:ascii="Times New Roman" w:hAnsi="Times New Roman" w:cs="Times New Roman"/>
          <w:bCs/>
          <w:sz w:val="24"/>
          <w:szCs w:val="24"/>
        </w:rPr>
        <w:t xml:space="preserve"> </w:t>
      </w:r>
      <w:r w:rsidR="00D931DF" w:rsidRPr="001C385D">
        <w:rPr>
          <w:rFonts w:ascii="Times New Roman" w:hAnsi="Times New Roman" w:cs="Times New Roman"/>
          <w:bCs/>
          <w:sz w:val="24"/>
          <w:szCs w:val="24"/>
        </w:rPr>
        <w:t>C</w:t>
      </w:r>
      <w:r w:rsidR="00211496" w:rsidRPr="001C385D">
        <w:rPr>
          <w:rFonts w:ascii="Times New Roman" w:hAnsi="Times New Roman" w:cs="Times New Roman"/>
          <w:bCs/>
          <w:sz w:val="24"/>
          <w:szCs w:val="24"/>
        </w:rPr>
        <w:t>astro</w:t>
      </w:r>
      <w:r w:rsidR="00FD4849" w:rsidRPr="001C385D">
        <w:rPr>
          <w:rFonts w:ascii="Times New Roman" w:hAnsi="Times New Roman" w:cs="Times New Roman"/>
          <w:bCs/>
          <w:sz w:val="24"/>
          <w:szCs w:val="24"/>
          <w:vertAlign w:val="superscript"/>
        </w:rPr>
        <w:t>1</w:t>
      </w:r>
      <w:r w:rsidR="00FD4849" w:rsidRPr="001C385D">
        <w:rPr>
          <w:rFonts w:ascii="Times New Roman" w:hAnsi="Times New Roman" w:cs="Times New Roman"/>
          <w:bCs/>
          <w:sz w:val="24"/>
          <w:szCs w:val="24"/>
        </w:rPr>
        <w:t xml:space="preserve">, </w:t>
      </w:r>
      <w:r w:rsidR="00EC6E04" w:rsidRPr="001C385D">
        <w:rPr>
          <w:rFonts w:ascii="Times New Roman" w:hAnsi="Times New Roman" w:cs="Times New Roman"/>
          <w:bCs/>
          <w:sz w:val="24"/>
          <w:szCs w:val="24"/>
        </w:rPr>
        <w:t>Marilyn Romero V</w:t>
      </w:r>
      <w:r w:rsidR="0082562D" w:rsidRPr="001C385D">
        <w:rPr>
          <w:rFonts w:ascii="Times New Roman" w:hAnsi="Times New Roman" w:cs="Times New Roman"/>
          <w:bCs/>
          <w:sz w:val="24"/>
          <w:szCs w:val="24"/>
        </w:rPr>
        <w:t>argas</w:t>
      </w:r>
      <w:r w:rsidR="00EC6E04" w:rsidRPr="001C385D">
        <w:rPr>
          <w:rFonts w:ascii="Times New Roman" w:hAnsi="Times New Roman" w:cs="Times New Roman"/>
          <w:bCs/>
          <w:sz w:val="24"/>
          <w:szCs w:val="24"/>
          <w:vertAlign w:val="superscript"/>
        </w:rPr>
        <w:t>2</w:t>
      </w:r>
      <w:r w:rsidR="00F401CC" w:rsidRPr="001C385D">
        <w:rPr>
          <w:rFonts w:ascii="Times New Roman" w:hAnsi="Times New Roman" w:cs="Times New Roman"/>
          <w:bCs/>
          <w:sz w:val="24"/>
          <w:szCs w:val="24"/>
          <w:vertAlign w:val="superscript"/>
        </w:rPr>
        <w:t xml:space="preserve"> </w:t>
      </w:r>
      <w:r w:rsidR="00EC6E04" w:rsidRPr="001C385D">
        <w:rPr>
          <w:rFonts w:ascii="Times New Roman" w:hAnsi="Times New Roman" w:cs="Times New Roman"/>
          <w:bCs/>
          <w:sz w:val="24"/>
          <w:szCs w:val="24"/>
        </w:rPr>
        <w:t>&amp;</w:t>
      </w:r>
      <w:r w:rsidR="00D17679" w:rsidRPr="001C385D">
        <w:rPr>
          <w:rFonts w:ascii="Times New Roman" w:hAnsi="Times New Roman" w:cs="Times New Roman"/>
          <w:bCs/>
          <w:sz w:val="24"/>
          <w:szCs w:val="24"/>
          <w:vertAlign w:val="superscript"/>
        </w:rPr>
        <w:t xml:space="preserve"> </w:t>
      </w:r>
      <w:r w:rsidR="00FD4849" w:rsidRPr="001C385D">
        <w:rPr>
          <w:rFonts w:ascii="Times New Roman" w:hAnsi="Times New Roman" w:cs="Times New Roman"/>
          <w:bCs/>
          <w:sz w:val="24"/>
          <w:szCs w:val="24"/>
        </w:rPr>
        <w:t>Tania Bermúdez R</w:t>
      </w:r>
      <w:r w:rsidR="0082562D" w:rsidRPr="001C385D">
        <w:rPr>
          <w:rFonts w:ascii="Times New Roman" w:hAnsi="Times New Roman" w:cs="Times New Roman"/>
          <w:bCs/>
          <w:sz w:val="24"/>
          <w:szCs w:val="24"/>
        </w:rPr>
        <w:t>ojas</w:t>
      </w:r>
      <w:r w:rsidR="00EC6E04" w:rsidRPr="001C385D">
        <w:rPr>
          <w:rFonts w:ascii="Times New Roman" w:hAnsi="Times New Roman" w:cs="Times New Roman"/>
          <w:bCs/>
          <w:sz w:val="24"/>
          <w:szCs w:val="24"/>
          <w:vertAlign w:val="superscript"/>
        </w:rPr>
        <w:t>3</w:t>
      </w:r>
    </w:p>
    <w:p w:rsidR="00090410" w:rsidRPr="001C385D" w:rsidRDefault="00090410" w:rsidP="00EF6FB9">
      <w:pPr>
        <w:pStyle w:val="Default"/>
        <w:jc w:val="both"/>
        <w:rPr>
          <w:color w:val="auto"/>
        </w:rPr>
      </w:pPr>
    </w:p>
    <w:p w:rsidR="00067C0C" w:rsidRPr="001C385D" w:rsidRDefault="00D00AE7" w:rsidP="00EF6FB9">
      <w:pPr>
        <w:spacing w:after="0" w:line="240" w:lineRule="auto"/>
        <w:jc w:val="both"/>
        <w:rPr>
          <w:rFonts w:ascii="Times New Roman" w:hAnsi="Times New Roman" w:cs="Times New Roman"/>
          <w:color w:val="000000" w:themeColor="text1"/>
          <w:sz w:val="24"/>
          <w:szCs w:val="24"/>
        </w:rPr>
      </w:pPr>
      <w:r w:rsidRPr="001C385D">
        <w:rPr>
          <w:rFonts w:ascii="Times New Roman" w:hAnsi="Times New Roman" w:cs="Times New Roman"/>
          <w:sz w:val="24"/>
          <w:szCs w:val="24"/>
        </w:rPr>
        <w:t>1.</w:t>
      </w:r>
      <w:r w:rsidRPr="001C385D">
        <w:rPr>
          <w:rFonts w:ascii="Times New Roman" w:hAnsi="Times New Roman" w:cs="Times New Roman"/>
          <w:sz w:val="24"/>
          <w:szCs w:val="24"/>
        </w:rPr>
        <w:tab/>
      </w:r>
      <w:r w:rsidR="00FD4849" w:rsidRPr="001C385D">
        <w:rPr>
          <w:rFonts w:ascii="Times New Roman" w:hAnsi="Times New Roman" w:cs="Times New Roman"/>
          <w:sz w:val="24"/>
          <w:szCs w:val="24"/>
        </w:rPr>
        <w:t xml:space="preserve">Laboratorio de Recursos Naturales y Vida Silvestre (LARNAVISI), Escuela de Ciencias </w:t>
      </w:r>
      <w:r w:rsidR="00FD4849" w:rsidRPr="001C385D">
        <w:rPr>
          <w:rFonts w:ascii="Times New Roman" w:hAnsi="Times New Roman" w:cs="Times New Roman"/>
          <w:color w:val="000000" w:themeColor="text1"/>
          <w:sz w:val="24"/>
          <w:szCs w:val="24"/>
        </w:rPr>
        <w:t>Biológicas, Universidad Nacional,</w:t>
      </w:r>
      <w:r w:rsidR="005F10F5" w:rsidRPr="001C385D">
        <w:rPr>
          <w:rFonts w:ascii="Times New Roman" w:hAnsi="Times New Roman" w:cs="Times New Roman"/>
          <w:color w:val="000000" w:themeColor="text1"/>
          <w:sz w:val="24"/>
          <w:szCs w:val="24"/>
        </w:rPr>
        <w:t xml:space="preserve"> 36</w:t>
      </w:r>
      <w:r w:rsidR="003C1C33" w:rsidRPr="001C385D">
        <w:rPr>
          <w:rFonts w:ascii="Times New Roman" w:hAnsi="Times New Roman" w:cs="Times New Roman"/>
          <w:color w:val="000000" w:themeColor="text1"/>
          <w:sz w:val="24"/>
          <w:szCs w:val="24"/>
        </w:rPr>
        <w:t>-</w:t>
      </w:r>
      <w:r w:rsidR="005F10F5" w:rsidRPr="001C385D">
        <w:rPr>
          <w:rFonts w:ascii="Times New Roman" w:hAnsi="Times New Roman" w:cs="Times New Roman"/>
          <w:color w:val="000000" w:themeColor="text1"/>
          <w:sz w:val="24"/>
          <w:szCs w:val="24"/>
        </w:rPr>
        <w:t>3000</w:t>
      </w:r>
      <w:r w:rsidR="00067C0C" w:rsidRPr="001C385D">
        <w:rPr>
          <w:rFonts w:ascii="Times New Roman" w:hAnsi="Times New Roman" w:cs="Times New Roman"/>
          <w:color w:val="000000" w:themeColor="text1"/>
          <w:sz w:val="24"/>
          <w:szCs w:val="24"/>
        </w:rPr>
        <w:t>,</w:t>
      </w:r>
      <w:r w:rsidR="00FD4849" w:rsidRPr="001C385D">
        <w:rPr>
          <w:rFonts w:ascii="Times New Roman" w:hAnsi="Times New Roman" w:cs="Times New Roman"/>
          <w:color w:val="000000" w:themeColor="text1"/>
          <w:sz w:val="24"/>
          <w:szCs w:val="24"/>
        </w:rPr>
        <w:t xml:space="preserve"> Heredia, Costa Rica;</w:t>
      </w:r>
      <w:r w:rsidR="00067C0C" w:rsidRPr="001C385D">
        <w:rPr>
          <w:color w:val="000000" w:themeColor="text1"/>
          <w:sz w:val="24"/>
          <w:szCs w:val="24"/>
        </w:rPr>
        <w:t xml:space="preserve"> </w:t>
      </w:r>
      <w:hyperlink r:id="rId8" w:history="1">
        <w:r w:rsidR="00067C0C" w:rsidRPr="001C385D">
          <w:rPr>
            <w:rStyle w:val="Hipervnculo"/>
            <w:rFonts w:ascii="Times New Roman" w:hAnsi="Times New Roman" w:cs="Times New Roman"/>
            <w:color w:val="000000" w:themeColor="text1"/>
            <w:sz w:val="24"/>
            <w:szCs w:val="24"/>
            <w:u w:val="none"/>
          </w:rPr>
          <w:t>vane_moce@hotmail.com</w:t>
        </w:r>
      </w:hyperlink>
      <w:r w:rsidR="00067C0C" w:rsidRPr="001C385D">
        <w:rPr>
          <w:rStyle w:val="Hipervnculo"/>
          <w:rFonts w:ascii="Times New Roman" w:hAnsi="Times New Roman" w:cs="Times New Roman"/>
          <w:color w:val="000000" w:themeColor="text1"/>
          <w:sz w:val="24"/>
          <w:szCs w:val="24"/>
          <w:u w:val="none"/>
        </w:rPr>
        <w:t>,</w:t>
      </w:r>
      <w:r w:rsidR="00067C0C" w:rsidRPr="001C385D">
        <w:rPr>
          <w:rFonts w:ascii="Times New Roman" w:hAnsi="Times New Roman" w:cs="Times New Roman"/>
          <w:color w:val="000000" w:themeColor="text1"/>
          <w:sz w:val="24"/>
          <w:szCs w:val="24"/>
        </w:rPr>
        <w:t xml:space="preserve"> </w:t>
      </w:r>
      <w:hyperlink r:id="rId9" w:history="1">
        <w:r w:rsidR="00E34024" w:rsidRPr="001C385D">
          <w:rPr>
            <w:rStyle w:val="Hipervnculo"/>
            <w:rFonts w:ascii="Times New Roman" w:hAnsi="Times New Roman" w:cs="Times New Roman"/>
            <w:color w:val="000000" w:themeColor="text1"/>
            <w:sz w:val="24"/>
            <w:szCs w:val="24"/>
            <w:u w:val="none"/>
          </w:rPr>
          <w:t>lilliana.piedra.castro@una.cr</w:t>
        </w:r>
      </w:hyperlink>
    </w:p>
    <w:p w:rsidR="00067C0C" w:rsidRPr="001C385D" w:rsidRDefault="00FD4849" w:rsidP="00EF6FB9">
      <w:pPr>
        <w:spacing w:after="0" w:line="240" w:lineRule="auto"/>
        <w:jc w:val="both"/>
        <w:rPr>
          <w:rFonts w:ascii="Times New Roman" w:hAnsi="Times New Roman" w:cs="Times New Roman"/>
          <w:color w:val="000000" w:themeColor="text1"/>
          <w:sz w:val="24"/>
          <w:szCs w:val="24"/>
        </w:rPr>
      </w:pPr>
      <w:r w:rsidRPr="001C385D">
        <w:rPr>
          <w:rFonts w:ascii="Times New Roman" w:hAnsi="Times New Roman" w:cs="Times New Roman"/>
          <w:color w:val="000000" w:themeColor="text1"/>
          <w:sz w:val="24"/>
          <w:szCs w:val="24"/>
        </w:rPr>
        <w:t>2</w:t>
      </w:r>
      <w:r w:rsidR="00D00AE7" w:rsidRPr="001C385D">
        <w:rPr>
          <w:rFonts w:ascii="Times New Roman" w:hAnsi="Times New Roman" w:cs="Times New Roman"/>
          <w:color w:val="000000" w:themeColor="text1"/>
          <w:sz w:val="24"/>
          <w:szCs w:val="24"/>
        </w:rPr>
        <w:t>.</w:t>
      </w:r>
      <w:r w:rsidR="00D00AE7" w:rsidRPr="001C385D">
        <w:rPr>
          <w:rFonts w:ascii="Times New Roman" w:hAnsi="Times New Roman" w:cs="Times New Roman"/>
          <w:color w:val="000000" w:themeColor="text1"/>
          <w:sz w:val="24"/>
          <w:szCs w:val="24"/>
        </w:rPr>
        <w:tab/>
      </w:r>
      <w:r w:rsidR="00EC6E04" w:rsidRPr="001C385D">
        <w:rPr>
          <w:rFonts w:ascii="Times New Roman" w:hAnsi="Times New Roman" w:cs="Times New Roman"/>
          <w:color w:val="000000" w:themeColor="text1"/>
          <w:sz w:val="24"/>
          <w:szCs w:val="24"/>
        </w:rPr>
        <w:t>Escuela de Ciencias Geográficas,</w:t>
      </w:r>
      <w:r w:rsidR="00067C0C" w:rsidRPr="001C385D">
        <w:rPr>
          <w:rFonts w:ascii="Times New Roman" w:hAnsi="Times New Roman" w:cs="Times New Roman"/>
          <w:color w:val="000000" w:themeColor="text1"/>
          <w:sz w:val="24"/>
          <w:szCs w:val="24"/>
        </w:rPr>
        <w:t xml:space="preserve"> </w:t>
      </w:r>
      <w:r w:rsidR="00EC6E04" w:rsidRPr="001C385D">
        <w:rPr>
          <w:rFonts w:ascii="Times New Roman" w:hAnsi="Times New Roman" w:cs="Times New Roman"/>
          <w:color w:val="000000" w:themeColor="text1"/>
          <w:sz w:val="24"/>
          <w:szCs w:val="24"/>
        </w:rPr>
        <w:t xml:space="preserve">Universidad Nacional, </w:t>
      </w:r>
      <w:r w:rsidR="00067C0C" w:rsidRPr="001C385D">
        <w:rPr>
          <w:rFonts w:ascii="Times New Roman" w:hAnsi="Times New Roman" w:cs="Times New Roman"/>
          <w:color w:val="000000" w:themeColor="text1"/>
          <w:sz w:val="24"/>
          <w:szCs w:val="24"/>
        </w:rPr>
        <w:t>36</w:t>
      </w:r>
      <w:r w:rsidR="003C1C33" w:rsidRPr="001C385D">
        <w:rPr>
          <w:rFonts w:ascii="Times New Roman" w:hAnsi="Times New Roman" w:cs="Times New Roman"/>
          <w:color w:val="000000" w:themeColor="text1"/>
          <w:sz w:val="24"/>
          <w:szCs w:val="24"/>
        </w:rPr>
        <w:t>-</w:t>
      </w:r>
      <w:r w:rsidR="00067C0C" w:rsidRPr="001C385D">
        <w:rPr>
          <w:rFonts w:ascii="Times New Roman" w:hAnsi="Times New Roman" w:cs="Times New Roman"/>
          <w:color w:val="000000" w:themeColor="text1"/>
          <w:sz w:val="24"/>
          <w:szCs w:val="24"/>
        </w:rPr>
        <w:t xml:space="preserve">3000, </w:t>
      </w:r>
      <w:r w:rsidR="00E34024" w:rsidRPr="001C385D">
        <w:rPr>
          <w:rFonts w:ascii="Times New Roman" w:hAnsi="Times New Roman" w:cs="Times New Roman"/>
          <w:color w:val="000000" w:themeColor="text1"/>
          <w:sz w:val="24"/>
          <w:szCs w:val="24"/>
        </w:rPr>
        <w:t>Heredia, Costa Rica;</w:t>
      </w:r>
      <w:r w:rsidR="00EC6E04" w:rsidRPr="001C385D">
        <w:rPr>
          <w:rFonts w:ascii="Times New Roman" w:hAnsi="Times New Roman" w:cs="Times New Roman"/>
          <w:color w:val="000000" w:themeColor="text1"/>
          <w:sz w:val="24"/>
          <w:szCs w:val="24"/>
        </w:rPr>
        <w:t xml:space="preserve"> </w:t>
      </w:r>
      <w:r w:rsidR="00E34024" w:rsidRPr="001C385D">
        <w:rPr>
          <w:rFonts w:ascii="Times New Roman" w:hAnsi="Times New Roman" w:cs="Times New Roman"/>
          <w:color w:val="000000" w:themeColor="text1"/>
          <w:sz w:val="24"/>
          <w:szCs w:val="24"/>
        </w:rPr>
        <w:t>m</w:t>
      </w:r>
      <w:r w:rsidR="000D5589" w:rsidRPr="001C385D">
        <w:rPr>
          <w:rFonts w:ascii="Times New Roman" w:hAnsi="Times New Roman" w:cs="Times New Roman"/>
          <w:color w:val="000000" w:themeColor="text1"/>
          <w:sz w:val="24"/>
          <w:szCs w:val="24"/>
        </w:rPr>
        <w:t>arilyn.romero.vargas@una.cr</w:t>
      </w:r>
    </w:p>
    <w:p w:rsidR="006E3072" w:rsidRPr="001C385D" w:rsidRDefault="00546719" w:rsidP="00EF6FB9">
      <w:pPr>
        <w:spacing w:after="0" w:line="240" w:lineRule="auto"/>
        <w:jc w:val="both"/>
        <w:rPr>
          <w:color w:val="000000" w:themeColor="text1"/>
          <w:sz w:val="24"/>
          <w:szCs w:val="24"/>
        </w:rPr>
      </w:pPr>
      <w:r>
        <w:rPr>
          <w:rFonts w:ascii="Times New Roman" w:hAnsi="Times New Roman" w:cs="Times New Roman"/>
          <w:color w:val="000000" w:themeColor="text1"/>
          <w:sz w:val="24"/>
          <w:szCs w:val="24"/>
        </w:rPr>
        <w:t xml:space="preserve">3. </w:t>
      </w:r>
      <w:r w:rsidR="00EC6E04" w:rsidRPr="001C385D">
        <w:rPr>
          <w:rFonts w:ascii="Times New Roman" w:hAnsi="Times New Roman" w:cs="Times New Roman"/>
          <w:color w:val="000000" w:themeColor="text1"/>
          <w:sz w:val="24"/>
          <w:szCs w:val="24"/>
        </w:rPr>
        <w:t>Escuela de Ciencias Biológicas, Universidad Nacional,</w:t>
      </w:r>
      <w:r w:rsidR="00067C0C" w:rsidRPr="001C385D">
        <w:rPr>
          <w:rFonts w:ascii="Times New Roman" w:hAnsi="Times New Roman" w:cs="Times New Roman"/>
          <w:color w:val="000000" w:themeColor="text1"/>
          <w:sz w:val="24"/>
          <w:szCs w:val="24"/>
        </w:rPr>
        <w:t xml:space="preserve"> 36</w:t>
      </w:r>
      <w:r w:rsidR="003C1C33" w:rsidRPr="001C385D">
        <w:rPr>
          <w:rFonts w:ascii="Times New Roman" w:hAnsi="Times New Roman" w:cs="Times New Roman"/>
          <w:color w:val="000000" w:themeColor="text1"/>
          <w:sz w:val="24"/>
          <w:szCs w:val="24"/>
        </w:rPr>
        <w:t>-</w:t>
      </w:r>
      <w:r w:rsidR="00067C0C" w:rsidRPr="001C385D">
        <w:rPr>
          <w:rFonts w:ascii="Times New Roman" w:hAnsi="Times New Roman" w:cs="Times New Roman"/>
          <w:color w:val="000000" w:themeColor="text1"/>
          <w:sz w:val="24"/>
          <w:szCs w:val="24"/>
        </w:rPr>
        <w:t>3000,</w:t>
      </w:r>
      <w:r w:rsidR="00EC6E04" w:rsidRPr="001C385D">
        <w:rPr>
          <w:rFonts w:ascii="Times New Roman" w:hAnsi="Times New Roman" w:cs="Times New Roman"/>
          <w:color w:val="000000" w:themeColor="text1"/>
          <w:sz w:val="24"/>
          <w:szCs w:val="24"/>
        </w:rPr>
        <w:t xml:space="preserve"> Heredia, Costa Rica; </w:t>
      </w:r>
      <w:r w:rsidR="00E34024" w:rsidRPr="001C385D">
        <w:rPr>
          <w:rFonts w:ascii="Times New Roman" w:hAnsi="Times New Roman" w:cs="Times New Roman"/>
          <w:color w:val="000000" w:themeColor="text1"/>
          <w:sz w:val="24"/>
          <w:szCs w:val="24"/>
        </w:rPr>
        <w:t>t</w:t>
      </w:r>
      <w:r w:rsidR="00067C0C" w:rsidRPr="001C385D">
        <w:rPr>
          <w:rFonts w:ascii="Times New Roman" w:hAnsi="Times New Roman" w:cs="Times New Roman"/>
          <w:color w:val="000000" w:themeColor="text1"/>
          <w:sz w:val="24"/>
          <w:szCs w:val="24"/>
        </w:rPr>
        <w:t>ania.bermudez.rojas@una.cr</w:t>
      </w:r>
    </w:p>
    <w:p w:rsidR="006E3072" w:rsidRPr="001C385D" w:rsidRDefault="006E3072" w:rsidP="00736E48">
      <w:pPr>
        <w:spacing w:after="0" w:line="240" w:lineRule="auto"/>
        <w:rPr>
          <w:rFonts w:ascii="Times New Roman" w:hAnsi="Times New Roman" w:cs="Times New Roman"/>
          <w:sz w:val="24"/>
          <w:szCs w:val="24"/>
        </w:rPr>
      </w:pPr>
    </w:p>
    <w:p w:rsidR="00323BA6" w:rsidRPr="001C385D" w:rsidRDefault="00323BA6" w:rsidP="00323BA6">
      <w:pPr>
        <w:spacing w:after="0" w:line="240" w:lineRule="auto"/>
        <w:rPr>
          <w:rFonts w:ascii="Times New Roman" w:hAnsi="Times New Roman" w:cs="Times New Roman"/>
          <w:b/>
          <w:sz w:val="24"/>
          <w:szCs w:val="24"/>
        </w:rPr>
      </w:pPr>
    </w:p>
    <w:p w:rsidR="00EE3401" w:rsidRPr="001C385D" w:rsidRDefault="00745553" w:rsidP="008A0872">
      <w:pPr>
        <w:pStyle w:val="HTMLconformatoprevio"/>
        <w:shd w:val="clear" w:color="auto" w:fill="FFFFFF"/>
        <w:jc w:val="both"/>
        <w:rPr>
          <w:rFonts w:ascii="Times New Roman" w:hAnsi="Times New Roman" w:cs="Times New Roman"/>
          <w:sz w:val="24"/>
          <w:szCs w:val="24"/>
          <w:lang w:val="en-US"/>
        </w:rPr>
      </w:pPr>
      <w:r w:rsidRPr="001C385D">
        <w:rPr>
          <w:rFonts w:ascii="Times New Roman" w:hAnsi="Times New Roman" w:cs="Times New Roman"/>
          <w:b/>
          <w:sz w:val="24"/>
          <w:szCs w:val="24"/>
          <w:lang w:val="en-US"/>
        </w:rPr>
        <w:t>Abstract</w:t>
      </w:r>
      <w:r w:rsidR="00FD4849" w:rsidRPr="001C385D">
        <w:rPr>
          <w:rFonts w:ascii="Times New Roman" w:hAnsi="Times New Roman" w:cs="Times New Roman"/>
          <w:b/>
          <w:sz w:val="24"/>
          <w:szCs w:val="24"/>
          <w:lang w:val="en-US"/>
        </w:rPr>
        <w:t>:</w:t>
      </w:r>
      <w:r w:rsidR="008A0872" w:rsidRPr="001C385D">
        <w:rPr>
          <w:rFonts w:ascii="Times New Roman" w:hAnsi="Times New Roman" w:cs="Times New Roman"/>
          <w:b/>
          <w:sz w:val="24"/>
          <w:szCs w:val="24"/>
          <w:lang w:val="en-US"/>
        </w:rPr>
        <w:t xml:space="preserve"> Environmental indicators </w:t>
      </w:r>
      <w:r w:rsidR="002106CF" w:rsidRPr="001C385D">
        <w:rPr>
          <w:rFonts w:ascii="Times New Roman" w:hAnsi="Times New Roman" w:cs="Times New Roman"/>
          <w:b/>
          <w:sz w:val="24"/>
          <w:szCs w:val="24"/>
          <w:lang w:val="en-US"/>
        </w:rPr>
        <w:t xml:space="preserve">of urban green areas </w:t>
      </w:r>
      <w:r w:rsidR="00AB2462" w:rsidRPr="001C385D">
        <w:rPr>
          <w:rFonts w:ascii="Times New Roman" w:hAnsi="Times New Roman" w:cs="Times New Roman"/>
          <w:b/>
          <w:sz w:val="24"/>
          <w:szCs w:val="24"/>
          <w:lang w:val="en-US"/>
        </w:rPr>
        <w:t xml:space="preserve">for management </w:t>
      </w:r>
      <w:r w:rsidR="008A0872" w:rsidRPr="001C385D">
        <w:rPr>
          <w:rFonts w:ascii="Times New Roman" w:hAnsi="Times New Roman" w:cs="Times New Roman"/>
          <w:b/>
          <w:sz w:val="24"/>
          <w:szCs w:val="24"/>
          <w:lang w:val="en-US"/>
        </w:rPr>
        <w:t>in</w:t>
      </w:r>
      <w:r w:rsidR="0075281B" w:rsidRPr="001C385D">
        <w:rPr>
          <w:rFonts w:ascii="Times New Roman" w:hAnsi="Times New Roman" w:cs="Times New Roman"/>
          <w:b/>
          <w:sz w:val="24"/>
          <w:szCs w:val="24"/>
          <w:lang w:val="en-US"/>
        </w:rPr>
        <w:t xml:space="preserve"> two cities of</w:t>
      </w:r>
      <w:r w:rsidR="008A0872" w:rsidRPr="001C385D">
        <w:rPr>
          <w:rFonts w:ascii="Times New Roman" w:hAnsi="Times New Roman" w:cs="Times New Roman"/>
          <w:b/>
          <w:sz w:val="24"/>
          <w:szCs w:val="24"/>
          <w:lang w:val="en-US"/>
        </w:rPr>
        <w:t xml:space="preserve"> Costa Rica. </w:t>
      </w:r>
      <w:r w:rsidR="00067C0C" w:rsidRPr="001C385D">
        <w:rPr>
          <w:rFonts w:ascii="Times New Roman" w:hAnsi="Times New Roman" w:cs="Times New Roman"/>
          <w:sz w:val="24"/>
          <w:szCs w:val="24"/>
          <w:lang w:val="en-US"/>
        </w:rPr>
        <w:t>Environmental quality contributes to the physical and mental well</w:t>
      </w:r>
      <w:r w:rsidR="003C1C33" w:rsidRPr="001C385D">
        <w:rPr>
          <w:rFonts w:ascii="Times New Roman" w:hAnsi="Times New Roman" w:cs="Times New Roman"/>
          <w:sz w:val="24"/>
          <w:szCs w:val="24"/>
          <w:lang w:val="en-US"/>
        </w:rPr>
        <w:t>-</w:t>
      </w:r>
      <w:r w:rsidR="00067C0C" w:rsidRPr="001C385D">
        <w:rPr>
          <w:rFonts w:ascii="Times New Roman" w:hAnsi="Times New Roman" w:cs="Times New Roman"/>
          <w:sz w:val="24"/>
          <w:szCs w:val="24"/>
          <w:lang w:val="en-US"/>
        </w:rPr>
        <w:t xml:space="preserve">being of the population. In this way, the green areas (GA) of the cities are essential spaces for coexistence, sports, socialization, </w:t>
      </w:r>
      <w:r w:rsidR="00D47669" w:rsidRPr="001C385D">
        <w:rPr>
          <w:rFonts w:ascii="Times New Roman" w:hAnsi="Times New Roman" w:cs="Times New Roman"/>
          <w:sz w:val="24"/>
          <w:szCs w:val="24"/>
          <w:lang w:val="en-US"/>
        </w:rPr>
        <w:t>and recreation</w:t>
      </w:r>
      <w:r w:rsidR="00067C0C" w:rsidRPr="001C385D">
        <w:rPr>
          <w:rFonts w:ascii="Times New Roman" w:hAnsi="Times New Roman" w:cs="Times New Roman"/>
          <w:sz w:val="24"/>
          <w:szCs w:val="24"/>
          <w:lang w:val="en-US"/>
        </w:rPr>
        <w:t xml:space="preserve">, among others. The objective of this research was to determine the environmental </w:t>
      </w:r>
      <w:r w:rsidR="00855F18" w:rsidRPr="001C385D">
        <w:rPr>
          <w:rFonts w:ascii="Times New Roman" w:hAnsi="Times New Roman" w:cs="Times New Roman"/>
          <w:sz w:val="24"/>
          <w:szCs w:val="24"/>
          <w:lang w:val="en-US"/>
        </w:rPr>
        <w:t xml:space="preserve">conditions </w:t>
      </w:r>
      <w:r w:rsidR="00067C0C" w:rsidRPr="001C385D">
        <w:rPr>
          <w:rFonts w:ascii="Times New Roman" w:hAnsi="Times New Roman" w:cs="Times New Roman"/>
          <w:sz w:val="24"/>
          <w:szCs w:val="24"/>
          <w:lang w:val="en-US"/>
        </w:rPr>
        <w:t xml:space="preserve">of green areas, </w:t>
      </w:r>
      <w:r w:rsidR="00855F18" w:rsidRPr="001C385D">
        <w:rPr>
          <w:rFonts w:ascii="Times New Roman" w:hAnsi="Times New Roman" w:cs="Times New Roman"/>
          <w:sz w:val="24"/>
          <w:szCs w:val="24"/>
          <w:lang w:val="en-US"/>
        </w:rPr>
        <w:t xml:space="preserve">using indicators as tool </w:t>
      </w:r>
      <w:r w:rsidR="00067C0C" w:rsidRPr="001C385D">
        <w:rPr>
          <w:rFonts w:ascii="Times New Roman" w:hAnsi="Times New Roman" w:cs="Times New Roman"/>
          <w:sz w:val="24"/>
          <w:szCs w:val="24"/>
          <w:lang w:val="en-US"/>
        </w:rPr>
        <w:t>for urban management in</w:t>
      </w:r>
      <w:r w:rsidR="00855F18" w:rsidRPr="001C385D">
        <w:rPr>
          <w:rFonts w:ascii="Times New Roman" w:hAnsi="Times New Roman" w:cs="Times New Roman"/>
          <w:sz w:val="24"/>
          <w:szCs w:val="24"/>
          <w:lang w:val="en-US"/>
        </w:rPr>
        <w:t xml:space="preserve"> two cities of</w:t>
      </w:r>
      <w:r w:rsidR="00067C0C" w:rsidRPr="001C385D">
        <w:rPr>
          <w:rFonts w:ascii="Times New Roman" w:hAnsi="Times New Roman" w:cs="Times New Roman"/>
          <w:sz w:val="24"/>
          <w:szCs w:val="24"/>
          <w:lang w:val="en-US"/>
        </w:rPr>
        <w:t xml:space="preserve"> Costa Rica. The study area corresponded to the districts of Heredia and Carmen, Costa Rica. The existing GA were determined using Rapid Eye satellite images, 2012 through spatial analysis and remote sensing. Eleven indicators of urban green areas were applied, the species was identified, </w:t>
      </w:r>
      <w:proofErr w:type="gramStart"/>
      <w:r w:rsidR="00067C0C" w:rsidRPr="001C385D">
        <w:rPr>
          <w:rFonts w:ascii="Times New Roman" w:hAnsi="Times New Roman" w:cs="Times New Roman"/>
          <w:sz w:val="24"/>
          <w:szCs w:val="24"/>
          <w:lang w:val="en-US"/>
        </w:rPr>
        <w:t>the</w:t>
      </w:r>
      <w:proofErr w:type="gramEnd"/>
      <w:r w:rsidR="00067C0C" w:rsidRPr="001C385D">
        <w:rPr>
          <w:rFonts w:ascii="Times New Roman" w:hAnsi="Times New Roman" w:cs="Times New Roman"/>
          <w:sz w:val="24"/>
          <w:szCs w:val="24"/>
          <w:lang w:val="en-US"/>
        </w:rPr>
        <w:t xml:space="preserve"> height, the diameter at breast height (DBH) and the number of trees in parks and streets were measured. In addition, surveys were conducted to users of public GA, on issues related to accessibility and use of GA. Five types of GA were identified</w:t>
      </w:r>
      <w:r w:rsidR="00FC0340">
        <w:rPr>
          <w:rFonts w:ascii="Times New Roman" w:hAnsi="Times New Roman" w:cs="Times New Roman"/>
          <w:sz w:val="24"/>
          <w:szCs w:val="24"/>
          <w:lang w:val="en-US"/>
        </w:rPr>
        <w:t xml:space="preserve"> in Carmen and six </w:t>
      </w:r>
      <w:r w:rsidR="00067C0C" w:rsidRPr="001C385D">
        <w:rPr>
          <w:rFonts w:ascii="Times New Roman" w:hAnsi="Times New Roman" w:cs="Times New Roman"/>
          <w:sz w:val="24"/>
          <w:szCs w:val="24"/>
          <w:lang w:val="en-US"/>
        </w:rPr>
        <w:t>in Heredia. The percentage of public and private green areas corresponded to 36</w:t>
      </w:r>
      <w:r w:rsidR="00FC5E4B" w:rsidRPr="001C385D">
        <w:rPr>
          <w:rFonts w:ascii="Times New Roman" w:hAnsi="Times New Roman" w:cs="Times New Roman"/>
          <w:sz w:val="24"/>
          <w:szCs w:val="24"/>
          <w:lang w:val="en-US"/>
        </w:rPr>
        <w:t xml:space="preserve"> </w:t>
      </w:r>
      <w:r w:rsidR="00067C0C" w:rsidRPr="001C385D">
        <w:rPr>
          <w:rFonts w:ascii="Times New Roman" w:hAnsi="Times New Roman" w:cs="Times New Roman"/>
          <w:sz w:val="24"/>
          <w:szCs w:val="24"/>
          <w:lang w:val="en-US"/>
        </w:rPr>
        <w:t>% and 64</w:t>
      </w:r>
      <w:r w:rsidR="00FC5E4B" w:rsidRPr="001C385D">
        <w:rPr>
          <w:rFonts w:ascii="Times New Roman" w:hAnsi="Times New Roman" w:cs="Times New Roman"/>
          <w:sz w:val="24"/>
          <w:szCs w:val="24"/>
          <w:lang w:val="en-US"/>
        </w:rPr>
        <w:t xml:space="preserve"> </w:t>
      </w:r>
      <w:r w:rsidR="00067C0C" w:rsidRPr="001C385D">
        <w:rPr>
          <w:rFonts w:ascii="Times New Roman" w:hAnsi="Times New Roman" w:cs="Times New Roman"/>
          <w:sz w:val="24"/>
          <w:szCs w:val="24"/>
          <w:lang w:val="en-US"/>
        </w:rPr>
        <w:t>% in Carmen and 13</w:t>
      </w:r>
      <w:r w:rsidR="00FC5E4B" w:rsidRPr="001C385D">
        <w:rPr>
          <w:rFonts w:ascii="Times New Roman" w:hAnsi="Times New Roman" w:cs="Times New Roman"/>
          <w:sz w:val="24"/>
          <w:szCs w:val="24"/>
          <w:lang w:val="en-US"/>
        </w:rPr>
        <w:t xml:space="preserve"> </w:t>
      </w:r>
      <w:r w:rsidR="00067C0C" w:rsidRPr="001C385D">
        <w:rPr>
          <w:rFonts w:ascii="Times New Roman" w:hAnsi="Times New Roman" w:cs="Times New Roman"/>
          <w:sz w:val="24"/>
          <w:szCs w:val="24"/>
          <w:lang w:val="en-US"/>
        </w:rPr>
        <w:t>% and 87</w:t>
      </w:r>
      <w:r w:rsidR="00FC5E4B" w:rsidRPr="001C385D">
        <w:rPr>
          <w:rFonts w:ascii="Times New Roman" w:hAnsi="Times New Roman" w:cs="Times New Roman"/>
          <w:sz w:val="24"/>
          <w:szCs w:val="24"/>
          <w:lang w:val="en-US"/>
        </w:rPr>
        <w:t xml:space="preserve"> </w:t>
      </w:r>
      <w:r w:rsidR="00067C0C" w:rsidRPr="001C385D">
        <w:rPr>
          <w:rFonts w:ascii="Times New Roman" w:hAnsi="Times New Roman" w:cs="Times New Roman"/>
          <w:sz w:val="24"/>
          <w:szCs w:val="24"/>
          <w:lang w:val="en-US"/>
        </w:rPr>
        <w:t>% in Heredia respectively. The green area per capita (m</w:t>
      </w:r>
      <w:r w:rsidR="00067C0C" w:rsidRPr="00C6549F">
        <w:rPr>
          <w:rFonts w:ascii="Times New Roman" w:hAnsi="Times New Roman" w:cs="Times New Roman"/>
          <w:sz w:val="24"/>
          <w:szCs w:val="24"/>
          <w:vertAlign w:val="superscript"/>
          <w:lang w:val="en-US"/>
        </w:rPr>
        <w:t>2</w:t>
      </w:r>
      <w:r w:rsidR="001D2CC3">
        <w:rPr>
          <w:rFonts w:ascii="Times New Roman" w:hAnsi="Times New Roman" w:cs="Times New Roman"/>
          <w:sz w:val="24"/>
          <w:szCs w:val="24"/>
          <w:lang w:val="en-US"/>
        </w:rPr>
        <w:t>/</w:t>
      </w:r>
      <w:proofErr w:type="spellStart"/>
      <w:r w:rsidR="00067C0C" w:rsidRPr="001C385D">
        <w:rPr>
          <w:rFonts w:ascii="Times New Roman" w:hAnsi="Times New Roman" w:cs="Times New Roman"/>
          <w:sz w:val="24"/>
          <w:szCs w:val="24"/>
          <w:lang w:val="en-US"/>
        </w:rPr>
        <w:t>hab</w:t>
      </w:r>
      <w:proofErr w:type="spellEnd"/>
      <w:r w:rsidR="00067C0C" w:rsidRPr="001C385D">
        <w:rPr>
          <w:rFonts w:ascii="Times New Roman" w:hAnsi="Times New Roman" w:cs="Times New Roman"/>
          <w:sz w:val="24"/>
          <w:szCs w:val="24"/>
          <w:lang w:val="en-US"/>
        </w:rPr>
        <w:t>) was 24.6 in Carmen and 2.7 in Heredia. Sixty</w:t>
      </w:r>
      <w:r w:rsidR="003C1C33" w:rsidRPr="001C385D">
        <w:rPr>
          <w:rFonts w:ascii="Times New Roman" w:hAnsi="Times New Roman" w:cs="Times New Roman"/>
          <w:sz w:val="24"/>
          <w:szCs w:val="24"/>
          <w:lang w:val="en-US"/>
        </w:rPr>
        <w:t>-</w:t>
      </w:r>
      <w:r w:rsidR="00067C0C" w:rsidRPr="001C385D">
        <w:rPr>
          <w:rFonts w:ascii="Times New Roman" w:hAnsi="Times New Roman" w:cs="Times New Roman"/>
          <w:sz w:val="24"/>
          <w:szCs w:val="24"/>
          <w:lang w:val="en-US"/>
        </w:rPr>
        <w:t>two species of trees were identified in the Carmen parks and 23 in Heredia. There were 1 105 trees of 61 species in the streets, sidewalks and avenues of Carmen and 278 individuals of 47 species in Heredia. Regarding the existence of riparian vegetat</w:t>
      </w:r>
      <w:r w:rsidR="003567CB">
        <w:rPr>
          <w:rFonts w:ascii="Times New Roman" w:hAnsi="Times New Roman" w:cs="Times New Roman"/>
          <w:sz w:val="24"/>
          <w:szCs w:val="24"/>
          <w:lang w:val="en-US"/>
        </w:rPr>
        <w:t xml:space="preserve">ion, it was determined that </w:t>
      </w:r>
      <w:proofErr w:type="spellStart"/>
      <w:r w:rsidR="00067C0C" w:rsidRPr="001C385D">
        <w:rPr>
          <w:rFonts w:ascii="Times New Roman" w:hAnsi="Times New Roman" w:cs="Times New Roman"/>
          <w:sz w:val="24"/>
          <w:szCs w:val="24"/>
          <w:lang w:val="en-US"/>
        </w:rPr>
        <w:t>Pirro</w:t>
      </w:r>
      <w:proofErr w:type="spellEnd"/>
      <w:r w:rsidR="00067C0C" w:rsidRPr="001C385D">
        <w:rPr>
          <w:rFonts w:ascii="Times New Roman" w:hAnsi="Times New Roman" w:cs="Times New Roman"/>
          <w:sz w:val="24"/>
          <w:szCs w:val="24"/>
          <w:lang w:val="en-US"/>
        </w:rPr>
        <w:t xml:space="preserve">, </w:t>
      </w:r>
      <w:proofErr w:type="spellStart"/>
      <w:r w:rsidR="00067C0C" w:rsidRPr="001C385D">
        <w:rPr>
          <w:rFonts w:ascii="Times New Roman" w:hAnsi="Times New Roman" w:cs="Times New Roman"/>
          <w:sz w:val="24"/>
          <w:szCs w:val="24"/>
          <w:lang w:val="en-US"/>
        </w:rPr>
        <w:t>Burrio</w:t>
      </w:r>
      <w:proofErr w:type="spellEnd"/>
      <w:r w:rsidR="00067C0C" w:rsidRPr="001C385D">
        <w:rPr>
          <w:rFonts w:ascii="Times New Roman" w:hAnsi="Times New Roman" w:cs="Times New Roman"/>
          <w:sz w:val="24"/>
          <w:szCs w:val="24"/>
          <w:lang w:val="en-US"/>
        </w:rPr>
        <w:t xml:space="preserve">, Torres and </w:t>
      </w:r>
      <w:proofErr w:type="spellStart"/>
      <w:r w:rsidR="00067C0C" w:rsidRPr="001C385D">
        <w:rPr>
          <w:rFonts w:ascii="Times New Roman" w:hAnsi="Times New Roman" w:cs="Times New Roman"/>
          <w:sz w:val="24"/>
          <w:szCs w:val="24"/>
          <w:lang w:val="en-US"/>
        </w:rPr>
        <w:t>Negritos</w:t>
      </w:r>
      <w:proofErr w:type="spellEnd"/>
      <w:r w:rsidR="00067C0C" w:rsidRPr="001C385D">
        <w:rPr>
          <w:rFonts w:ascii="Times New Roman" w:hAnsi="Times New Roman" w:cs="Times New Roman"/>
          <w:sz w:val="24"/>
          <w:szCs w:val="24"/>
          <w:lang w:val="en-US"/>
        </w:rPr>
        <w:t xml:space="preserve"> streams maintain 82, 51, 81 and 14</w:t>
      </w:r>
      <w:r w:rsidR="00FC5E4B" w:rsidRPr="001C385D">
        <w:rPr>
          <w:rFonts w:ascii="Times New Roman" w:hAnsi="Times New Roman" w:cs="Times New Roman"/>
          <w:sz w:val="24"/>
          <w:szCs w:val="24"/>
          <w:lang w:val="en-US"/>
        </w:rPr>
        <w:t xml:space="preserve"> </w:t>
      </w:r>
      <w:r w:rsidR="003567CB">
        <w:rPr>
          <w:rFonts w:ascii="Times New Roman" w:hAnsi="Times New Roman" w:cs="Times New Roman"/>
          <w:sz w:val="24"/>
          <w:szCs w:val="24"/>
          <w:lang w:val="en-US"/>
        </w:rPr>
        <w:t xml:space="preserve">% of margin </w:t>
      </w:r>
      <w:r w:rsidR="00067C0C" w:rsidRPr="001C385D">
        <w:rPr>
          <w:rFonts w:ascii="Times New Roman" w:hAnsi="Times New Roman" w:cs="Times New Roman"/>
          <w:sz w:val="24"/>
          <w:szCs w:val="24"/>
          <w:lang w:val="en-US"/>
        </w:rPr>
        <w:t xml:space="preserve">protection </w:t>
      </w:r>
      <w:r w:rsidR="003567CB" w:rsidRPr="001C385D">
        <w:rPr>
          <w:rFonts w:ascii="Times New Roman" w:hAnsi="Times New Roman" w:cs="Times New Roman"/>
          <w:sz w:val="24"/>
          <w:szCs w:val="24"/>
          <w:lang w:val="en-US"/>
        </w:rPr>
        <w:t>area</w:t>
      </w:r>
      <w:r w:rsidR="003567CB">
        <w:rPr>
          <w:rFonts w:ascii="Times New Roman" w:hAnsi="Times New Roman" w:cs="Times New Roman"/>
          <w:sz w:val="24"/>
          <w:szCs w:val="24"/>
          <w:lang w:val="en-US"/>
        </w:rPr>
        <w:t>s</w:t>
      </w:r>
      <w:r w:rsidR="003567CB" w:rsidRPr="001C385D">
        <w:rPr>
          <w:rFonts w:ascii="Times New Roman" w:hAnsi="Times New Roman" w:cs="Times New Roman"/>
          <w:sz w:val="24"/>
          <w:szCs w:val="24"/>
          <w:lang w:val="en-US"/>
        </w:rPr>
        <w:t xml:space="preserve"> </w:t>
      </w:r>
      <w:r w:rsidR="00C6549F">
        <w:rPr>
          <w:rFonts w:ascii="Times New Roman" w:hAnsi="Times New Roman" w:cs="Times New Roman"/>
          <w:sz w:val="24"/>
          <w:szCs w:val="24"/>
          <w:lang w:val="en-US"/>
        </w:rPr>
        <w:t>in conforming use. Eleven</w:t>
      </w:r>
      <w:r w:rsidR="00067C0C" w:rsidRPr="001C385D">
        <w:rPr>
          <w:rFonts w:ascii="Times New Roman" w:hAnsi="Times New Roman" w:cs="Times New Roman"/>
          <w:sz w:val="24"/>
          <w:szCs w:val="24"/>
          <w:lang w:val="en-US"/>
        </w:rPr>
        <w:t xml:space="preserve"> of the public GA’s were evaluated, nine presented a high physical accessibility. In both districts, the surveyed citizens indicated the necessity to have more GA, highlighting the recreational, ecological and touristic value of these spaces. It is concluded that the indicators of urban green areas showed that there are differences between the environmental </w:t>
      </w:r>
      <w:r w:rsidR="00EE3401" w:rsidRPr="001C385D">
        <w:rPr>
          <w:rFonts w:ascii="Times New Roman" w:hAnsi="Times New Roman" w:cs="Times New Roman"/>
          <w:sz w:val="24"/>
          <w:szCs w:val="24"/>
          <w:lang w:val="en-US"/>
        </w:rPr>
        <w:t>conditions</w:t>
      </w:r>
      <w:r w:rsidR="00067C0C" w:rsidRPr="001C385D">
        <w:rPr>
          <w:rFonts w:ascii="Times New Roman" w:hAnsi="Times New Roman" w:cs="Times New Roman"/>
          <w:sz w:val="24"/>
          <w:szCs w:val="24"/>
          <w:lang w:val="en-US"/>
        </w:rPr>
        <w:t xml:space="preserve"> in both of the evaluated cities. In addition, the applicability of the indicators is feasible as an input for the sustainable environmental management of urban ecosystems.</w:t>
      </w:r>
    </w:p>
    <w:p w:rsidR="00EE3401" w:rsidRPr="001C385D" w:rsidRDefault="00EE3401" w:rsidP="008A0872">
      <w:pPr>
        <w:pStyle w:val="HTMLconformatoprevio"/>
        <w:shd w:val="clear" w:color="auto" w:fill="FFFFFF"/>
        <w:jc w:val="both"/>
        <w:rPr>
          <w:rFonts w:ascii="Times New Roman" w:hAnsi="Times New Roman" w:cs="Times New Roman"/>
          <w:b/>
          <w:sz w:val="24"/>
          <w:szCs w:val="24"/>
          <w:lang w:val="en-US"/>
        </w:rPr>
      </w:pPr>
    </w:p>
    <w:p w:rsidR="00323BA6" w:rsidRPr="001C385D" w:rsidRDefault="00067C0C" w:rsidP="00EE3401">
      <w:pPr>
        <w:pStyle w:val="HTMLconformatoprevio"/>
        <w:shd w:val="clear" w:color="auto" w:fill="FFFFFF"/>
        <w:jc w:val="both"/>
        <w:rPr>
          <w:rFonts w:ascii="Times New Roman" w:hAnsi="Times New Roman" w:cs="Times New Roman"/>
          <w:sz w:val="24"/>
          <w:szCs w:val="24"/>
          <w:lang w:val="en-US"/>
        </w:rPr>
      </w:pPr>
      <w:r w:rsidRPr="001C385D">
        <w:rPr>
          <w:rFonts w:ascii="Times New Roman" w:hAnsi="Times New Roman" w:cs="Times New Roman"/>
          <w:b/>
          <w:sz w:val="24"/>
          <w:szCs w:val="24"/>
          <w:lang w:val="en-US"/>
        </w:rPr>
        <w:t>Key</w:t>
      </w:r>
      <w:r w:rsidR="003328FF" w:rsidRPr="001C385D">
        <w:rPr>
          <w:rFonts w:ascii="Times New Roman" w:hAnsi="Times New Roman" w:cs="Times New Roman"/>
          <w:b/>
          <w:sz w:val="24"/>
          <w:szCs w:val="24"/>
          <w:lang w:val="en-US"/>
        </w:rPr>
        <w:t xml:space="preserve"> </w:t>
      </w:r>
      <w:r w:rsidRPr="001C385D">
        <w:rPr>
          <w:rFonts w:ascii="Times New Roman" w:hAnsi="Times New Roman" w:cs="Times New Roman"/>
          <w:b/>
          <w:sz w:val="24"/>
          <w:szCs w:val="24"/>
          <w:lang w:val="en-US"/>
        </w:rPr>
        <w:t>words:</w:t>
      </w:r>
      <w:r w:rsidR="00FC5E4B" w:rsidRPr="001C385D">
        <w:rPr>
          <w:rFonts w:ascii="Times New Roman" w:hAnsi="Times New Roman" w:cs="Times New Roman"/>
          <w:sz w:val="24"/>
          <w:szCs w:val="24"/>
          <w:lang w:val="en-US"/>
        </w:rPr>
        <w:t xml:space="preserve"> environmental indicators;</w:t>
      </w:r>
      <w:r w:rsidRPr="001C385D">
        <w:rPr>
          <w:rFonts w:ascii="Times New Roman" w:hAnsi="Times New Roman" w:cs="Times New Roman"/>
          <w:sz w:val="24"/>
          <w:szCs w:val="24"/>
          <w:lang w:val="en-US"/>
        </w:rPr>
        <w:t xml:space="preserve"> urban green ar</w:t>
      </w:r>
      <w:r w:rsidR="00FC5E4B" w:rsidRPr="001C385D">
        <w:rPr>
          <w:rFonts w:ascii="Times New Roman" w:hAnsi="Times New Roman" w:cs="Times New Roman"/>
          <w:sz w:val="24"/>
          <w:szCs w:val="24"/>
          <w:lang w:val="en-US"/>
        </w:rPr>
        <w:t>eas; Costa Rica; cities;</w:t>
      </w:r>
      <w:r w:rsidRPr="001C385D">
        <w:rPr>
          <w:rFonts w:ascii="Times New Roman" w:hAnsi="Times New Roman" w:cs="Times New Roman"/>
          <w:sz w:val="24"/>
          <w:szCs w:val="24"/>
          <w:lang w:val="en-US"/>
        </w:rPr>
        <w:t xml:space="preserve"> parks.</w:t>
      </w:r>
    </w:p>
    <w:p w:rsidR="00EB695E" w:rsidRPr="00894C6F" w:rsidRDefault="00EB695E" w:rsidP="00BE297D">
      <w:pPr>
        <w:autoSpaceDE w:val="0"/>
        <w:autoSpaceDN w:val="0"/>
        <w:adjustRightInd w:val="0"/>
        <w:spacing w:after="0" w:line="240" w:lineRule="auto"/>
        <w:jc w:val="both"/>
        <w:rPr>
          <w:rFonts w:ascii="Times New Roman" w:hAnsi="Times New Roman" w:cs="Times New Roman"/>
          <w:lang w:val="en-US"/>
        </w:rPr>
      </w:pPr>
    </w:p>
    <w:p w:rsidR="00390416" w:rsidRPr="001C385D" w:rsidRDefault="00390416">
      <w:pPr>
        <w:autoSpaceDE w:val="0"/>
        <w:autoSpaceDN w:val="0"/>
        <w:adjustRightInd w:val="0"/>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 xml:space="preserve">Las ciudades que buscan </w:t>
      </w:r>
      <w:r w:rsidR="00432972" w:rsidRPr="001C385D">
        <w:rPr>
          <w:rFonts w:ascii="Times New Roman" w:hAnsi="Times New Roman" w:cs="Times New Roman"/>
          <w:sz w:val="24"/>
          <w:szCs w:val="24"/>
        </w:rPr>
        <w:t>enrumbarse</w:t>
      </w:r>
      <w:r w:rsidRPr="001C385D">
        <w:rPr>
          <w:rFonts w:ascii="Times New Roman" w:hAnsi="Times New Roman" w:cs="Times New Roman"/>
          <w:sz w:val="24"/>
          <w:szCs w:val="24"/>
        </w:rPr>
        <w:t xml:space="preserve"> hacia la sostenibilidad urbana son aquellas que </w:t>
      </w:r>
      <w:r w:rsidR="00912FFE" w:rsidRPr="001C385D">
        <w:rPr>
          <w:rFonts w:ascii="Times New Roman" w:hAnsi="Times New Roman" w:cs="Times New Roman"/>
          <w:sz w:val="24"/>
          <w:szCs w:val="24"/>
        </w:rPr>
        <w:t xml:space="preserve">intentan </w:t>
      </w:r>
      <w:r w:rsidRPr="001C385D">
        <w:rPr>
          <w:rFonts w:ascii="Times New Roman" w:hAnsi="Times New Roman" w:cs="Times New Roman"/>
          <w:sz w:val="24"/>
          <w:szCs w:val="24"/>
        </w:rPr>
        <w:t xml:space="preserve">reducir los recursos externos que utilizan, la generación de residuos y </w:t>
      </w:r>
      <w:r w:rsidR="00912FFE" w:rsidRPr="001C385D">
        <w:rPr>
          <w:rFonts w:ascii="Times New Roman" w:hAnsi="Times New Roman" w:cs="Times New Roman"/>
          <w:sz w:val="24"/>
          <w:szCs w:val="24"/>
        </w:rPr>
        <w:t>mejorar</w:t>
      </w:r>
      <w:r w:rsidRPr="001C385D">
        <w:rPr>
          <w:rFonts w:ascii="Times New Roman" w:hAnsi="Times New Roman" w:cs="Times New Roman"/>
          <w:sz w:val="24"/>
          <w:szCs w:val="24"/>
        </w:rPr>
        <w:t xml:space="preserve"> las condiciones de vida de </w:t>
      </w:r>
      <w:r w:rsidR="00BE4AEB" w:rsidRPr="001C385D">
        <w:rPr>
          <w:rFonts w:ascii="Times New Roman" w:hAnsi="Times New Roman" w:cs="Times New Roman"/>
          <w:sz w:val="24"/>
          <w:szCs w:val="24"/>
        </w:rPr>
        <w:t>los</w:t>
      </w:r>
      <w:r w:rsidRPr="001C385D">
        <w:rPr>
          <w:rFonts w:ascii="Times New Roman" w:hAnsi="Times New Roman" w:cs="Times New Roman"/>
          <w:sz w:val="24"/>
          <w:szCs w:val="24"/>
        </w:rPr>
        <w:t xml:space="preserve"> habitantes presentes y futuros, en dimensiones clave de la vida </w:t>
      </w:r>
      <w:r w:rsidRPr="001C385D">
        <w:rPr>
          <w:rFonts w:ascii="Times New Roman" w:hAnsi="Times New Roman" w:cs="Times New Roman"/>
          <w:sz w:val="24"/>
          <w:szCs w:val="24"/>
        </w:rPr>
        <w:lastRenderedPageBreak/>
        <w:t>cotidiana (salud, ingresos, vivienda, acceso, tiempo libre, espacios públicos y sentido de pertinencia) (</w:t>
      </w:r>
      <w:proofErr w:type="spellStart"/>
      <w:r w:rsidRPr="001C385D">
        <w:rPr>
          <w:rFonts w:ascii="Times New Roman" w:hAnsi="Times New Roman" w:cs="Times New Roman"/>
          <w:sz w:val="24"/>
          <w:szCs w:val="24"/>
        </w:rPr>
        <w:t>Subirats</w:t>
      </w:r>
      <w:proofErr w:type="spellEnd"/>
      <w:r w:rsidR="002575DA"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r w:rsidR="002575DA" w:rsidRPr="001C385D">
        <w:rPr>
          <w:rFonts w:ascii="Times New Roman" w:hAnsi="Times New Roman" w:cs="Times New Roman"/>
          <w:sz w:val="24"/>
          <w:szCs w:val="24"/>
        </w:rPr>
        <w:t xml:space="preserve">Quintana, Vidal, &amp; Rueda, </w:t>
      </w:r>
      <w:r w:rsidRPr="001C385D">
        <w:rPr>
          <w:rFonts w:ascii="Times New Roman" w:hAnsi="Times New Roman" w:cs="Times New Roman"/>
          <w:sz w:val="24"/>
          <w:szCs w:val="24"/>
        </w:rPr>
        <w:t>2012).</w:t>
      </w:r>
    </w:p>
    <w:p w:rsidR="00F9636C" w:rsidRPr="001C385D" w:rsidRDefault="00F9636C" w:rsidP="00B653FC">
      <w:pPr>
        <w:autoSpaceDE w:val="0"/>
        <w:autoSpaceDN w:val="0"/>
        <w:adjustRightInd w:val="0"/>
        <w:spacing w:after="0" w:line="240" w:lineRule="auto"/>
        <w:ind w:firstLine="709"/>
        <w:jc w:val="both"/>
        <w:rPr>
          <w:rFonts w:ascii="Times New Roman" w:hAnsi="Times New Roman"/>
          <w:sz w:val="24"/>
          <w:szCs w:val="24"/>
        </w:rPr>
      </w:pPr>
      <w:r w:rsidRPr="001C385D">
        <w:rPr>
          <w:rFonts w:ascii="Times New Roman" w:hAnsi="Times New Roman" w:cs="Times New Roman"/>
          <w:bCs/>
          <w:sz w:val="24"/>
          <w:szCs w:val="24"/>
        </w:rPr>
        <w:t>Adicionalmente</w:t>
      </w:r>
      <w:r w:rsidR="00C8628B" w:rsidRPr="001C385D">
        <w:rPr>
          <w:rFonts w:ascii="Times New Roman" w:hAnsi="Times New Roman" w:cs="Times New Roman"/>
          <w:bCs/>
          <w:sz w:val="24"/>
          <w:szCs w:val="24"/>
        </w:rPr>
        <w:t>,</w:t>
      </w:r>
      <w:r w:rsidRPr="001C385D">
        <w:rPr>
          <w:rFonts w:ascii="Times New Roman" w:hAnsi="Times New Roman" w:cs="Times New Roman"/>
          <w:bCs/>
          <w:sz w:val="24"/>
          <w:szCs w:val="24"/>
        </w:rPr>
        <w:t xml:space="preserve"> las </w:t>
      </w:r>
      <w:r w:rsidR="00B653FC" w:rsidRPr="001C385D">
        <w:rPr>
          <w:rFonts w:ascii="Times New Roman" w:hAnsi="Times New Roman" w:cs="Times New Roman"/>
          <w:bCs/>
          <w:sz w:val="24"/>
          <w:szCs w:val="24"/>
        </w:rPr>
        <w:t xml:space="preserve">áreas verdes (AV) urbanas pueden ser incorporadas como un </w:t>
      </w:r>
      <w:r w:rsidRPr="001C385D">
        <w:rPr>
          <w:rFonts w:ascii="Times New Roman" w:hAnsi="Times New Roman" w:cs="Times New Roman"/>
          <w:bCs/>
          <w:sz w:val="24"/>
          <w:szCs w:val="24"/>
        </w:rPr>
        <w:t xml:space="preserve">elemento </w:t>
      </w:r>
      <w:r w:rsidR="00BE4AEB" w:rsidRPr="001C385D">
        <w:rPr>
          <w:rFonts w:ascii="Times New Roman" w:hAnsi="Times New Roman" w:cs="Times New Roman"/>
          <w:bCs/>
          <w:sz w:val="24"/>
          <w:szCs w:val="24"/>
        </w:rPr>
        <w:t xml:space="preserve">para </w:t>
      </w:r>
      <w:r w:rsidRPr="001C385D">
        <w:rPr>
          <w:rFonts w:ascii="Times New Roman" w:hAnsi="Times New Roman" w:cs="Times New Roman"/>
          <w:bCs/>
          <w:sz w:val="24"/>
          <w:szCs w:val="24"/>
        </w:rPr>
        <w:t>la</w:t>
      </w:r>
      <w:r w:rsidR="00B653FC" w:rsidRPr="001C385D">
        <w:rPr>
          <w:rFonts w:ascii="Times New Roman" w:hAnsi="Times New Roman" w:cs="Times New Roman"/>
          <w:bCs/>
          <w:sz w:val="24"/>
          <w:szCs w:val="24"/>
        </w:rPr>
        <w:t xml:space="preserve"> aplicación del concepto de</w:t>
      </w:r>
      <w:r w:rsidRPr="001C385D">
        <w:rPr>
          <w:rFonts w:ascii="Times New Roman" w:hAnsi="Times New Roman" w:cs="Times New Roman"/>
          <w:bCs/>
          <w:sz w:val="24"/>
          <w:szCs w:val="24"/>
        </w:rPr>
        <w:t xml:space="preserve"> sostenibilidad</w:t>
      </w:r>
      <w:r w:rsidR="00BE4AEB" w:rsidRPr="001C385D">
        <w:rPr>
          <w:rFonts w:ascii="Times New Roman" w:hAnsi="Times New Roman" w:cs="Times New Roman"/>
          <w:bCs/>
          <w:sz w:val="24"/>
          <w:szCs w:val="24"/>
        </w:rPr>
        <w:t>. L</w:t>
      </w:r>
      <w:r w:rsidR="00912FFE" w:rsidRPr="001C385D">
        <w:rPr>
          <w:rFonts w:ascii="Times New Roman" w:hAnsi="Times New Roman" w:cs="Times New Roman"/>
          <w:bCs/>
          <w:sz w:val="24"/>
          <w:szCs w:val="24"/>
        </w:rPr>
        <w:t>a</w:t>
      </w:r>
      <w:r w:rsidR="00B653FC" w:rsidRPr="001C385D">
        <w:rPr>
          <w:rFonts w:ascii="Times New Roman" w:hAnsi="Times New Roman" w:cs="Times New Roman"/>
          <w:bCs/>
          <w:sz w:val="24"/>
          <w:szCs w:val="24"/>
        </w:rPr>
        <w:t xml:space="preserve"> </w:t>
      </w:r>
      <w:r w:rsidRPr="001C385D">
        <w:rPr>
          <w:rFonts w:ascii="Times New Roman" w:hAnsi="Times New Roman" w:cs="Times New Roman"/>
          <w:bCs/>
          <w:sz w:val="24"/>
          <w:szCs w:val="24"/>
        </w:rPr>
        <w:t>calidad ambiental</w:t>
      </w:r>
      <w:r w:rsidRPr="001C385D">
        <w:rPr>
          <w:rFonts w:ascii="Times New Roman" w:hAnsi="Times New Roman"/>
          <w:sz w:val="24"/>
          <w:szCs w:val="24"/>
        </w:rPr>
        <w:t xml:space="preserve"> está condicionada por factores como el acceso al espacio público, a la vivienda, a los servicios de salud y educación, al transporte público, al goce de condiciones óptimas de seguridad y a la incidencia directa o indirecta de diversos tipos de contaminación ambiental, qu</w:t>
      </w:r>
      <w:r w:rsidR="00BE4AEB" w:rsidRPr="001C385D">
        <w:rPr>
          <w:rFonts w:ascii="Times New Roman" w:hAnsi="Times New Roman"/>
          <w:sz w:val="24"/>
          <w:szCs w:val="24"/>
        </w:rPr>
        <w:t xml:space="preserve">e generan una imagen de ciudad </w:t>
      </w:r>
      <w:r w:rsidRPr="001C385D">
        <w:rPr>
          <w:rFonts w:ascii="Times New Roman" w:hAnsi="Times New Roman"/>
          <w:sz w:val="24"/>
          <w:szCs w:val="24"/>
        </w:rPr>
        <w:t>percibida y valorada en función del impacto ambiental producido (Pinzón &amp; Echeverri, 2010).</w:t>
      </w:r>
      <w:r w:rsidR="001474E4" w:rsidRPr="001C385D">
        <w:rPr>
          <w:rFonts w:ascii="Times New Roman" w:hAnsi="Times New Roman"/>
          <w:sz w:val="24"/>
          <w:szCs w:val="24"/>
        </w:rPr>
        <w:t xml:space="preserve"> L</w:t>
      </w:r>
      <w:r w:rsidR="00B653FC" w:rsidRPr="001C385D">
        <w:rPr>
          <w:rFonts w:ascii="Times New Roman" w:hAnsi="Times New Roman"/>
          <w:sz w:val="24"/>
          <w:szCs w:val="24"/>
        </w:rPr>
        <w:t xml:space="preserve">os conceptos anteriormente descritos </w:t>
      </w:r>
      <w:r w:rsidR="001474E4" w:rsidRPr="001C385D">
        <w:rPr>
          <w:rFonts w:ascii="Times New Roman" w:hAnsi="Times New Roman"/>
          <w:sz w:val="24"/>
          <w:szCs w:val="24"/>
        </w:rPr>
        <w:t xml:space="preserve">se </w:t>
      </w:r>
      <w:r w:rsidR="00B653FC" w:rsidRPr="001C385D">
        <w:rPr>
          <w:rFonts w:ascii="Times New Roman" w:hAnsi="Times New Roman"/>
          <w:sz w:val="24"/>
          <w:szCs w:val="24"/>
        </w:rPr>
        <w:t>enfoca</w:t>
      </w:r>
      <w:r w:rsidR="001474E4" w:rsidRPr="001C385D">
        <w:rPr>
          <w:rFonts w:ascii="Times New Roman" w:hAnsi="Times New Roman"/>
          <w:sz w:val="24"/>
          <w:szCs w:val="24"/>
        </w:rPr>
        <w:t>n</w:t>
      </w:r>
      <w:r w:rsidR="00B653FC" w:rsidRPr="001C385D">
        <w:rPr>
          <w:rFonts w:ascii="Times New Roman" w:hAnsi="Times New Roman"/>
          <w:sz w:val="24"/>
          <w:szCs w:val="24"/>
        </w:rPr>
        <w:t xml:space="preserve"> en </w:t>
      </w:r>
      <w:r w:rsidRPr="001C385D">
        <w:rPr>
          <w:rFonts w:ascii="Times New Roman" w:hAnsi="Times New Roman"/>
          <w:sz w:val="24"/>
          <w:szCs w:val="24"/>
        </w:rPr>
        <w:t xml:space="preserve">mejorar el bienestar humano, </w:t>
      </w:r>
      <w:r w:rsidR="001474E4" w:rsidRPr="001C385D">
        <w:rPr>
          <w:rFonts w:ascii="Times New Roman" w:hAnsi="Times New Roman"/>
          <w:sz w:val="24"/>
          <w:szCs w:val="24"/>
        </w:rPr>
        <w:t xml:space="preserve">concebido como el que cubre </w:t>
      </w:r>
      <w:r w:rsidRPr="001C385D">
        <w:rPr>
          <w:rFonts w:ascii="Times New Roman" w:hAnsi="Times New Roman"/>
          <w:sz w:val="24"/>
          <w:szCs w:val="24"/>
        </w:rPr>
        <w:t xml:space="preserve">las necesidades humanas básicas y se enfoca en valores intangibles que dan sentido a la vida, como las relaciones sociales y </w:t>
      </w:r>
      <w:r w:rsidR="001474E4" w:rsidRPr="001C385D">
        <w:rPr>
          <w:rFonts w:ascii="Times New Roman" w:hAnsi="Times New Roman"/>
          <w:sz w:val="24"/>
          <w:szCs w:val="24"/>
        </w:rPr>
        <w:t xml:space="preserve">los </w:t>
      </w:r>
      <w:r w:rsidRPr="001C385D">
        <w:rPr>
          <w:rFonts w:ascii="Times New Roman" w:hAnsi="Times New Roman"/>
          <w:sz w:val="24"/>
          <w:szCs w:val="24"/>
        </w:rPr>
        <w:t>ecosistemas conservados</w:t>
      </w:r>
      <w:r w:rsidR="00637A52" w:rsidRPr="001C385D">
        <w:rPr>
          <w:rFonts w:ascii="Times New Roman" w:hAnsi="Times New Roman"/>
          <w:sz w:val="24"/>
          <w:szCs w:val="24"/>
        </w:rPr>
        <w:t xml:space="preserve"> </w:t>
      </w:r>
      <w:r w:rsidR="00B653FC" w:rsidRPr="001C385D">
        <w:rPr>
          <w:rFonts w:ascii="Times New Roman" w:hAnsi="Times New Roman"/>
          <w:sz w:val="24"/>
          <w:szCs w:val="24"/>
        </w:rPr>
        <w:t xml:space="preserve">(Aguado </w:t>
      </w:r>
      <w:r w:rsidR="00B653FC" w:rsidRPr="001C385D">
        <w:rPr>
          <w:rFonts w:ascii="Times New Roman" w:hAnsi="Times New Roman"/>
          <w:iCs/>
          <w:sz w:val="24"/>
          <w:szCs w:val="24"/>
        </w:rPr>
        <w:t>et al.,</w:t>
      </w:r>
      <w:r w:rsidR="00B653FC" w:rsidRPr="001C385D">
        <w:rPr>
          <w:rFonts w:ascii="Times New Roman" w:hAnsi="Times New Roman"/>
          <w:i/>
          <w:iCs/>
          <w:sz w:val="24"/>
          <w:szCs w:val="24"/>
        </w:rPr>
        <w:t xml:space="preserve"> </w:t>
      </w:r>
      <w:r w:rsidR="00B653FC" w:rsidRPr="001C385D">
        <w:rPr>
          <w:rFonts w:ascii="Times New Roman" w:hAnsi="Times New Roman"/>
          <w:sz w:val="24"/>
          <w:szCs w:val="24"/>
        </w:rPr>
        <w:t>2012).</w:t>
      </w:r>
    </w:p>
    <w:p w:rsidR="00EB695E" w:rsidRPr="001C385D" w:rsidRDefault="001474E4">
      <w:pPr>
        <w:autoSpaceDE w:val="0"/>
        <w:autoSpaceDN w:val="0"/>
        <w:adjustRightInd w:val="0"/>
        <w:spacing w:after="0" w:line="240" w:lineRule="auto"/>
        <w:ind w:firstLine="709"/>
        <w:jc w:val="both"/>
        <w:rPr>
          <w:rFonts w:ascii="Times New Roman" w:hAnsi="Times New Roman" w:cs="Times New Roman"/>
          <w:bCs/>
          <w:sz w:val="24"/>
          <w:szCs w:val="24"/>
        </w:rPr>
      </w:pPr>
      <w:r w:rsidRPr="001C385D">
        <w:rPr>
          <w:rFonts w:ascii="Times New Roman" w:hAnsi="Times New Roman" w:cs="Times New Roman"/>
          <w:sz w:val="24"/>
          <w:szCs w:val="24"/>
        </w:rPr>
        <w:t>E</w:t>
      </w:r>
      <w:r w:rsidR="00637A52" w:rsidRPr="001C385D">
        <w:rPr>
          <w:rFonts w:ascii="Times New Roman" w:hAnsi="Times New Roman" w:cs="Times New Roman"/>
          <w:sz w:val="24"/>
          <w:szCs w:val="24"/>
        </w:rPr>
        <w:t>s destacable la función que tienen l</w:t>
      </w:r>
      <w:r w:rsidR="009648CB" w:rsidRPr="001C385D">
        <w:rPr>
          <w:rFonts w:ascii="Times New Roman" w:hAnsi="Times New Roman" w:cs="Times New Roman"/>
          <w:sz w:val="24"/>
          <w:szCs w:val="24"/>
        </w:rPr>
        <w:t xml:space="preserve">as </w:t>
      </w:r>
      <w:r w:rsidR="00637A52" w:rsidRPr="001C385D">
        <w:rPr>
          <w:rFonts w:ascii="Times New Roman" w:hAnsi="Times New Roman" w:cs="Times New Roman"/>
          <w:sz w:val="24"/>
          <w:szCs w:val="24"/>
        </w:rPr>
        <w:t xml:space="preserve">AV como ecosistemas, </w:t>
      </w:r>
      <w:r w:rsidR="00C10EA7" w:rsidRPr="001C385D">
        <w:rPr>
          <w:rFonts w:ascii="Times New Roman" w:hAnsi="Times New Roman" w:cs="Times New Roman"/>
          <w:sz w:val="24"/>
          <w:szCs w:val="24"/>
        </w:rPr>
        <w:t xml:space="preserve">ya que inciden </w:t>
      </w:r>
      <w:r w:rsidR="009648CB" w:rsidRPr="001C385D">
        <w:rPr>
          <w:rFonts w:ascii="Times New Roman" w:hAnsi="Times New Roman" w:cs="Times New Roman"/>
          <w:sz w:val="24"/>
          <w:szCs w:val="24"/>
        </w:rPr>
        <w:t xml:space="preserve">de forma positiva en el ambiente, el bienestar </w:t>
      </w:r>
      <w:r w:rsidR="00C8764E" w:rsidRPr="001C385D">
        <w:rPr>
          <w:rFonts w:ascii="Times New Roman" w:hAnsi="Times New Roman" w:cs="Times New Roman"/>
          <w:sz w:val="24"/>
          <w:szCs w:val="24"/>
        </w:rPr>
        <w:t xml:space="preserve">humano </w:t>
      </w:r>
      <w:r w:rsidR="009648CB" w:rsidRPr="001C385D">
        <w:rPr>
          <w:rFonts w:ascii="Times New Roman" w:hAnsi="Times New Roman" w:cs="Times New Roman"/>
          <w:sz w:val="24"/>
          <w:szCs w:val="24"/>
        </w:rPr>
        <w:t xml:space="preserve">y la economía </w:t>
      </w:r>
      <w:r w:rsidR="00637A52" w:rsidRPr="001C385D">
        <w:rPr>
          <w:rFonts w:ascii="Times New Roman" w:hAnsi="Times New Roman" w:cs="Times New Roman"/>
          <w:sz w:val="24"/>
          <w:szCs w:val="24"/>
        </w:rPr>
        <w:t xml:space="preserve">urbana </w:t>
      </w:r>
      <w:r w:rsidR="009648CB" w:rsidRPr="001C385D">
        <w:rPr>
          <w:rFonts w:ascii="Times New Roman" w:hAnsi="Times New Roman" w:cs="Times New Roman"/>
          <w:bCs/>
          <w:sz w:val="24"/>
          <w:szCs w:val="24"/>
        </w:rPr>
        <w:t>(</w:t>
      </w:r>
      <w:r w:rsidR="002575DA" w:rsidRPr="001C385D">
        <w:rPr>
          <w:rFonts w:ascii="Times New Roman" w:hAnsi="Times New Roman" w:cs="Times New Roman"/>
          <w:bCs/>
          <w:sz w:val="24"/>
          <w:szCs w:val="24"/>
        </w:rPr>
        <w:t xml:space="preserve">Rente, </w:t>
      </w:r>
      <w:proofErr w:type="spellStart"/>
      <w:r w:rsidR="002575DA" w:rsidRPr="001C385D">
        <w:rPr>
          <w:rFonts w:ascii="Times New Roman" w:hAnsi="Times New Roman" w:cs="Times New Roman"/>
          <w:bCs/>
          <w:sz w:val="24"/>
          <w:szCs w:val="24"/>
        </w:rPr>
        <w:t>K</w:t>
      </w:r>
      <w:r w:rsidR="009648CB" w:rsidRPr="001C385D">
        <w:rPr>
          <w:rFonts w:ascii="Times New Roman" w:hAnsi="Times New Roman" w:cs="Times New Roman"/>
          <w:bCs/>
          <w:sz w:val="24"/>
          <w:szCs w:val="24"/>
        </w:rPr>
        <w:t>rishnamurthy</w:t>
      </w:r>
      <w:proofErr w:type="spellEnd"/>
      <w:r w:rsidR="00F96075" w:rsidRPr="001C385D">
        <w:rPr>
          <w:rFonts w:ascii="Times New Roman" w:hAnsi="Times New Roman" w:cs="Times New Roman"/>
          <w:bCs/>
          <w:sz w:val="24"/>
          <w:szCs w:val="24"/>
        </w:rPr>
        <w:t>,</w:t>
      </w:r>
      <w:r w:rsidR="009648CB" w:rsidRPr="001C385D">
        <w:rPr>
          <w:rFonts w:ascii="Times New Roman" w:hAnsi="Times New Roman" w:cs="Times New Roman"/>
          <w:bCs/>
          <w:sz w:val="24"/>
          <w:szCs w:val="24"/>
        </w:rPr>
        <w:t xml:space="preserve"> &amp; </w:t>
      </w:r>
      <w:proofErr w:type="spellStart"/>
      <w:r w:rsidR="009648CB" w:rsidRPr="001C385D">
        <w:rPr>
          <w:rFonts w:ascii="Times New Roman" w:hAnsi="Times New Roman" w:cs="Times New Roman"/>
          <w:bCs/>
          <w:sz w:val="24"/>
          <w:szCs w:val="24"/>
        </w:rPr>
        <w:t>Juhani</w:t>
      </w:r>
      <w:proofErr w:type="spellEnd"/>
      <w:r w:rsidR="009648CB" w:rsidRPr="001C385D">
        <w:rPr>
          <w:rFonts w:ascii="Times New Roman" w:hAnsi="Times New Roman" w:cs="Times New Roman"/>
          <w:bCs/>
          <w:sz w:val="24"/>
          <w:szCs w:val="24"/>
        </w:rPr>
        <w:t xml:space="preserve">, 1997). </w:t>
      </w:r>
      <w:r w:rsidR="009648CB" w:rsidRPr="001C385D">
        <w:rPr>
          <w:rFonts w:ascii="Times New Roman" w:hAnsi="Times New Roman" w:cs="Times New Roman"/>
          <w:sz w:val="24"/>
          <w:szCs w:val="24"/>
        </w:rPr>
        <w:t xml:space="preserve">Además, contribuyen con diversos servicios </w:t>
      </w:r>
      <w:proofErr w:type="spellStart"/>
      <w:r w:rsidR="009648CB" w:rsidRPr="001C385D">
        <w:rPr>
          <w:rFonts w:ascii="Times New Roman" w:hAnsi="Times New Roman" w:cs="Times New Roman"/>
          <w:sz w:val="24"/>
          <w:szCs w:val="24"/>
        </w:rPr>
        <w:t>ecosistémicos</w:t>
      </w:r>
      <w:proofErr w:type="spellEnd"/>
      <w:r w:rsidR="00637A52" w:rsidRPr="001C385D">
        <w:rPr>
          <w:rFonts w:ascii="Times New Roman" w:hAnsi="Times New Roman" w:cs="Times New Roman"/>
          <w:sz w:val="24"/>
          <w:szCs w:val="24"/>
        </w:rPr>
        <w:t xml:space="preserve"> como</w:t>
      </w:r>
      <w:r w:rsidR="009648CB" w:rsidRPr="001C385D">
        <w:rPr>
          <w:rFonts w:ascii="Times New Roman" w:hAnsi="Times New Roman" w:cs="Times New Roman"/>
          <w:sz w:val="24"/>
          <w:szCs w:val="24"/>
        </w:rPr>
        <w:t xml:space="preserve"> la protección de acuíferos, la disminución de la temperatura y la sensación térmica, el control de la escorrentía, la retención de contaminantes atmosféricos y el mejoramiento visual del paisaje</w:t>
      </w:r>
      <w:r w:rsidR="00EB695E" w:rsidRPr="001C385D">
        <w:rPr>
          <w:rFonts w:ascii="Times New Roman" w:hAnsi="Times New Roman" w:cs="Times New Roman"/>
          <w:sz w:val="24"/>
          <w:szCs w:val="24"/>
        </w:rPr>
        <w:t xml:space="preserve"> </w:t>
      </w:r>
      <w:r w:rsidR="009648CB" w:rsidRPr="001C385D">
        <w:rPr>
          <w:rFonts w:ascii="Times New Roman" w:hAnsi="Times New Roman" w:cs="Times New Roman"/>
          <w:bCs/>
          <w:sz w:val="24"/>
          <w:szCs w:val="24"/>
        </w:rPr>
        <w:t>(Meza &amp; Moncada, 2010)</w:t>
      </w:r>
      <w:r w:rsidR="00EB695E" w:rsidRPr="001C385D">
        <w:rPr>
          <w:rFonts w:ascii="Times New Roman" w:hAnsi="Times New Roman" w:cs="Times New Roman"/>
          <w:bCs/>
          <w:sz w:val="24"/>
          <w:szCs w:val="24"/>
        </w:rPr>
        <w:t>.</w:t>
      </w:r>
      <w:r w:rsidR="00D17679" w:rsidRPr="001C385D">
        <w:rPr>
          <w:rFonts w:ascii="Times New Roman" w:hAnsi="Times New Roman" w:cs="Times New Roman"/>
          <w:bCs/>
          <w:sz w:val="24"/>
          <w:szCs w:val="24"/>
        </w:rPr>
        <w:t xml:space="preserve"> </w:t>
      </w:r>
    </w:p>
    <w:p w:rsidR="008B7964" w:rsidRPr="001C385D" w:rsidRDefault="00C10EA7" w:rsidP="008B7964">
      <w:pPr>
        <w:autoSpaceDE w:val="0"/>
        <w:autoSpaceDN w:val="0"/>
        <w:adjustRightInd w:val="0"/>
        <w:spacing w:after="0" w:line="240" w:lineRule="auto"/>
        <w:ind w:firstLine="708"/>
        <w:jc w:val="both"/>
        <w:rPr>
          <w:rFonts w:ascii="Times New Roman" w:hAnsi="Times New Roman" w:cs="Times New Roman"/>
          <w:bCs/>
          <w:sz w:val="24"/>
          <w:szCs w:val="24"/>
        </w:rPr>
      </w:pPr>
      <w:r w:rsidRPr="001C385D">
        <w:rPr>
          <w:rFonts w:ascii="Times New Roman" w:hAnsi="Times New Roman"/>
          <w:sz w:val="24"/>
          <w:szCs w:val="24"/>
        </w:rPr>
        <w:t xml:space="preserve">Otras funciones de estas áreas </w:t>
      </w:r>
      <w:r w:rsidR="001474E4" w:rsidRPr="001C385D">
        <w:rPr>
          <w:rFonts w:ascii="Times New Roman" w:hAnsi="Times New Roman"/>
          <w:sz w:val="24"/>
          <w:szCs w:val="24"/>
        </w:rPr>
        <w:t>están relacionadas con</w:t>
      </w:r>
      <w:r w:rsidRPr="001C385D">
        <w:rPr>
          <w:rFonts w:ascii="Times New Roman" w:hAnsi="Times New Roman"/>
          <w:sz w:val="24"/>
          <w:szCs w:val="24"/>
        </w:rPr>
        <w:t xml:space="preserve"> </w:t>
      </w:r>
      <w:r w:rsidR="00912FFE" w:rsidRPr="001C385D">
        <w:rPr>
          <w:rFonts w:ascii="Times New Roman" w:hAnsi="Times New Roman" w:cs="Times New Roman"/>
          <w:sz w:val="24"/>
          <w:szCs w:val="24"/>
        </w:rPr>
        <w:t xml:space="preserve">diversos grupos sociales, desde niños hasta adultos mayores, </w:t>
      </w:r>
      <w:r w:rsidR="001474E4" w:rsidRPr="001C385D">
        <w:rPr>
          <w:rFonts w:ascii="Times New Roman" w:hAnsi="Times New Roman" w:cs="Times New Roman"/>
          <w:sz w:val="24"/>
          <w:szCs w:val="24"/>
        </w:rPr>
        <w:t xml:space="preserve">que </w:t>
      </w:r>
      <w:r w:rsidR="00912FFE" w:rsidRPr="001C385D">
        <w:rPr>
          <w:rFonts w:ascii="Times New Roman" w:hAnsi="Times New Roman" w:cs="Times New Roman"/>
          <w:sz w:val="24"/>
          <w:szCs w:val="24"/>
        </w:rPr>
        <w:t xml:space="preserve">las </w:t>
      </w:r>
      <w:r w:rsidR="001474E4" w:rsidRPr="001C385D">
        <w:rPr>
          <w:rFonts w:ascii="Times New Roman" w:hAnsi="Times New Roman" w:cs="Times New Roman"/>
          <w:sz w:val="24"/>
          <w:szCs w:val="24"/>
        </w:rPr>
        <w:t>emplean</w:t>
      </w:r>
      <w:r w:rsidR="00912FFE" w:rsidRPr="001C385D">
        <w:rPr>
          <w:rFonts w:ascii="Times New Roman" w:hAnsi="Times New Roman" w:cs="Times New Roman"/>
          <w:sz w:val="24"/>
          <w:szCs w:val="24"/>
        </w:rPr>
        <w:t xml:space="preserve"> para cubrir</w:t>
      </w:r>
      <w:r w:rsidR="008B7964" w:rsidRPr="001C385D">
        <w:rPr>
          <w:rFonts w:ascii="Times New Roman" w:hAnsi="Times New Roman" w:cs="Times New Roman"/>
          <w:sz w:val="24"/>
          <w:szCs w:val="24"/>
        </w:rPr>
        <w:t xml:space="preserve"> necesidades básicas </w:t>
      </w:r>
      <w:r w:rsidR="00912FFE" w:rsidRPr="001C385D">
        <w:rPr>
          <w:rFonts w:ascii="Times New Roman" w:hAnsi="Times New Roman" w:cs="Times New Roman"/>
          <w:sz w:val="24"/>
          <w:szCs w:val="24"/>
        </w:rPr>
        <w:t>como</w:t>
      </w:r>
      <w:r w:rsidR="008B7964" w:rsidRPr="001C385D">
        <w:rPr>
          <w:rFonts w:ascii="Times New Roman" w:hAnsi="Times New Roman" w:cs="Times New Roman"/>
          <w:sz w:val="24"/>
          <w:szCs w:val="24"/>
        </w:rPr>
        <w:t xml:space="preserve"> la convivencia, agrupación, socialización, descanso, </w:t>
      </w:r>
      <w:r w:rsidR="001474E4" w:rsidRPr="001C385D">
        <w:rPr>
          <w:rFonts w:ascii="Times New Roman" w:hAnsi="Times New Roman" w:cs="Times New Roman"/>
          <w:sz w:val="24"/>
          <w:szCs w:val="24"/>
        </w:rPr>
        <w:t xml:space="preserve">recreación </w:t>
      </w:r>
      <w:r w:rsidR="008B7964" w:rsidRPr="001C385D">
        <w:rPr>
          <w:rFonts w:ascii="Times New Roman" w:hAnsi="Times New Roman" w:cs="Times New Roman"/>
          <w:sz w:val="24"/>
          <w:szCs w:val="24"/>
        </w:rPr>
        <w:t>y deporte. Además, aportan otros beneficios en la salud física y emocional de la población, al reducir el estrés y contribuir con un ambiente agradable y relajante</w:t>
      </w:r>
      <w:r w:rsidR="007C3755" w:rsidRPr="001C385D">
        <w:rPr>
          <w:rFonts w:ascii="Times New Roman" w:hAnsi="Times New Roman" w:cs="Times New Roman"/>
          <w:sz w:val="24"/>
          <w:szCs w:val="24"/>
        </w:rPr>
        <w:t xml:space="preserve">, </w:t>
      </w:r>
      <w:r w:rsidR="001474E4" w:rsidRPr="001C385D">
        <w:rPr>
          <w:rFonts w:ascii="Times New Roman" w:hAnsi="Times New Roman" w:cs="Times New Roman"/>
          <w:sz w:val="24"/>
          <w:szCs w:val="24"/>
        </w:rPr>
        <w:t xml:space="preserve">que </w:t>
      </w:r>
      <w:r w:rsidR="008B7964" w:rsidRPr="001C385D">
        <w:rPr>
          <w:rFonts w:ascii="Times New Roman" w:hAnsi="Times New Roman" w:cs="Times New Roman"/>
          <w:sz w:val="24"/>
          <w:szCs w:val="24"/>
        </w:rPr>
        <w:t>permiten crear una conexión entr</w:t>
      </w:r>
      <w:r w:rsidR="00F37815" w:rsidRPr="001C385D">
        <w:rPr>
          <w:rFonts w:ascii="Times New Roman" w:hAnsi="Times New Roman" w:cs="Times New Roman"/>
          <w:sz w:val="24"/>
          <w:szCs w:val="24"/>
        </w:rPr>
        <w:t>e la ciudadanía y la naturaleza</w:t>
      </w:r>
      <w:r w:rsidR="002C6C2A" w:rsidRPr="001C385D">
        <w:rPr>
          <w:rFonts w:ascii="Times New Roman" w:hAnsi="Times New Roman" w:cs="Times New Roman"/>
          <w:sz w:val="24"/>
          <w:szCs w:val="24"/>
        </w:rPr>
        <w:t xml:space="preserve"> </w:t>
      </w:r>
      <w:r w:rsidR="006E686C" w:rsidRPr="001C385D">
        <w:rPr>
          <w:rFonts w:ascii="Times New Roman" w:hAnsi="Times New Roman" w:cs="Times New Roman"/>
          <w:bCs/>
          <w:sz w:val="24"/>
          <w:szCs w:val="24"/>
        </w:rPr>
        <w:t>(Gómez, 2005</w:t>
      </w:r>
      <w:r w:rsidR="00B42DC9" w:rsidRPr="001C385D">
        <w:rPr>
          <w:rFonts w:ascii="Times New Roman" w:hAnsi="Times New Roman" w:cs="Times New Roman"/>
          <w:bCs/>
          <w:sz w:val="24"/>
          <w:szCs w:val="24"/>
        </w:rPr>
        <w:t>;</w:t>
      </w:r>
      <w:r w:rsidR="00EB695E" w:rsidRPr="001C385D">
        <w:rPr>
          <w:rFonts w:ascii="Times New Roman" w:hAnsi="Times New Roman" w:cs="Times New Roman"/>
          <w:bCs/>
          <w:sz w:val="24"/>
          <w:szCs w:val="24"/>
        </w:rPr>
        <w:t xml:space="preserve"> </w:t>
      </w:r>
      <w:r w:rsidR="00EB695E" w:rsidRPr="001C385D">
        <w:rPr>
          <w:rFonts w:ascii="Times New Roman" w:hAnsi="Times New Roman" w:cs="Times New Roman"/>
          <w:sz w:val="24"/>
          <w:szCs w:val="24"/>
        </w:rPr>
        <w:t xml:space="preserve">Lee &amp; </w:t>
      </w:r>
      <w:proofErr w:type="spellStart"/>
      <w:r w:rsidR="00EB695E" w:rsidRPr="001C385D">
        <w:rPr>
          <w:rFonts w:ascii="Times New Roman" w:hAnsi="Times New Roman" w:cs="Times New Roman"/>
          <w:sz w:val="24"/>
          <w:szCs w:val="24"/>
        </w:rPr>
        <w:t>Maheswaran</w:t>
      </w:r>
      <w:proofErr w:type="spellEnd"/>
      <w:r w:rsidR="005A29A8" w:rsidRPr="001C385D">
        <w:rPr>
          <w:rFonts w:ascii="Times New Roman" w:hAnsi="Times New Roman" w:cs="Times New Roman"/>
          <w:sz w:val="24"/>
          <w:szCs w:val="24"/>
        </w:rPr>
        <w:t>, 2011</w:t>
      </w:r>
      <w:r w:rsidR="006E686C" w:rsidRPr="001C385D">
        <w:rPr>
          <w:rFonts w:ascii="Times New Roman" w:hAnsi="Times New Roman" w:cs="Times New Roman"/>
          <w:bCs/>
          <w:sz w:val="24"/>
          <w:szCs w:val="24"/>
        </w:rPr>
        <w:t>)</w:t>
      </w:r>
      <w:r w:rsidR="00F37815" w:rsidRPr="001C385D">
        <w:rPr>
          <w:rFonts w:ascii="Times New Roman" w:hAnsi="Times New Roman" w:cs="Times New Roman"/>
          <w:bCs/>
          <w:sz w:val="24"/>
          <w:szCs w:val="24"/>
        </w:rPr>
        <w:t>.</w:t>
      </w:r>
    </w:p>
    <w:p w:rsidR="00572004" w:rsidRPr="001C385D" w:rsidRDefault="00C23FB6" w:rsidP="002804A6">
      <w:pPr>
        <w:autoSpaceDE w:val="0"/>
        <w:autoSpaceDN w:val="0"/>
        <w:adjustRightInd w:val="0"/>
        <w:spacing w:after="0" w:line="240" w:lineRule="auto"/>
        <w:ind w:firstLine="708"/>
        <w:jc w:val="both"/>
        <w:rPr>
          <w:rFonts w:ascii="Times New Roman" w:hAnsi="Times New Roman" w:cs="Times New Roman"/>
          <w:bCs/>
          <w:sz w:val="24"/>
          <w:szCs w:val="24"/>
        </w:rPr>
      </w:pPr>
      <w:r w:rsidRPr="001C385D">
        <w:rPr>
          <w:rFonts w:ascii="Times New Roman" w:hAnsi="Times New Roman" w:cs="Times New Roman"/>
          <w:bCs/>
          <w:sz w:val="24"/>
          <w:szCs w:val="24"/>
        </w:rPr>
        <w:t xml:space="preserve">De modo que su </w:t>
      </w:r>
      <w:r w:rsidR="00572004" w:rsidRPr="001C385D">
        <w:rPr>
          <w:rFonts w:ascii="Times New Roman" w:hAnsi="Times New Roman" w:cs="Times New Roman"/>
          <w:bCs/>
          <w:sz w:val="24"/>
          <w:szCs w:val="24"/>
        </w:rPr>
        <w:t>importancia ecológica y social ha</w:t>
      </w:r>
      <w:r w:rsidR="00280FA6" w:rsidRPr="001C385D">
        <w:rPr>
          <w:rFonts w:ascii="Times New Roman" w:hAnsi="Times New Roman" w:cs="Times New Roman"/>
          <w:bCs/>
          <w:sz w:val="24"/>
          <w:szCs w:val="24"/>
        </w:rPr>
        <w:t>n</w:t>
      </w:r>
      <w:r w:rsidR="00572004" w:rsidRPr="001C385D">
        <w:rPr>
          <w:rFonts w:ascii="Times New Roman" w:hAnsi="Times New Roman" w:cs="Times New Roman"/>
          <w:bCs/>
          <w:sz w:val="24"/>
          <w:szCs w:val="24"/>
        </w:rPr>
        <w:t xml:space="preserve"> llevado </w:t>
      </w:r>
      <w:r w:rsidR="00280FA6" w:rsidRPr="001C385D">
        <w:rPr>
          <w:rFonts w:ascii="Times New Roman" w:hAnsi="Times New Roman" w:cs="Times New Roman"/>
          <w:bCs/>
          <w:sz w:val="24"/>
          <w:szCs w:val="24"/>
        </w:rPr>
        <w:t xml:space="preserve">a </w:t>
      </w:r>
      <w:r w:rsidR="00842015" w:rsidRPr="001C385D">
        <w:rPr>
          <w:rFonts w:ascii="Times New Roman" w:hAnsi="Times New Roman" w:cs="Times New Roman"/>
          <w:bCs/>
          <w:sz w:val="24"/>
          <w:szCs w:val="24"/>
        </w:rPr>
        <w:t xml:space="preserve">que </w:t>
      </w:r>
      <w:r w:rsidR="00912FFE" w:rsidRPr="001C385D">
        <w:rPr>
          <w:rFonts w:ascii="Times New Roman" w:hAnsi="Times New Roman" w:cs="Times New Roman"/>
          <w:bCs/>
          <w:sz w:val="24"/>
          <w:szCs w:val="24"/>
        </w:rPr>
        <w:t>sean utilizadas</w:t>
      </w:r>
      <w:r w:rsidR="00842015" w:rsidRPr="001C385D">
        <w:rPr>
          <w:rFonts w:ascii="Times New Roman" w:hAnsi="Times New Roman" w:cs="Times New Roman"/>
          <w:bCs/>
          <w:sz w:val="24"/>
          <w:szCs w:val="24"/>
        </w:rPr>
        <w:t xml:space="preserve"> para valorar l</w:t>
      </w:r>
      <w:r w:rsidR="00572004" w:rsidRPr="001C385D">
        <w:rPr>
          <w:rFonts w:ascii="Times New Roman" w:hAnsi="Times New Roman" w:cs="Times New Roman"/>
          <w:bCs/>
          <w:sz w:val="24"/>
          <w:szCs w:val="24"/>
        </w:rPr>
        <w:t>as condiciones ambientales y la sostenibilidad en regiones urbanas</w:t>
      </w:r>
      <w:r w:rsidR="002D2760" w:rsidRPr="001C385D">
        <w:rPr>
          <w:rFonts w:ascii="Times New Roman" w:hAnsi="Times New Roman" w:cs="Times New Roman"/>
          <w:bCs/>
          <w:sz w:val="24"/>
          <w:szCs w:val="24"/>
        </w:rPr>
        <w:t xml:space="preserve"> </w:t>
      </w:r>
      <w:r w:rsidR="00572004" w:rsidRPr="001C385D">
        <w:rPr>
          <w:rFonts w:ascii="Times New Roman" w:hAnsi="Times New Roman" w:cs="Times New Roman"/>
          <w:bCs/>
          <w:sz w:val="24"/>
          <w:szCs w:val="24"/>
        </w:rPr>
        <w:t>(Flores, 2012).</w:t>
      </w:r>
      <w:r w:rsidR="00842015" w:rsidRPr="001C385D">
        <w:rPr>
          <w:rFonts w:ascii="Times New Roman" w:hAnsi="Times New Roman" w:cs="Times New Roman"/>
          <w:bCs/>
          <w:sz w:val="24"/>
          <w:szCs w:val="24"/>
        </w:rPr>
        <w:t xml:space="preserve"> </w:t>
      </w:r>
      <w:r w:rsidR="00FF5D2D" w:rsidRPr="001C385D">
        <w:rPr>
          <w:rFonts w:ascii="Times New Roman" w:hAnsi="Times New Roman" w:cs="Times New Roman"/>
          <w:bCs/>
          <w:sz w:val="24"/>
          <w:szCs w:val="24"/>
        </w:rPr>
        <w:t>Debido a lo anterior</w:t>
      </w:r>
      <w:r w:rsidR="003C4537" w:rsidRPr="001C385D">
        <w:rPr>
          <w:rFonts w:ascii="Times New Roman" w:hAnsi="Times New Roman" w:cs="Times New Roman"/>
          <w:bCs/>
          <w:sz w:val="24"/>
          <w:szCs w:val="24"/>
        </w:rPr>
        <w:t>,</w:t>
      </w:r>
      <w:r w:rsidR="00FF5D2D" w:rsidRPr="001C385D">
        <w:rPr>
          <w:rFonts w:ascii="Times New Roman" w:hAnsi="Times New Roman" w:cs="Times New Roman"/>
          <w:bCs/>
          <w:sz w:val="24"/>
          <w:szCs w:val="24"/>
        </w:rPr>
        <w:t xml:space="preserve"> </w:t>
      </w:r>
      <w:r w:rsidR="00572004" w:rsidRPr="001C385D">
        <w:rPr>
          <w:rFonts w:ascii="Times New Roman" w:hAnsi="Times New Roman" w:cs="Times New Roman"/>
          <w:bCs/>
          <w:sz w:val="24"/>
          <w:szCs w:val="24"/>
        </w:rPr>
        <w:t>la Organización Mundial de la Salud (OMS), el Programa de las Naciones Unidas para el Desarrollo (PNUD) y el Banco Interamericano de Desarrollo (BID), ha</w:t>
      </w:r>
      <w:r w:rsidR="002804A6" w:rsidRPr="001C385D">
        <w:rPr>
          <w:rFonts w:ascii="Times New Roman" w:hAnsi="Times New Roman" w:cs="Times New Roman"/>
          <w:bCs/>
          <w:sz w:val="24"/>
          <w:szCs w:val="24"/>
        </w:rPr>
        <w:t>n</w:t>
      </w:r>
      <w:r w:rsidR="00572004" w:rsidRPr="001C385D">
        <w:rPr>
          <w:rFonts w:ascii="Times New Roman" w:hAnsi="Times New Roman" w:cs="Times New Roman"/>
          <w:bCs/>
          <w:sz w:val="24"/>
          <w:szCs w:val="24"/>
        </w:rPr>
        <w:t xml:space="preserve"> utilizado indicadores </w:t>
      </w:r>
      <w:r w:rsidR="00C10EA7" w:rsidRPr="001C385D">
        <w:rPr>
          <w:rFonts w:ascii="Times New Roman" w:hAnsi="Times New Roman" w:cs="Times New Roman"/>
          <w:bCs/>
          <w:sz w:val="24"/>
          <w:szCs w:val="24"/>
        </w:rPr>
        <w:t xml:space="preserve">sobre </w:t>
      </w:r>
      <w:r w:rsidR="00A42FB0" w:rsidRPr="001C385D">
        <w:rPr>
          <w:rFonts w:ascii="Times New Roman" w:hAnsi="Times New Roman" w:cs="Times New Roman"/>
          <w:bCs/>
          <w:sz w:val="24"/>
          <w:szCs w:val="24"/>
        </w:rPr>
        <w:t>AV</w:t>
      </w:r>
      <w:r w:rsidR="00572004" w:rsidRPr="001C385D">
        <w:rPr>
          <w:rFonts w:ascii="Times New Roman" w:hAnsi="Times New Roman" w:cs="Times New Roman"/>
          <w:bCs/>
          <w:sz w:val="24"/>
          <w:szCs w:val="24"/>
        </w:rPr>
        <w:t xml:space="preserve"> para evaluar el desempeño ambiental y </w:t>
      </w:r>
      <w:r w:rsidR="003C4537" w:rsidRPr="001C385D">
        <w:rPr>
          <w:rFonts w:ascii="Times New Roman" w:hAnsi="Times New Roman" w:cs="Times New Roman"/>
          <w:bCs/>
          <w:sz w:val="24"/>
          <w:szCs w:val="24"/>
        </w:rPr>
        <w:t xml:space="preserve">comparar </w:t>
      </w:r>
      <w:r w:rsidR="00572004" w:rsidRPr="001C385D">
        <w:rPr>
          <w:rFonts w:ascii="Times New Roman" w:hAnsi="Times New Roman" w:cs="Times New Roman"/>
          <w:bCs/>
          <w:sz w:val="24"/>
          <w:szCs w:val="24"/>
        </w:rPr>
        <w:t xml:space="preserve">entre países. </w:t>
      </w:r>
    </w:p>
    <w:p w:rsidR="00572004" w:rsidRPr="001C385D" w:rsidRDefault="006210CC" w:rsidP="00951CA5">
      <w:pPr>
        <w:spacing w:after="0" w:line="240" w:lineRule="auto"/>
        <w:ind w:firstLine="708"/>
        <w:jc w:val="both"/>
        <w:textAlignment w:val="baseline"/>
        <w:rPr>
          <w:rFonts w:ascii="Times New Roman" w:hAnsi="Times New Roman" w:cs="Times New Roman"/>
          <w:bCs/>
          <w:sz w:val="24"/>
          <w:szCs w:val="24"/>
        </w:rPr>
      </w:pPr>
      <w:r w:rsidRPr="001C385D">
        <w:rPr>
          <w:rFonts w:ascii="Times New Roman" w:hAnsi="Times New Roman" w:cs="Times New Roman"/>
          <w:bCs/>
          <w:sz w:val="24"/>
          <w:szCs w:val="24"/>
        </w:rPr>
        <w:t>E</w:t>
      </w:r>
      <w:r w:rsidR="00572004" w:rsidRPr="001C385D">
        <w:rPr>
          <w:rFonts w:ascii="Times New Roman" w:hAnsi="Times New Roman" w:cs="Times New Roman"/>
          <w:bCs/>
          <w:sz w:val="24"/>
          <w:szCs w:val="24"/>
        </w:rPr>
        <w:t xml:space="preserve">n el caso de Costa Rica, se ha </w:t>
      </w:r>
      <w:r w:rsidR="00BB7B87" w:rsidRPr="001C385D">
        <w:rPr>
          <w:rFonts w:ascii="Times New Roman" w:hAnsi="Times New Roman" w:cs="Times New Roman"/>
          <w:bCs/>
          <w:sz w:val="24"/>
          <w:szCs w:val="24"/>
        </w:rPr>
        <w:t xml:space="preserve">investigado sobre </w:t>
      </w:r>
      <w:r w:rsidR="00572004" w:rsidRPr="001C385D">
        <w:rPr>
          <w:rFonts w:ascii="Times New Roman" w:hAnsi="Times New Roman" w:cs="Times New Roman"/>
          <w:bCs/>
          <w:sz w:val="24"/>
          <w:szCs w:val="24"/>
        </w:rPr>
        <w:t xml:space="preserve">aspectos relacionados con </w:t>
      </w:r>
      <w:r w:rsidR="00842015" w:rsidRPr="001C385D">
        <w:rPr>
          <w:rFonts w:ascii="Times New Roman" w:hAnsi="Times New Roman" w:cs="Times New Roman"/>
          <w:bCs/>
          <w:sz w:val="24"/>
          <w:szCs w:val="24"/>
        </w:rPr>
        <w:t>AV</w:t>
      </w:r>
      <w:r w:rsidR="00F76009" w:rsidRPr="001C385D">
        <w:rPr>
          <w:rFonts w:ascii="Times New Roman" w:hAnsi="Times New Roman" w:cs="Times New Roman"/>
          <w:bCs/>
          <w:sz w:val="24"/>
          <w:szCs w:val="24"/>
        </w:rPr>
        <w:t>, pero no necesariamente aplica</w:t>
      </w:r>
      <w:r w:rsidR="00572004" w:rsidRPr="001C385D">
        <w:rPr>
          <w:rFonts w:ascii="Times New Roman" w:hAnsi="Times New Roman" w:cs="Times New Roman"/>
          <w:bCs/>
          <w:sz w:val="24"/>
          <w:szCs w:val="24"/>
        </w:rPr>
        <w:t xml:space="preserve">do </w:t>
      </w:r>
      <w:r w:rsidR="00F76009" w:rsidRPr="001C385D">
        <w:rPr>
          <w:rFonts w:ascii="Times New Roman" w:hAnsi="Times New Roman" w:cs="Times New Roman"/>
          <w:bCs/>
          <w:sz w:val="24"/>
          <w:szCs w:val="24"/>
        </w:rPr>
        <w:t xml:space="preserve">a </w:t>
      </w:r>
      <w:r w:rsidR="00572004" w:rsidRPr="001C385D">
        <w:rPr>
          <w:rFonts w:ascii="Times New Roman" w:hAnsi="Times New Roman" w:cs="Times New Roman"/>
          <w:bCs/>
          <w:sz w:val="24"/>
          <w:szCs w:val="24"/>
        </w:rPr>
        <w:t xml:space="preserve">indicadores. </w:t>
      </w:r>
      <w:r w:rsidR="00BB7B87" w:rsidRPr="001C385D">
        <w:rPr>
          <w:rFonts w:ascii="Times New Roman" w:hAnsi="Times New Roman" w:cs="Times New Roman"/>
          <w:bCs/>
          <w:sz w:val="24"/>
          <w:szCs w:val="24"/>
        </w:rPr>
        <w:t xml:space="preserve">Incluyen </w:t>
      </w:r>
      <w:r w:rsidR="00F76009" w:rsidRPr="001C385D">
        <w:rPr>
          <w:rFonts w:ascii="Times New Roman" w:hAnsi="Times New Roman" w:cs="Times New Roman"/>
          <w:bCs/>
          <w:sz w:val="24"/>
          <w:szCs w:val="24"/>
        </w:rPr>
        <w:t xml:space="preserve">aspectos </w:t>
      </w:r>
      <w:r w:rsidR="00572004" w:rsidRPr="001C385D">
        <w:rPr>
          <w:rFonts w:ascii="Times New Roman" w:hAnsi="Times New Roman" w:cs="Times New Roman"/>
          <w:bCs/>
          <w:sz w:val="24"/>
          <w:szCs w:val="24"/>
        </w:rPr>
        <w:t>sobre composición, riqueza y abundancia de especies vegetales en zonas urbanas; manejo y conservación de los árboles en parques, calles o cuencas; importancia de coberturas arbóreas para la recuperación de la biodiversidad, entre otros (</w:t>
      </w:r>
      <w:r w:rsidR="00907148" w:rsidRPr="001C385D">
        <w:rPr>
          <w:rFonts w:ascii="Times New Roman" w:hAnsi="Times New Roman" w:cs="Times New Roman"/>
          <w:sz w:val="24"/>
          <w:szCs w:val="24"/>
        </w:rPr>
        <w:t>Piedra</w:t>
      </w:r>
      <w:r w:rsidR="003C1C33" w:rsidRPr="001C385D">
        <w:rPr>
          <w:rFonts w:ascii="Times New Roman" w:hAnsi="Times New Roman" w:cs="Times New Roman"/>
          <w:sz w:val="24"/>
          <w:szCs w:val="24"/>
        </w:rPr>
        <w:t>-</w:t>
      </w:r>
      <w:r w:rsidR="00D17679" w:rsidRPr="001C385D">
        <w:rPr>
          <w:rFonts w:ascii="Times New Roman" w:hAnsi="Times New Roman" w:cs="Times New Roman"/>
          <w:sz w:val="24"/>
          <w:szCs w:val="24"/>
        </w:rPr>
        <w:t>Castro, Bermúdez-</w:t>
      </w:r>
      <w:r w:rsidR="00907148" w:rsidRPr="001C385D">
        <w:rPr>
          <w:rFonts w:ascii="Times New Roman" w:hAnsi="Times New Roman" w:cs="Times New Roman"/>
          <w:sz w:val="24"/>
          <w:szCs w:val="24"/>
        </w:rPr>
        <w:t>Rojas</w:t>
      </w:r>
      <w:r w:rsidR="003E0FD0" w:rsidRPr="001C385D">
        <w:rPr>
          <w:rFonts w:ascii="Times New Roman" w:hAnsi="Times New Roman" w:cs="Times New Roman"/>
          <w:sz w:val="24"/>
          <w:szCs w:val="24"/>
        </w:rPr>
        <w:t>,</w:t>
      </w:r>
      <w:r w:rsidR="00907148" w:rsidRPr="001C385D">
        <w:rPr>
          <w:rFonts w:ascii="Times New Roman" w:hAnsi="Times New Roman" w:cs="Times New Roman"/>
          <w:sz w:val="24"/>
          <w:szCs w:val="24"/>
        </w:rPr>
        <w:t xml:space="preserve"> &amp; Romero</w:t>
      </w:r>
      <w:r w:rsidR="003C1C33" w:rsidRPr="001C385D">
        <w:rPr>
          <w:rFonts w:ascii="Times New Roman" w:hAnsi="Times New Roman" w:cs="Times New Roman"/>
          <w:sz w:val="24"/>
          <w:szCs w:val="24"/>
        </w:rPr>
        <w:t>-</w:t>
      </w:r>
      <w:r w:rsidR="00907148" w:rsidRPr="001C385D">
        <w:rPr>
          <w:rFonts w:ascii="Times New Roman" w:hAnsi="Times New Roman" w:cs="Times New Roman"/>
          <w:sz w:val="24"/>
          <w:szCs w:val="24"/>
        </w:rPr>
        <w:t>Vargas, 2013</w:t>
      </w:r>
      <w:r w:rsidR="00572004" w:rsidRPr="001C385D">
        <w:rPr>
          <w:rFonts w:ascii="Times New Roman" w:hAnsi="Times New Roman" w:cs="Times New Roman"/>
          <w:bCs/>
          <w:sz w:val="24"/>
          <w:szCs w:val="24"/>
        </w:rPr>
        <w:t xml:space="preserve">). </w:t>
      </w:r>
      <w:r w:rsidR="00BB7B87" w:rsidRPr="001C385D">
        <w:rPr>
          <w:rFonts w:ascii="Times New Roman" w:hAnsi="Times New Roman" w:cs="Times New Roman"/>
          <w:bCs/>
          <w:sz w:val="24"/>
          <w:szCs w:val="24"/>
        </w:rPr>
        <w:t xml:space="preserve">Sobre </w:t>
      </w:r>
      <w:r w:rsidR="00572004" w:rsidRPr="001C385D">
        <w:rPr>
          <w:rFonts w:ascii="Times New Roman" w:hAnsi="Times New Roman" w:cs="Times New Roman"/>
          <w:bCs/>
          <w:sz w:val="24"/>
          <w:szCs w:val="24"/>
        </w:rPr>
        <w:t xml:space="preserve">indicadores </w:t>
      </w:r>
      <w:r w:rsidR="00BB7B87" w:rsidRPr="001C385D">
        <w:rPr>
          <w:rFonts w:ascii="Times New Roman" w:hAnsi="Times New Roman" w:cs="Times New Roman"/>
          <w:bCs/>
          <w:sz w:val="24"/>
          <w:szCs w:val="24"/>
        </w:rPr>
        <w:t>destaca</w:t>
      </w:r>
      <w:r w:rsidR="00572004" w:rsidRPr="001C385D">
        <w:rPr>
          <w:rFonts w:ascii="Times New Roman" w:hAnsi="Times New Roman" w:cs="Times New Roman"/>
          <w:bCs/>
          <w:sz w:val="24"/>
          <w:szCs w:val="24"/>
        </w:rPr>
        <w:t xml:space="preserve"> el </w:t>
      </w:r>
      <w:r w:rsidR="00BB7B87" w:rsidRPr="001C385D">
        <w:rPr>
          <w:rFonts w:ascii="Times New Roman" w:hAnsi="Times New Roman" w:cs="Times New Roman"/>
          <w:bCs/>
          <w:sz w:val="24"/>
          <w:szCs w:val="24"/>
        </w:rPr>
        <w:t xml:space="preserve">aporte del </w:t>
      </w:r>
      <w:r w:rsidR="00572004" w:rsidRPr="001C385D">
        <w:rPr>
          <w:rFonts w:ascii="Times New Roman" w:hAnsi="Times New Roman" w:cs="Times New Roman"/>
          <w:bCs/>
          <w:sz w:val="24"/>
          <w:szCs w:val="24"/>
        </w:rPr>
        <w:t>Observatorio Ambiental de la Universidad Nacional y el Observatorio del Desarrollo (</w:t>
      </w:r>
      <w:proofErr w:type="spellStart"/>
      <w:r w:rsidR="00572004" w:rsidRPr="001C385D">
        <w:rPr>
          <w:rFonts w:ascii="Times New Roman" w:hAnsi="Times New Roman" w:cs="Times New Roman"/>
          <w:bCs/>
          <w:sz w:val="24"/>
          <w:szCs w:val="24"/>
        </w:rPr>
        <w:t>OdD</w:t>
      </w:r>
      <w:proofErr w:type="spellEnd"/>
      <w:r w:rsidR="00572004" w:rsidRPr="001C385D">
        <w:rPr>
          <w:rFonts w:ascii="Times New Roman" w:hAnsi="Times New Roman" w:cs="Times New Roman"/>
          <w:bCs/>
          <w:sz w:val="24"/>
          <w:szCs w:val="24"/>
        </w:rPr>
        <w:t xml:space="preserve">) de la Universidad de Costa Rica, </w:t>
      </w:r>
      <w:r w:rsidR="00BB7B87" w:rsidRPr="001C385D">
        <w:rPr>
          <w:rFonts w:ascii="Times New Roman" w:hAnsi="Times New Roman" w:cs="Times New Roman"/>
          <w:bCs/>
          <w:sz w:val="24"/>
          <w:szCs w:val="24"/>
        </w:rPr>
        <w:t xml:space="preserve">que </w:t>
      </w:r>
      <w:r w:rsidR="00572004" w:rsidRPr="001C385D">
        <w:rPr>
          <w:rFonts w:ascii="Times New Roman" w:hAnsi="Times New Roman" w:cs="Times New Roman"/>
          <w:bCs/>
          <w:sz w:val="24"/>
          <w:szCs w:val="24"/>
        </w:rPr>
        <w:t xml:space="preserve">recopilan </w:t>
      </w:r>
      <w:r w:rsidR="00F76009" w:rsidRPr="001C385D">
        <w:rPr>
          <w:rFonts w:ascii="Times New Roman" w:hAnsi="Times New Roman" w:cs="Times New Roman"/>
          <w:bCs/>
          <w:sz w:val="24"/>
          <w:szCs w:val="24"/>
        </w:rPr>
        <w:t>información</w:t>
      </w:r>
      <w:r w:rsidR="00572004" w:rsidRPr="001C385D">
        <w:rPr>
          <w:rFonts w:ascii="Times New Roman" w:hAnsi="Times New Roman" w:cs="Times New Roman"/>
          <w:bCs/>
          <w:sz w:val="24"/>
          <w:szCs w:val="24"/>
        </w:rPr>
        <w:t xml:space="preserve"> </w:t>
      </w:r>
      <w:r w:rsidR="005F1AC7" w:rsidRPr="001C385D">
        <w:rPr>
          <w:rFonts w:ascii="Times New Roman" w:hAnsi="Times New Roman" w:cs="Times New Roman"/>
          <w:bCs/>
          <w:sz w:val="24"/>
          <w:szCs w:val="24"/>
        </w:rPr>
        <w:t>en</w:t>
      </w:r>
      <w:r w:rsidR="00572004" w:rsidRPr="001C385D">
        <w:rPr>
          <w:rFonts w:ascii="Times New Roman" w:hAnsi="Times New Roman" w:cs="Times New Roman"/>
          <w:bCs/>
          <w:sz w:val="24"/>
          <w:szCs w:val="24"/>
        </w:rPr>
        <w:t xml:space="preserve"> </w:t>
      </w:r>
      <w:r w:rsidR="00842015" w:rsidRPr="001C385D">
        <w:rPr>
          <w:rFonts w:ascii="Times New Roman" w:hAnsi="Times New Roman" w:cs="Times New Roman"/>
          <w:bCs/>
          <w:sz w:val="24"/>
          <w:szCs w:val="24"/>
        </w:rPr>
        <w:t xml:space="preserve">el ámbito ambiental, social y económico </w:t>
      </w:r>
      <w:r w:rsidR="00572004" w:rsidRPr="001C385D">
        <w:rPr>
          <w:rFonts w:ascii="Times New Roman" w:hAnsi="Times New Roman" w:cs="Times New Roman"/>
          <w:bCs/>
          <w:sz w:val="24"/>
          <w:szCs w:val="24"/>
        </w:rPr>
        <w:t>(Observatorio Ambiental, 201</w:t>
      </w:r>
      <w:r w:rsidR="00EA17BF" w:rsidRPr="001C385D">
        <w:rPr>
          <w:rFonts w:ascii="Times New Roman" w:hAnsi="Times New Roman" w:cs="Times New Roman"/>
          <w:bCs/>
          <w:sz w:val="24"/>
          <w:szCs w:val="24"/>
        </w:rPr>
        <w:t>7</w:t>
      </w:r>
      <w:r w:rsidR="00572004" w:rsidRPr="001C385D">
        <w:rPr>
          <w:rFonts w:ascii="Times New Roman" w:hAnsi="Times New Roman" w:cs="Times New Roman"/>
          <w:bCs/>
          <w:sz w:val="24"/>
          <w:szCs w:val="24"/>
        </w:rPr>
        <w:t>; Observatorio del Desarrollo, 201</w:t>
      </w:r>
      <w:r w:rsidR="00EA17BF" w:rsidRPr="001C385D">
        <w:rPr>
          <w:rFonts w:ascii="Times New Roman" w:hAnsi="Times New Roman" w:cs="Times New Roman"/>
          <w:bCs/>
          <w:sz w:val="24"/>
          <w:szCs w:val="24"/>
        </w:rPr>
        <w:t>7</w:t>
      </w:r>
      <w:r w:rsidR="00572004" w:rsidRPr="001C385D">
        <w:rPr>
          <w:rFonts w:ascii="Times New Roman" w:hAnsi="Times New Roman" w:cs="Times New Roman"/>
          <w:bCs/>
          <w:sz w:val="24"/>
          <w:szCs w:val="24"/>
        </w:rPr>
        <w:t xml:space="preserve">). </w:t>
      </w:r>
    </w:p>
    <w:p w:rsidR="00432972" w:rsidRPr="001C385D" w:rsidRDefault="00FF5D2D" w:rsidP="00674375">
      <w:pPr>
        <w:spacing w:after="0" w:line="240" w:lineRule="auto"/>
        <w:ind w:firstLine="708"/>
        <w:jc w:val="both"/>
        <w:rPr>
          <w:rFonts w:ascii="Times New Roman" w:hAnsi="Times New Roman" w:cs="Times New Roman"/>
          <w:bCs/>
          <w:sz w:val="24"/>
          <w:szCs w:val="24"/>
        </w:rPr>
      </w:pPr>
      <w:r w:rsidRPr="001C385D">
        <w:rPr>
          <w:rFonts w:ascii="Times New Roman" w:hAnsi="Times New Roman" w:cs="Times New Roman"/>
          <w:bCs/>
          <w:sz w:val="24"/>
          <w:szCs w:val="24"/>
        </w:rPr>
        <w:t>A pesar de la importancia que tiene esta temática en la búsqueda de la sostenibilidad</w:t>
      </w:r>
      <w:r w:rsidR="00F76009" w:rsidRPr="001C385D">
        <w:rPr>
          <w:rFonts w:ascii="Times New Roman" w:hAnsi="Times New Roman" w:cs="Times New Roman"/>
          <w:bCs/>
          <w:sz w:val="24"/>
          <w:szCs w:val="24"/>
        </w:rPr>
        <w:t>,</w:t>
      </w:r>
      <w:r w:rsidRPr="001C385D">
        <w:rPr>
          <w:rFonts w:ascii="Times New Roman" w:hAnsi="Times New Roman" w:cs="Times New Roman"/>
          <w:bCs/>
          <w:sz w:val="24"/>
          <w:szCs w:val="24"/>
        </w:rPr>
        <w:t xml:space="preserve"> la investigación en el país es aún incipiente</w:t>
      </w:r>
      <w:r w:rsidR="00F76009" w:rsidRPr="001C385D">
        <w:rPr>
          <w:rFonts w:ascii="Times New Roman" w:hAnsi="Times New Roman" w:cs="Times New Roman"/>
          <w:bCs/>
          <w:sz w:val="24"/>
          <w:szCs w:val="24"/>
        </w:rPr>
        <w:t>. P</w:t>
      </w:r>
      <w:r w:rsidR="00A2614D" w:rsidRPr="001C385D">
        <w:rPr>
          <w:rFonts w:ascii="Times New Roman" w:hAnsi="Times New Roman" w:cs="Times New Roman"/>
          <w:bCs/>
          <w:sz w:val="24"/>
          <w:szCs w:val="24"/>
        </w:rPr>
        <w:t>anorama que se complica con los</w:t>
      </w:r>
      <w:r w:rsidR="00D17679" w:rsidRPr="001C385D">
        <w:rPr>
          <w:rFonts w:ascii="Times New Roman" w:hAnsi="Times New Roman" w:cs="Times New Roman"/>
          <w:bCs/>
          <w:sz w:val="24"/>
          <w:szCs w:val="24"/>
        </w:rPr>
        <w:t xml:space="preserve"> </w:t>
      </w:r>
      <w:r w:rsidRPr="001C385D">
        <w:rPr>
          <w:rFonts w:ascii="Times New Roman" w:hAnsi="Times New Roman" w:cs="Times New Roman"/>
          <w:bCs/>
          <w:sz w:val="24"/>
          <w:szCs w:val="24"/>
        </w:rPr>
        <w:t xml:space="preserve">múltiples desafíos en </w:t>
      </w:r>
      <w:r w:rsidR="00F07585" w:rsidRPr="001C385D">
        <w:rPr>
          <w:rFonts w:ascii="Times New Roman" w:hAnsi="Times New Roman" w:cs="Times New Roman"/>
          <w:bCs/>
          <w:sz w:val="24"/>
          <w:szCs w:val="24"/>
        </w:rPr>
        <w:t xml:space="preserve">la gestión urbana, </w:t>
      </w:r>
      <w:r w:rsidR="00F76009" w:rsidRPr="001C385D">
        <w:rPr>
          <w:rFonts w:ascii="Times New Roman" w:hAnsi="Times New Roman" w:cs="Times New Roman"/>
          <w:bCs/>
          <w:sz w:val="24"/>
          <w:szCs w:val="24"/>
        </w:rPr>
        <w:t xml:space="preserve">donde </w:t>
      </w:r>
      <w:r w:rsidR="00F07585" w:rsidRPr="001C385D">
        <w:rPr>
          <w:rFonts w:ascii="Times New Roman" w:hAnsi="Times New Roman" w:cs="Times New Roman"/>
          <w:bCs/>
          <w:sz w:val="24"/>
          <w:szCs w:val="24"/>
        </w:rPr>
        <w:t>destaca</w:t>
      </w:r>
      <w:r w:rsidR="00F76009" w:rsidRPr="001C385D">
        <w:rPr>
          <w:rFonts w:ascii="Times New Roman" w:hAnsi="Times New Roman" w:cs="Times New Roman"/>
          <w:bCs/>
          <w:sz w:val="24"/>
          <w:szCs w:val="24"/>
        </w:rPr>
        <w:t>n</w:t>
      </w:r>
      <w:r w:rsidR="00F07585" w:rsidRPr="001C385D">
        <w:rPr>
          <w:rFonts w:ascii="Times New Roman" w:hAnsi="Times New Roman" w:cs="Times New Roman"/>
          <w:bCs/>
          <w:sz w:val="24"/>
          <w:szCs w:val="24"/>
        </w:rPr>
        <w:t xml:space="preserve"> la planificación y el acelerado crecimiento</w:t>
      </w:r>
      <w:r w:rsidR="00F76009" w:rsidRPr="001C385D">
        <w:rPr>
          <w:rFonts w:ascii="Times New Roman" w:hAnsi="Times New Roman" w:cs="Times New Roman"/>
          <w:bCs/>
          <w:sz w:val="24"/>
          <w:szCs w:val="24"/>
        </w:rPr>
        <w:t xml:space="preserve"> urbano</w:t>
      </w:r>
      <w:r w:rsidR="00F07585" w:rsidRPr="001C385D">
        <w:rPr>
          <w:rFonts w:ascii="Times New Roman" w:hAnsi="Times New Roman" w:cs="Times New Roman"/>
          <w:bCs/>
          <w:sz w:val="24"/>
          <w:szCs w:val="24"/>
        </w:rPr>
        <w:t xml:space="preserve">, que genera diversas problemáticas ambientales, </w:t>
      </w:r>
      <w:r w:rsidR="00F76009" w:rsidRPr="001C385D">
        <w:rPr>
          <w:rFonts w:ascii="Times New Roman" w:hAnsi="Times New Roman" w:cs="Times New Roman"/>
          <w:bCs/>
          <w:sz w:val="24"/>
          <w:szCs w:val="24"/>
        </w:rPr>
        <w:t>como la</w:t>
      </w:r>
      <w:r w:rsidR="00F07585" w:rsidRPr="001C385D">
        <w:rPr>
          <w:rFonts w:ascii="Times New Roman" w:hAnsi="Times New Roman" w:cs="Times New Roman"/>
          <w:bCs/>
          <w:sz w:val="24"/>
          <w:szCs w:val="24"/>
        </w:rPr>
        <w:t xml:space="preserve"> falta de espacios público</w:t>
      </w:r>
      <w:r w:rsidR="00F76009" w:rsidRPr="001C385D">
        <w:rPr>
          <w:rFonts w:ascii="Times New Roman" w:hAnsi="Times New Roman" w:cs="Times New Roman"/>
          <w:bCs/>
          <w:sz w:val="24"/>
          <w:szCs w:val="24"/>
        </w:rPr>
        <w:t>s</w:t>
      </w:r>
      <w:r w:rsidR="00F07585" w:rsidRPr="001C385D">
        <w:rPr>
          <w:rFonts w:ascii="Times New Roman" w:hAnsi="Times New Roman" w:cs="Times New Roman"/>
          <w:bCs/>
          <w:sz w:val="24"/>
          <w:szCs w:val="24"/>
        </w:rPr>
        <w:t xml:space="preserve"> y AV.</w:t>
      </w:r>
    </w:p>
    <w:p w:rsidR="002804A6" w:rsidRDefault="00A2614D" w:rsidP="00674375">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bCs/>
          <w:sz w:val="24"/>
          <w:szCs w:val="24"/>
        </w:rPr>
        <w:t>De ahí</w:t>
      </w:r>
      <w:r w:rsidR="00F76009" w:rsidRPr="001C385D">
        <w:rPr>
          <w:rFonts w:ascii="Times New Roman" w:hAnsi="Times New Roman" w:cs="Times New Roman"/>
          <w:bCs/>
          <w:sz w:val="24"/>
          <w:szCs w:val="24"/>
        </w:rPr>
        <w:t>,</w:t>
      </w:r>
      <w:r w:rsidRPr="001C385D">
        <w:rPr>
          <w:rFonts w:ascii="Times New Roman" w:hAnsi="Times New Roman" w:cs="Times New Roman"/>
          <w:bCs/>
          <w:sz w:val="24"/>
          <w:szCs w:val="24"/>
        </w:rPr>
        <w:t xml:space="preserve"> que se</w:t>
      </w:r>
      <w:r w:rsidR="00F07585" w:rsidRPr="001C385D">
        <w:rPr>
          <w:rFonts w:ascii="Times New Roman" w:hAnsi="Times New Roman" w:cs="Times New Roman"/>
          <w:bCs/>
          <w:sz w:val="24"/>
          <w:szCs w:val="24"/>
        </w:rPr>
        <w:t xml:space="preserve"> requiere</w:t>
      </w:r>
      <w:r w:rsidRPr="001C385D">
        <w:rPr>
          <w:rFonts w:ascii="Times New Roman" w:hAnsi="Times New Roman" w:cs="Times New Roman"/>
          <w:bCs/>
          <w:sz w:val="24"/>
          <w:szCs w:val="24"/>
        </w:rPr>
        <w:t xml:space="preserve"> </w:t>
      </w:r>
      <w:r w:rsidR="00F07585" w:rsidRPr="001C385D">
        <w:rPr>
          <w:rFonts w:ascii="Times New Roman" w:hAnsi="Times New Roman" w:cs="Times New Roman"/>
          <w:bCs/>
          <w:sz w:val="24"/>
          <w:szCs w:val="24"/>
        </w:rPr>
        <w:t>un conjunto de indicadores que sean metodológica y económicamente viable</w:t>
      </w:r>
      <w:r w:rsidR="00B14050">
        <w:rPr>
          <w:rFonts w:ascii="Times New Roman" w:hAnsi="Times New Roman" w:cs="Times New Roman"/>
          <w:bCs/>
          <w:sz w:val="24"/>
          <w:szCs w:val="24"/>
        </w:rPr>
        <w:t>s</w:t>
      </w:r>
      <w:r w:rsidR="00F07585" w:rsidRPr="001C385D">
        <w:rPr>
          <w:rFonts w:ascii="Times New Roman" w:hAnsi="Times New Roman" w:cs="Times New Roman"/>
          <w:bCs/>
          <w:sz w:val="24"/>
          <w:szCs w:val="24"/>
        </w:rPr>
        <w:t xml:space="preserve"> para </w:t>
      </w:r>
      <w:r w:rsidR="00BA24BD" w:rsidRPr="001C385D">
        <w:rPr>
          <w:rFonts w:ascii="Times New Roman" w:hAnsi="Times New Roman" w:cs="Times New Roman"/>
          <w:bCs/>
          <w:sz w:val="24"/>
          <w:szCs w:val="24"/>
        </w:rPr>
        <w:t>evaluar</w:t>
      </w:r>
      <w:r w:rsidR="00F07585" w:rsidRPr="001C385D">
        <w:rPr>
          <w:rFonts w:ascii="Times New Roman" w:hAnsi="Times New Roman" w:cs="Times New Roman"/>
          <w:bCs/>
          <w:sz w:val="24"/>
          <w:szCs w:val="24"/>
        </w:rPr>
        <w:t xml:space="preserve"> </w:t>
      </w:r>
      <w:r w:rsidR="00BA24BD" w:rsidRPr="001C385D">
        <w:rPr>
          <w:rFonts w:ascii="Times New Roman" w:hAnsi="Times New Roman" w:cs="Times New Roman"/>
          <w:bCs/>
          <w:sz w:val="24"/>
          <w:szCs w:val="24"/>
        </w:rPr>
        <w:t xml:space="preserve">las </w:t>
      </w:r>
      <w:r w:rsidR="00F07585" w:rsidRPr="001C385D">
        <w:rPr>
          <w:rFonts w:ascii="Times New Roman" w:hAnsi="Times New Roman" w:cs="Times New Roman"/>
          <w:bCs/>
          <w:sz w:val="24"/>
          <w:szCs w:val="24"/>
        </w:rPr>
        <w:t>ciudades</w:t>
      </w:r>
      <w:r w:rsidR="00BA24BD" w:rsidRPr="001C385D">
        <w:rPr>
          <w:rFonts w:ascii="Times New Roman" w:hAnsi="Times New Roman" w:cs="Times New Roman"/>
          <w:bCs/>
          <w:sz w:val="24"/>
          <w:szCs w:val="24"/>
        </w:rPr>
        <w:t>. M</w:t>
      </w:r>
      <w:r w:rsidR="004C6625" w:rsidRPr="001C385D">
        <w:rPr>
          <w:rFonts w:ascii="Times New Roman" w:hAnsi="Times New Roman" w:cs="Times New Roman"/>
          <w:bCs/>
          <w:sz w:val="24"/>
          <w:szCs w:val="24"/>
        </w:rPr>
        <w:t xml:space="preserve">ismos que </w:t>
      </w:r>
      <w:r w:rsidR="00F07585" w:rsidRPr="001C385D">
        <w:rPr>
          <w:rFonts w:ascii="Times New Roman" w:hAnsi="Times New Roman" w:cs="Times New Roman"/>
          <w:bCs/>
          <w:sz w:val="24"/>
          <w:szCs w:val="24"/>
        </w:rPr>
        <w:t>permita</w:t>
      </w:r>
      <w:r w:rsidR="004C6625" w:rsidRPr="001C385D">
        <w:rPr>
          <w:rFonts w:ascii="Times New Roman" w:hAnsi="Times New Roman" w:cs="Times New Roman"/>
          <w:bCs/>
          <w:sz w:val="24"/>
          <w:szCs w:val="24"/>
        </w:rPr>
        <w:t>n</w:t>
      </w:r>
      <w:r w:rsidR="00F07585" w:rsidRPr="001C385D">
        <w:rPr>
          <w:rFonts w:ascii="Times New Roman" w:hAnsi="Times New Roman" w:cs="Times New Roman"/>
          <w:bCs/>
          <w:sz w:val="24"/>
          <w:szCs w:val="24"/>
        </w:rPr>
        <w:t xml:space="preserve"> generar información</w:t>
      </w:r>
      <w:r w:rsidR="00280FA6" w:rsidRPr="001C385D">
        <w:rPr>
          <w:rFonts w:ascii="Times New Roman" w:hAnsi="Times New Roman" w:cs="Times New Roman"/>
          <w:bCs/>
          <w:sz w:val="24"/>
          <w:szCs w:val="24"/>
        </w:rPr>
        <w:t xml:space="preserve"> y </w:t>
      </w:r>
      <w:r w:rsidR="00BA24BD" w:rsidRPr="001C385D">
        <w:rPr>
          <w:rFonts w:ascii="Times New Roman" w:hAnsi="Times New Roman" w:cs="Times New Roman"/>
          <w:bCs/>
          <w:sz w:val="24"/>
          <w:szCs w:val="24"/>
        </w:rPr>
        <w:t>determinar</w:t>
      </w:r>
      <w:r w:rsidR="00F07585" w:rsidRPr="001C385D">
        <w:rPr>
          <w:rFonts w:ascii="Times New Roman" w:hAnsi="Times New Roman" w:cs="Times New Roman"/>
          <w:bCs/>
          <w:sz w:val="24"/>
          <w:szCs w:val="24"/>
        </w:rPr>
        <w:t xml:space="preserve"> l</w:t>
      </w:r>
      <w:r w:rsidR="00280FA6" w:rsidRPr="001C385D">
        <w:rPr>
          <w:rFonts w:ascii="Times New Roman" w:hAnsi="Times New Roman" w:cs="Times New Roman"/>
          <w:bCs/>
          <w:sz w:val="24"/>
          <w:szCs w:val="24"/>
        </w:rPr>
        <w:t xml:space="preserve">as condiciones ambientales </w:t>
      </w:r>
      <w:r w:rsidR="004C41CD" w:rsidRPr="001C385D">
        <w:rPr>
          <w:rFonts w:ascii="Times New Roman" w:hAnsi="Times New Roman" w:cs="Times New Roman"/>
          <w:bCs/>
          <w:sz w:val="24"/>
          <w:szCs w:val="24"/>
        </w:rPr>
        <w:t>que con</w:t>
      </w:r>
      <w:r w:rsidR="00116BB6" w:rsidRPr="001C385D">
        <w:rPr>
          <w:rFonts w:ascii="Times New Roman" w:hAnsi="Times New Roman" w:cs="Times New Roman"/>
          <w:bCs/>
          <w:sz w:val="24"/>
          <w:szCs w:val="24"/>
        </w:rPr>
        <w:t>lleven a la</w:t>
      </w:r>
      <w:r w:rsidR="00280FA6" w:rsidRPr="001C385D">
        <w:rPr>
          <w:rFonts w:ascii="Times New Roman" w:hAnsi="Times New Roman" w:cs="Times New Roman"/>
          <w:bCs/>
          <w:sz w:val="24"/>
          <w:szCs w:val="24"/>
        </w:rPr>
        <w:t xml:space="preserve"> mejora continua y </w:t>
      </w:r>
      <w:r w:rsidR="00280FA6" w:rsidRPr="001C385D">
        <w:rPr>
          <w:rFonts w:ascii="Times New Roman" w:hAnsi="Times New Roman" w:cs="Times New Roman"/>
          <w:bCs/>
          <w:sz w:val="24"/>
          <w:szCs w:val="24"/>
        </w:rPr>
        <w:lastRenderedPageBreak/>
        <w:t>el bienestar humano.</w:t>
      </w:r>
      <w:r w:rsidR="00432972" w:rsidRPr="001C385D">
        <w:rPr>
          <w:rFonts w:ascii="Times New Roman" w:hAnsi="Times New Roman" w:cs="Times New Roman"/>
          <w:bCs/>
          <w:sz w:val="24"/>
          <w:szCs w:val="24"/>
        </w:rPr>
        <w:t xml:space="preserve"> </w:t>
      </w:r>
      <w:r w:rsidR="00280FA6" w:rsidRPr="001C385D">
        <w:rPr>
          <w:rFonts w:ascii="Times New Roman" w:hAnsi="Times New Roman" w:cs="Times New Roman"/>
          <w:bCs/>
          <w:sz w:val="24"/>
          <w:szCs w:val="24"/>
        </w:rPr>
        <w:t xml:space="preserve">Por lo que el presente estudio tuvo como objetivo </w:t>
      </w:r>
      <w:r w:rsidR="00280FA6" w:rsidRPr="001C385D">
        <w:rPr>
          <w:rFonts w:ascii="Times New Roman" w:hAnsi="Times New Roman" w:cs="Times New Roman"/>
          <w:sz w:val="24"/>
          <w:szCs w:val="24"/>
        </w:rPr>
        <w:t>determinar la</w:t>
      </w:r>
      <w:r w:rsidR="003D3F15" w:rsidRPr="001C385D">
        <w:rPr>
          <w:rFonts w:ascii="Times New Roman" w:hAnsi="Times New Roman" w:cs="Times New Roman"/>
          <w:sz w:val="24"/>
          <w:szCs w:val="24"/>
        </w:rPr>
        <w:t xml:space="preserve">s condiciones ambientales de las AV, </w:t>
      </w:r>
      <w:r w:rsidR="00280FA6" w:rsidRPr="001C385D">
        <w:rPr>
          <w:rFonts w:ascii="Times New Roman" w:hAnsi="Times New Roman" w:cs="Times New Roman"/>
          <w:sz w:val="24"/>
          <w:szCs w:val="24"/>
        </w:rPr>
        <w:t>utilizando indicadores</w:t>
      </w:r>
      <w:r w:rsidR="003D3F15" w:rsidRPr="001C385D">
        <w:rPr>
          <w:rFonts w:ascii="Times New Roman" w:hAnsi="Times New Roman" w:cs="Times New Roman"/>
          <w:sz w:val="24"/>
          <w:szCs w:val="24"/>
        </w:rPr>
        <w:t xml:space="preserve"> como herramienta</w:t>
      </w:r>
      <w:r w:rsidR="00280FA6" w:rsidRPr="001C385D">
        <w:rPr>
          <w:rFonts w:ascii="Times New Roman" w:hAnsi="Times New Roman" w:cs="Times New Roman"/>
          <w:sz w:val="24"/>
          <w:szCs w:val="24"/>
        </w:rPr>
        <w:t xml:space="preserve"> para la gestión urbana en </w:t>
      </w:r>
      <w:r w:rsidR="00432972" w:rsidRPr="001C385D">
        <w:rPr>
          <w:rFonts w:ascii="Times New Roman" w:hAnsi="Times New Roman" w:cs="Times New Roman"/>
          <w:sz w:val="24"/>
          <w:szCs w:val="24"/>
        </w:rPr>
        <w:t xml:space="preserve">dos ciudades de </w:t>
      </w:r>
      <w:r w:rsidR="00280FA6" w:rsidRPr="001C385D">
        <w:rPr>
          <w:rFonts w:ascii="Times New Roman" w:hAnsi="Times New Roman" w:cs="Times New Roman"/>
          <w:sz w:val="24"/>
          <w:szCs w:val="24"/>
        </w:rPr>
        <w:t>Costa Rica.</w:t>
      </w:r>
    </w:p>
    <w:p w:rsidR="00894C6F" w:rsidRPr="003E0FD0" w:rsidRDefault="00894C6F" w:rsidP="00674375">
      <w:pPr>
        <w:spacing w:after="0" w:line="240" w:lineRule="auto"/>
        <w:ind w:firstLine="708"/>
        <w:jc w:val="both"/>
        <w:rPr>
          <w:rFonts w:ascii="Times New Roman" w:hAnsi="Times New Roman" w:cs="Times New Roman"/>
          <w:bCs/>
        </w:rPr>
      </w:pPr>
    </w:p>
    <w:p w:rsidR="00523343" w:rsidRPr="001C385D" w:rsidRDefault="004870D0" w:rsidP="001D1338">
      <w:pPr>
        <w:spacing w:after="0" w:line="240" w:lineRule="auto"/>
        <w:jc w:val="center"/>
        <w:rPr>
          <w:rFonts w:ascii="Times New Roman" w:hAnsi="Times New Roman" w:cs="Times New Roman"/>
          <w:sz w:val="24"/>
          <w:szCs w:val="24"/>
        </w:rPr>
      </w:pPr>
      <w:r w:rsidRPr="001C385D">
        <w:rPr>
          <w:rFonts w:ascii="Times New Roman" w:hAnsi="Times New Roman" w:cs="Times New Roman"/>
          <w:sz w:val="24"/>
          <w:szCs w:val="24"/>
        </w:rPr>
        <w:t>MATERIALES Y MÉTODOS</w:t>
      </w:r>
    </w:p>
    <w:p w:rsidR="00F32647" w:rsidRPr="001C385D" w:rsidRDefault="00734D3E" w:rsidP="008078C1">
      <w:pPr>
        <w:spacing w:after="0" w:line="240" w:lineRule="auto"/>
        <w:ind w:firstLine="708"/>
        <w:jc w:val="both"/>
        <w:rPr>
          <w:rFonts w:ascii="Times New Roman" w:hAnsi="Times New Roman" w:cs="Times New Roman"/>
          <w:bCs/>
          <w:sz w:val="24"/>
          <w:szCs w:val="24"/>
        </w:rPr>
      </w:pPr>
      <w:r w:rsidRPr="001C385D">
        <w:rPr>
          <w:rFonts w:ascii="Times New Roman" w:hAnsi="Times New Roman" w:cs="Times New Roman"/>
          <w:b/>
          <w:bCs/>
          <w:sz w:val="24"/>
          <w:szCs w:val="24"/>
        </w:rPr>
        <w:t>Área de es</w:t>
      </w:r>
      <w:r w:rsidR="00B14050">
        <w:rPr>
          <w:rFonts w:ascii="Times New Roman" w:hAnsi="Times New Roman" w:cs="Times New Roman"/>
          <w:b/>
          <w:bCs/>
          <w:sz w:val="24"/>
          <w:szCs w:val="24"/>
        </w:rPr>
        <w:t>tudio:</w:t>
      </w:r>
      <w:r w:rsidR="00216D3A" w:rsidRPr="001C385D">
        <w:rPr>
          <w:rFonts w:ascii="Times New Roman" w:hAnsi="Times New Roman" w:cs="Times New Roman"/>
          <w:bCs/>
          <w:sz w:val="24"/>
          <w:szCs w:val="24"/>
        </w:rPr>
        <w:t xml:space="preserve"> El área de estudio se encuentra</w:t>
      </w:r>
      <w:r w:rsidR="00F97720" w:rsidRPr="001C385D">
        <w:rPr>
          <w:rFonts w:ascii="Times New Roman" w:hAnsi="Times New Roman" w:cs="Times New Roman"/>
          <w:bCs/>
          <w:sz w:val="24"/>
          <w:szCs w:val="24"/>
        </w:rPr>
        <w:t xml:space="preserve"> en </w:t>
      </w:r>
      <w:r w:rsidR="00A2221E" w:rsidRPr="001C385D">
        <w:rPr>
          <w:rFonts w:ascii="Times New Roman" w:hAnsi="Times New Roman" w:cs="Times New Roman"/>
          <w:bCs/>
          <w:sz w:val="24"/>
          <w:szCs w:val="24"/>
        </w:rPr>
        <w:t>el distrito</w:t>
      </w:r>
      <w:r w:rsidR="00F97720" w:rsidRPr="001C385D">
        <w:rPr>
          <w:rFonts w:ascii="Times New Roman" w:hAnsi="Times New Roman" w:cs="Times New Roman"/>
          <w:bCs/>
          <w:sz w:val="24"/>
          <w:szCs w:val="24"/>
        </w:rPr>
        <w:t xml:space="preserve"> el Carmen, de</w:t>
      </w:r>
      <w:r w:rsidR="00A2221E" w:rsidRPr="001C385D">
        <w:rPr>
          <w:rFonts w:ascii="Times New Roman" w:hAnsi="Times New Roman" w:cs="Times New Roman"/>
          <w:bCs/>
          <w:sz w:val="24"/>
          <w:szCs w:val="24"/>
        </w:rPr>
        <w:t>l cantón</w:t>
      </w:r>
      <w:r w:rsidR="00F97720" w:rsidRPr="001C385D">
        <w:rPr>
          <w:rFonts w:ascii="Times New Roman" w:hAnsi="Times New Roman" w:cs="Times New Roman"/>
          <w:bCs/>
          <w:sz w:val="24"/>
          <w:szCs w:val="24"/>
        </w:rPr>
        <w:t xml:space="preserve"> San José y el distrito Heredia, del cantón Heredia, Costa Rica. El Carmen tiene una </w:t>
      </w:r>
      <w:r w:rsidR="004870D0" w:rsidRPr="001C385D">
        <w:rPr>
          <w:rFonts w:ascii="Times New Roman" w:hAnsi="Times New Roman" w:cs="Times New Roman"/>
          <w:bCs/>
          <w:sz w:val="24"/>
          <w:szCs w:val="24"/>
        </w:rPr>
        <w:t>extensión aproximada de 147.5 hectáreas (ha), un</w:t>
      </w:r>
      <w:r w:rsidR="00A1152B" w:rsidRPr="001C385D">
        <w:rPr>
          <w:rFonts w:ascii="Times New Roman" w:hAnsi="Times New Roman" w:cs="Times New Roman"/>
          <w:bCs/>
          <w:sz w:val="24"/>
          <w:szCs w:val="24"/>
        </w:rPr>
        <w:t>a población de 2</w:t>
      </w:r>
      <w:r w:rsidR="003328FF" w:rsidRPr="001C385D">
        <w:rPr>
          <w:rFonts w:ascii="Times New Roman" w:hAnsi="Times New Roman" w:cs="Times New Roman"/>
          <w:bCs/>
          <w:sz w:val="24"/>
          <w:szCs w:val="24"/>
        </w:rPr>
        <w:t xml:space="preserve"> </w:t>
      </w:r>
      <w:r w:rsidR="00A1152B" w:rsidRPr="001C385D">
        <w:rPr>
          <w:rFonts w:ascii="Times New Roman" w:hAnsi="Times New Roman" w:cs="Times New Roman"/>
          <w:bCs/>
          <w:sz w:val="24"/>
          <w:szCs w:val="24"/>
        </w:rPr>
        <w:t xml:space="preserve">702 habitantes, la precipitación media es </w:t>
      </w:r>
      <w:r w:rsidR="004870D0" w:rsidRPr="001C385D">
        <w:rPr>
          <w:rFonts w:ascii="Times New Roman" w:hAnsi="Times New Roman" w:cs="Times New Roman"/>
          <w:bCs/>
          <w:sz w:val="24"/>
          <w:szCs w:val="24"/>
        </w:rPr>
        <w:t>de 1</w:t>
      </w:r>
      <w:r w:rsidR="003328FF" w:rsidRPr="001C385D">
        <w:rPr>
          <w:rFonts w:ascii="Times New Roman" w:hAnsi="Times New Roman" w:cs="Times New Roman"/>
          <w:bCs/>
          <w:sz w:val="24"/>
          <w:szCs w:val="24"/>
        </w:rPr>
        <w:t xml:space="preserve"> </w:t>
      </w:r>
      <w:r w:rsidR="004870D0" w:rsidRPr="001C385D">
        <w:rPr>
          <w:rFonts w:ascii="Times New Roman" w:hAnsi="Times New Roman" w:cs="Times New Roman"/>
          <w:bCs/>
          <w:sz w:val="24"/>
          <w:szCs w:val="24"/>
        </w:rPr>
        <w:t>500 a 2</w:t>
      </w:r>
      <w:r w:rsidR="003328FF" w:rsidRPr="001C385D">
        <w:rPr>
          <w:rFonts w:ascii="Times New Roman" w:hAnsi="Times New Roman" w:cs="Times New Roman"/>
          <w:bCs/>
          <w:sz w:val="24"/>
          <w:szCs w:val="24"/>
        </w:rPr>
        <w:t xml:space="preserve"> </w:t>
      </w:r>
      <w:r w:rsidR="004870D0" w:rsidRPr="001C385D">
        <w:rPr>
          <w:rFonts w:ascii="Times New Roman" w:hAnsi="Times New Roman" w:cs="Times New Roman"/>
          <w:bCs/>
          <w:sz w:val="24"/>
          <w:szCs w:val="24"/>
        </w:rPr>
        <w:t xml:space="preserve">000 milímetros (mm) anuales, </w:t>
      </w:r>
      <w:r w:rsidR="009953A1" w:rsidRPr="001C385D">
        <w:rPr>
          <w:rFonts w:ascii="Times New Roman" w:hAnsi="Times New Roman" w:cs="Times New Roman"/>
          <w:bCs/>
          <w:sz w:val="24"/>
          <w:szCs w:val="24"/>
        </w:rPr>
        <w:t xml:space="preserve">la </w:t>
      </w:r>
      <w:r w:rsidR="004870D0" w:rsidRPr="001C385D">
        <w:rPr>
          <w:rFonts w:ascii="Times New Roman" w:hAnsi="Times New Roman" w:cs="Times New Roman"/>
          <w:bCs/>
          <w:sz w:val="24"/>
          <w:szCs w:val="24"/>
        </w:rPr>
        <w:t xml:space="preserve">temperatura media anual de 20 a 22 grados centígrados (°C) y </w:t>
      </w:r>
      <w:r w:rsidR="00A1152B" w:rsidRPr="001C385D">
        <w:rPr>
          <w:rFonts w:ascii="Times New Roman" w:hAnsi="Times New Roman" w:cs="Times New Roman"/>
          <w:bCs/>
          <w:sz w:val="24"/>
          <w:szCs w:val="24"/>
        </w:rPr>
        <w:t>la</w:t>
      </w:r>
      <w:r w:rsidR="004870D0" w:rsidRPr="001C385D">
        <w:rPr>
          <w:rFonts w:ascii="Times New Roman" w:hAnsi="Times New Roman" w:cs="Times New Roman"/>
          <w:bCs/>
          <w:sz w:val="24"/>
          <w:szCs w:val="24"/>
        </w:rPr>
        <w:t xml:space="preserve"> elevación </w:t>
      </w:r>
      <w:r w:rsidR="00762C30" w:rsidRPr="001C385D">
        <w:rPr>
          <w:rFonts w:ascii="Times New Roman" w:hAnsi="Times New Roman" w:cs="Times New Roman"/>
          <w:bCs/>
          <w:sz w:val="24"/>
          <w:szCs w:val="24"/>
        </w:rPr>
        <w:t>está</w:t>
      </w:r>
      <w:r w:rsidR="00216D3A" w:rsidRPr="001C385D">
        <w:rPr>
          <w:rFonts w:ascii="Times New Roman" w:hAnsi="Times New Roman" w:cs="Times New Roman"/>
          <w:bCs/>
          <w:sz w:val="24"/>
          <w:szCs w:val="24"/>
        </w:rPr>
        <w:t xml:space="preserve"> en el rango de </w:t>
      </w:r>
      <w:r w:rsidR="00A1152B" w:rsidRPr="001C385D">
        <w:rPr>
          <w:rFonts w:ascii="Times New Roman" w:hAnsi="Times New Roman" w:cs="Times New Roman"/>
          <w:bCs/>
          <w:sz w:val="24"/>
          <w:szCs w:val="24"/>
        </w:rPr>
        <w:t xml:space="preserve">los </w:t>
      </w:r>
      <w:r w:rsidR="004870D0" w:rsidRPr="001C385D">
        <w:rPr>
          <w:rFonts w:ascii="Times New Roman" w:hAnsi="Times New Roman" w:cs="Times New Roman"/>
          <w:bCs/>
          <w:sz w:val="24"/>
          <w:szCs w:val="24"/>
        </w:rPr>
        <w:t>1</w:t>
      </w:r>
      <w:r w:rsidR="003328FF" w:rsidRPr="001C385D">
        <w:rPr>
          <w:rFonts w:ascii="Times New Roman" w:hAnsi="Times New Roman" w:cs="Times New Roman"/>
          <w:bCs/>
          <w:sz w:val="24"/>
          <w:szCs w:val="24"/>
        </w:rPr>
        <w:t xml:space="preserve"> </w:t>
      </w:r>
      <w:r w:rsidR="004870D0" w:rsidRPr="001C385D">
        <w:rPr>
          <w:rFonts w:ascii="Times New Roman" w:hAnsi="Times New Roman" w:cs="Times New Roman"/>
          <w:bCs/>
          <w:sz w:val="24"/>
          <w:szCs w:val="24"/>
        </w:rPr>
        <w:t>100 a 1</w:t>
      </w:r>
      <w:r w:rsidR="003328FF" w:rsidRPr="001C385D">
        <w:rPr>
          <w:rFonts w:ascii="Times New Roman" w:hAnsi="Times New Roman" w:cs="Times New Roman"/>
          <w:bCs/>
          <w:sz w:val="24"/>
          <w:szCs w:val="24"/>
        </w:rPr>
        <w:t xml:space="preserve"> </w:t>
      </w:r>
      <w:r w:rsidR="004870D0" w:rsidRPr="001C385D">
        <w:rPr>
          <w:rFonts w:ascii="Times New Roman" w:hAnsi="Times New Roman" w:cs="Times New Roman"/>
          <w:bCs/>
          <w:sz w:val="24"/>
          <w:szCs w:val="24"/>
        </w:rPr>
        <w:t>200 metros</w:t>
      </w:r>
      <w:r w:rsidR="00F32647" w:rsidRPr="001C385D">
        <w:rPr>
          <w:rFonts w:ascii="Times New Roman" w:hAnsi="Times New Roman" w:cs="Times New Roman"/>
          <w:bCs/>
          <w:sz w:val="24"/>
          <w:szCs w:val="24"/>
        </w:rPr>
        <w:t xml:space="preserve"> sobre el nivel del mar (msnm). El distrito de Heredia tiene una extensión aproximada de 298.5 ha, una población </w:t>
      </w:r>
      <w:r w:rsidR="00DC3275" w:rsidRPr="001C385D">
        <w:rPr>
          <w:rFonts w:ascii="Times New Roman" w:hAnsi="Times New Roman" w:cs="Times New Roman"/>
          <w:bCs/>
          <w:sz w:val="24"/>
          <w:szCs w:val="24"/>
        </w:rPr>
        <w:t>de 19 138</w:t>
      </w:r>
      <w:r w:rsidR="00F32647" w:rsidRPr="001C385D">
        <w:rPr>
          <w:rFonts w:ascii="Times New Roman" w:hAnsi="Times New Roman" w:cs="Times New Roman"/>
          <w:bCs/>
          <w:sz w:val="24"/>
          <w:szCs w:val="24"/>
        </w:rPr>
        <w:t xml:space="preserve"> habitantes. Presenta una precipitación anual </w:t>
      </w:r>
      <w:r w:rsidR="00762C30" w:rsidRPr="001C385D">
        <w:rPr>
          <w:rFonts w:ascii="Times New Roman" w:hAnsi="Times New Roman" w:cs="Times New Roman"/>
          <w:bCs/>
          <w:sz w:val="24"/>
          <w:szCs w:val="24"/>
        </w:rPr>
        <w:t xml:space="preserve">entre </w:t>
      </w:r>
      <w:r w:rsidR="00F32647" w:rsidRPr="001C385D">
        <w:rPr>
          <w:rFonts w:ascii="Times New Roman" w:hAnsi="Times New Roman" w:cs="Times New Roman"/>
          <w:bCs/>
          <w:sz w:val="24"/>
          <w:szCs w:val="24"/>
        </w:rPr>
        <w:t>2</w:t>
      </w:r>
      <w:r w:rsidR="003328FF" w:rsidRPr="001C385D">
        <w:rPr>
          <w:rFonts w:ascii="Times New Roman" w:hAnsi="Times New Roman" w:cs="Times New Roman"/>
          <w:bCs/>
          <w:sz w:val="24"/>
          <w:szCs w:val="24"/>
        </w:rPr>
        <w:t xml:space="preserve"> </w:t>
      </w:r>
      <w:r w:rsidR="00F32647" w:rsidRPr="001C385D">
        <w:rPr>
          <w:rFonts w:ascii="Times New Roman" w:hAnsi="Times New Roman" w:cs="Times New Roman"/>
          <w:bCs/>
          <w:sz w:val="24"/>
          <w:szCs w:val="24"/>
        </w:rPr>
        <w:t>000 a 3</w:t>
      </w:r>
      <w:r w:rsidR="003328FF" w:rsidRPr="001C385D">
        <w:rPr>
          <w:rFonts w:ascii="Times New Roman" w:hAnsi="Times New Roman" w:cs="Times New Roman"/>
          <w:bCs/>
          <w:sz w:val="24"/>
          <w:szCs w:val="24"/>
        </w:rPr>
        <w:t xml:space="preserve"> </w:t>
      </w:r>
      <w:r w:rsidR="00F32647" w:rsidRPr="001C385D">
        <w:rPr>
          <w:rFonts w:ascii="Times New Roman" w:hAnsi="Times New Roman" w:cs="Times New Roman"/>
          <w:bCs/>
          <w:sz w:val="24"/>
          <w:szCs w:val="24"/>
        </w:rPr>
        <w:t xml:space="preserve">000 mm, la temperatura media anual </w:t>
      </w:r>
      <w:r w:rsidR="00762C30" w:rsidRPr="001C385D">
        <w:rPr>
          <w:rFonts w:ascii="Times New Roman" w:hAnsi="Times New Roman" w:cs="Times New Roman"/>
          <w:bCs/>
          <w:sz w:val="24"/>
          <w:szCs w:val="24"/>
        </w:rPr>
        <w:t>varía entre los</w:t>
      </w:r>
      <w:r w:rsidR="00F32647" w:rsidRPr="001C385D">
        <w:rPr>
          <w:rFonts w:ascii="Times New Roman" w:hAnsi="Times New Roman" w:cs="Times New Roman"/>
          <w:bCs/>
          <w:sz w:val="24"/>
          <w:szCs w:val="24"/>
        </w:rPr>
        <w:t xml:space="preserve"> 18 a 20</w:t>
      </w:r>
      <w:r w:rsidR="0099213C" w:rsidRPr="001C385D">
        <w:rPr>
          <w:rFonts w:ascii="Times New Roman" w:hAnsi="Times New Roman" w:cs="Times New Roman"/>
          <w:bCs/>
          <w:sz w:val="24"/>
          <w:szCs w:val="24"/>
        </w:rPr>
        <w:t xml:space="preserve"> </w:t>
      </w:r>
      <w:r w:rsidR="00F32647" w:rsidRPr="001C385D">
        <w:rPr>
          <w:rFonts w:ascii="Times New Roman" w:hAnsi="Times New Roman" w:cs="Times New Roman"/>
          <w:bCs/>
          <w:sz w:val="24"/>
          <w:szCs w:val="24"/>
        </w:rPr>
        <w:t xml:space="preserve">°C, la elevación </w:t>
      </w:r>
      <w:r w:rsidR="00762C30" w:rsidRPr="001C385D">
        <w:rPr>
          <w:rFonts w:ascii="Times New Roman" w:hAnsi="Times New Roman" w:cs="Times New Roman"/>
          <w:bCs/>
          <w:sz w:val="24"/>
          <w:szCs w:val="24"/>
        </w:rPr>
        <w:t xml:space="preserve">está en el rango de los </w:t>
      </w:r>
      <w:r w:rsidR="00F32647" w:rsidRPr="001C385D">
        <w:rPr>
          <w:rFonts w:ascii="Times New Roman" w:hAnsi="Times New Roman" w:cs="Times New Roman"/>
          <w:bCs/>
          <w:sz w:val="24"/>
          <w:szCs w:val="24"/>
        </w:rPr>
        <w:t>1</w:t>
      </w:r>
      <w:r w:rsidR="003328FF" w:rsidRPr="001C385D">
        <w:rPr>
          <w:rFonts w:ascii="Times New Roman" w:hAnsi="Times New Roman" w:cs="Times New Roman"/>
          <w:bCs/>
          <w:sz w:val="24"/>
          <w:szCs w:val="24"/>
        </w:rPr>
        <w:t xml:space="preserve"> </w:t>
      </w:r>
      <w:r w:rsidR="00F32647" w:rsidRPr="001C385D">
        <w:rPr>
          <w:rFonts w:ascii="Times New Roman" w:hAnsi="Times New Roman" w:cs="Times New Roman"/>
          <w:bCs/>
          <w:sz w:val="24"/>
          <w:szCs w:val="24"/>
        </w:rPr>
        <w:t>100 a 1</w:t>
      </w:r>
      <w:r w:rsidR="003328FF" w:rsidRPr="001C385D">
        <w:rPr>
          <w:rFonts w:ascii="Times New Roman" w:hAnsi="Times New Roman" w:cs="Times New Roman"/>
          <w:bCs/>
          <w:sz w:val="24"/>
          <w:szCs w:val="24"/>
        </w:rPr>
        <w:t xml:space="preserve"> </w:t>
      </w:r>
      <w:r w:rsidR="00F32647" w:rsidRPr="001C385D">
        <w:rPr>
          <w:rFonts w:ascii="Times New Roman" w:hAnsi="Times New Roman" w:cs="Times New Roman"/>
          <w:bCs/>
          <w:sz w:val="24"/>
          <w:szCs w:val="24"/>
        </w:rPr>
        <w:t>200 msnm (Ortiz, 2008). En ambos distritos</w:t>
      </w:r>
      <w:r w:rsidR="000455A0" w:rsidRPr="001C385D">
        <w:rPr>
          <w:rFonts w:ascii="Times New Roman" w:hAnsi="Times New Roman" w:cs="Times New Roman"/>
          <w:bCs/>
          <w:sz w:val="24"/>
          <w:szCs w:val="24"/>
        </w:rPr>
        <w:t>,</w:t>
      </w:r>
      <w:r w:rsidR="00F32647" w:rsidRPr="001C385D">
        <w:rPr>
          <w:rFonts w:ascii="Times New Roman" w:hAnsi="Times New Roman" w:cs="Times New Roman"/>
          <w:bCs/>
          <w:sz w:val="24"/>
          <w:szCs w:val="24"/>
        </w:rPr>
        <w:t xml:space="preserve"> </w:t>
      </w:r>
      <w:r w:rsidR="00762C30" w:rsidRPr="001C385D">
        <w:rPr>
          <w:rFonts w:ascii="Times New Roman" w:hAnsi="Times New Roman" w:cs="Times New Roman"/>
          <w:bCs/>
          <w:sz w:val="24"/>
          <w:szCs w:val="24"/>
        </w:rPr>
        <w:t>el suelo tiene una ocupación urbana</w:t>
      </w:r>
      <w:r w:rsidR="00F32647" w:rsidRPr="001C385D">
        <w:rPr>
          <w:rFonts w:ascii="Times New Roman" w:hAnsi="Times New Roman" w:cs="Times New Roman"/>
          <w:bCs/>
          <w:sz w:val="24"/>
          <w:szCs w:val="24"/>
        </w:rPr>
        <w:t>, se concentran actividades financieras, comerciales, profesionales e institucionales (Municipalidad de Heredia, 2009; Municipalidad de San José, 2012).</w:t>
      </w:r>
    </w:p>
    <w:p w:rsidR="00F8714F" w:rsidRPr="001C385D" w:rsidRDefault="00F8714F" w:rsidP="008078C1">
      <w:pPr>
        <w:spacing w:after="0" w:line="240" w:lineRule="auto"/>
        <w:ind w:firstLine="708"/>
        <w:jc w:val="both"/>
        <w:rPr>
          <w:rFonts w:ascii="Times New Roman" w:hAnsi="Times New Roman" w:cs="Times New Roman"/>
          <w:b/>
          <w:bCs/>
          <w:sz w:val="24"/>
          <w:szCs w:val="24"/>
        </w:rPr>
      </w:pPr>
    </w:p>
    <w:p w:rsidR="00D653AE" w:rsidRPr="001C385D" w:rsidRDefault="00DC3275" w:rsidP="00DD0493">
      <w:pPr>
        <w:tabs>
          <w:tab w:val="left" w:pos="709"/>
        </w:tabs>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b/>
          <w:sz w:val="24"/>
          <w:szCs w:val="24"/>
        </w:rPr>
        <w:t>Definición e i</w:t>
      </w:r>
      <w:r w:rsidR="009953A1" w:rsidRPr="001C385D">
        <w:rPr>
          <w:rFonts w:ascii="Times New Roman" w:hAnsi="Times New Roman" w:cs="Times New Roman"/>
          <w:b/>
          <w:sz w:val="24"/>
          <w:szCs w:val="24"/>
        </w:rPr>
        <w:t xml:space="preserve">dentificación de </w:t>
      </w:r>
      <w:r w:rsidR="00B14050">
        <w:rPr>
          <w:rFonts w:ascii="Times New Roman" w:hAnsi="Times New Roman" w:cs="Times New Roman"/>
          <w:b/>
          <w:sz w:val="24"/>
          <w:szCs w:val="24"/>
        </w:rPr>
        <w:t>AV urbanas:</w:t>
      </w:r>
      <w:r w:rsidR="00850272" w:rsidRPr="001C385D">
        <w:rPr>
          <w:rFonts w:ascii="Times New Roman" w:hAnsi="Times New Roman" w:cs="Times New Roman"/>
          <w:b/>
          <w:sz w:val="24"/>
          <w:szCs w:val="24"/>
        </w:rPr>
        <w:t xml:space="preserve"> </w:t>
      </w:r>
      <w:r w:rsidR="008423B3" w:rsidRPr="001C385D">
        <w:rPr>
          <w:rFonts w:ascii="Times New Roman" w:hAnsi="Times New Roman" w:cs="Times New Roman"/>
          <w:sz w:val="24"/>
          <w:szCs w:val="24"/>
        </w:rPr>
        <w:t>S</w:t>
      </w:r>
      <w:r w:rsidRPr="001C385D">
        <w:rPr>
          <w:rFonts w:ascii="Times New Roman" w:hAnsi="Times New Roman" w:cs="Times New Roman"/>
          <w:sz w:val="24"/>
          <w:szCs w:val="24"/>
        </w:rPr>
        <w:t xml:space="preserve">e consideró las AV urbanas como aquellos espacios urbanos o de periferia a éstos, ocupados con árboles, arbustos, herbáceas y otras plantas no leñosas, </w:t>
      </w:r>
      <w:r w:rsidR="008423B3" w:rsidRPr="001C385D">
        <w:rPr>
          <w:rFonts w:ascii="Times New Roman" w:hAnsi="Times New Roman" w:cs="Times New Roman"/>
          <w:sz w:val="24"/>
          <w:szCs w:val="24"/>
        </w:rPr>
        <w:t xml:space="preserve">usados para </w:t>
      </w:r>
      <w:r w:rsidRPr="001C385D">
        <w:rPr>
          <w:rFonts w:ascii="Times New Roman" w:hAnsi="Times New Roman" w:cs="Times New Roman"/>
          <w:sz w:val="24"/>
          <w:szCs w:val="24"/>
        </w:rPr>
        <w:t xml:space="preserve">esparcimiento, recreación, </w:t>
      </w:r>
      <w:r w:rsidR="008423B3" w:rsidRPr="001C385D">
        <w:rPr>
          <w:rFonts w:ascii="Times New Roman" w:hAnsi="Times New Roman" w:cs="Times New Roman"/>
          <w:sz w:val="24"/>
          <w:szCs w:val="24"/>
        </w:rPr>
        <w:t>conservación</w:t>
      </w:r>
      <w:r w:rsidRPr="001C385D">
        <w:rPr>
          <w:rFonts w:ascii="Times New Roman" w:hAnsi="Times New Roman" w:cs="Times New Roman"/>
          <w:sz w:val="24"/>
          <w:szCs w:val="24"/>
        </w:rPr>
        <w:t>, ornamentación, protección, recuperación</w:t>
      </w:r>
      <w:r w:rsidR="00285AF6" w:rsidRPr="001C385D">
        <w:rPr>
          <w:rFonts w:ascii="Times New Roman" w:hAnsi="Times New Roman" w:cs="Times New Roman"/>
          <w:sz w:val="24"/>
          <w:szCs w:val="24"/>
        </w:rPr>
        <w:t>,</w:t>
      </w:r>
      <w:r w:rsidRPr="001C385D">
        <w:rPr>
          <w:rFonts w:ascii="Times New Roman" w:hAnsi="Times New Roman" w:cs="Times New Roman"/>
          <w:sz w:val="24"/>
          <w:szCs w:val="24"/>
        </w:rPr>
        <w:t xml:space="preserve"> rehabilitación del entorno o similares (CONAMA, 2002)</w:t>
      </w:r>
      <w:r w:rsidR="00285AF6"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r w:rsidR="00850272" w:rsidRPr="001C385D">
        <w:rPr>
          <w:rFonts w:ascii="Times New Roman" w:hAnsi="Times New Roman" w:cs="Times New Roman"/>
          <w:sz w:val="24"/>
          <w:szCs w:val="24"/>
        </w:rPr>
        <w:t>S</w:t>
      </w:r>
      <w:r w:rsidR="009953A1" w:rsidRPr="001C385D">
        <w:rPr>
          <w:rFonts w:ascii="Times New Roman" w:hAnsi="Times New Roman" w:cs="Times New Roman"/>
          <w:sz w:val="24"/>
          <w:szCs w:val="24"/>
        </w:rPr>
        <w:t xml:space="preserve">e </w:t>
      </w:r>
      <w:r w:rsidR="00E36C65" w:rsidRPr="001C385D">
        <w:rPr>
          <w:rFonts w:ascii="Times New Roman" w:hAnsi="Times New Roman" w:cs="Times New Roman"/>
          <w:sz w:val="24"/>
          <w:szCs w:val="24"/>
        </w:rPr>
        <w:t>constru</w:t>
      </w:r>
      <w:r w:rsidR="008423B3" w:rsidRPr="001C385D">
        <w:rPr>
          <w:rFonts w:ascii="Times New Roman" w:hAnsi="Times New Roman" w:cs="Times New Roman"/>
          <w:sz w:val="24"/>
          <w:szCs w:val="24"/>
        </w:rPr>
        <w:t>yeron</w:t>
      </w:r>
      <w:r w:rsidR="00E36C65" w:rsidRPr="001C385D">
        <w:rPr>
          <w:rFonts w:ascii="Times New Roman" w:hAnsi="Times New Roman" w:cs="Times New Roman"/>
          <w:sz w:val="24"/>
          <w:szCs w:val="24"/>
        </w:rPr>
        <w:t xml:space="preserve"> las capas de información geoespacial (tipo de AV, condición privada o pública, área, ubicación geográfica) </w:t>
      </w:r>
      <w:r w:rsidR="000F005D" w:rsidRPr="001C385D">
        <w:rPr>
          <w:rFonts w:ascii="Times New Roman" w:hAnsi="Times New Roman" w:cs="Times New Roman"/>
          <w:sz w:val="24"/>
          <w:szCs w:val="24"/>
        </w:rPr>
        <w:t>de</w:t>
      </w:r>
      <w:r w:rsidR="006210CC" w:rsidRPr="001C385D">
        <w:rPr>
          <w:rFonts w:ascii="Times New Roman" w:hAnsi="Times New Roman" w:cs="Times New Roman"/>
          <w:sz w:val="24"/>
          <w:szCs w:val="24"/>
        </w:rPr>
        <w:t xml:space="preserve"> las AV</w:t>
      </w:r>
      <w:r w:rsidR="00E36C65" w:rsidRPr="001C385D">
        <w:rPr>
          <w:rFonts w:ascii="Times New Roman" w:hAnsi="Times New Roman" w:cs="Times New Roman"/>
          <w:sz w:val="24"/>
          <w:szCs w:val="24"/>
        </w:rPr>
        <w:t xml:space="preserve"> de cada distrito</w:t>
      </w:r>
      <w:r w:rsidR="006210CC" w:rsidRPr="001C385D">
        <w:rPr>
          <w:rFonts w:ascii="Times New Roman" w:hAnsi="Times New Roman" w:cs="Times New Roman"/>
          <w:sz w:val="24"/>
          <w:szCs w:val="24"/>
        </w:rPr>
        <w:t xml:space="preserve">, </w:t>
      </w:r>
      <w:r w:rsidR="00C9546C" w:rsidRPr="001C385D">
        <w:rPr>
          <w:rFonts w:ascii="Times New Roman" w:hAnsi="Times New Roman" w:cs="Times New Roman"/>
          <w:sz w:val="24"/>
          <w:szCs w:val="24"/>
        </w:rPr>
        <w:t>utilizando</w:t>
      </w:r>
      <w:r w:rsidR="006210CC" w:rsidRPr="001C385D">
        <w:rPr>
          <w:rFonts w:ascii="Times New Roman" w:hAnsi="Times New Roman" w:cs="Times New Roman"/>
          <w:sz w:val="24"/>
          <w:szCs w:val="24"/>
        </w:rPr>
        <w:t xml:space="preserve"> imágenes satelitales Rapid </w:t>
      </w:r>
      <w:proofErr w:type="spellStart"/>
      <w:r w:rsidR="006210CC" w:rsidRPr="001C385D">
        <w:rPr>
          <w:rFonts w:ascii="Times New Roman" w:hAnsi="Times New Roman" w:cs="Times New Roman"/>
          <w:sz w:val="24"/>
          <w:szCs w:val="24"/>
        </w:rPr>
        <w:t>Eye</w:t>
      </w:r>
      <w:proofErr w:type="spellEnd"/>
      <w:r w:rsidR="006210CC" w:rsidRPr="001C385D">
        <w:rPr>
          <w:rFonts w:ascii="Times New Roman" w:hAnsi="Times New Roman" w:cs="Times New Roman"/>
          <w:sz w:val="24"/>
          <w:szCs w:val="24"/>
        </w:rPr>
        <w:t xml:space="preserve">, 2012, suministradas por el </w:t>
      </w:r>
      <w:r w:rsidR="000455A0" w:rsidRPr="001C385D">
        <w:rPr>
          <w:rFonts w:ascii="Times New Roman" w:hAnsi="Times New Roman" w:cs="Times New Roman"/>
          <w:sz w:val="24"/>
          <w:szCs w:val="24"/>
        </w:rPr>
        <w:t xml:space="preserve">Laboratorio </w:t>
      </w:r>
      <w:r w:rsidR="006210CC" w:rsidRPr="001C385D">
        <w:rPr>
          <w:rFonts w:ascii="Times New Roman" w:hAnsi="Times New Roman" w:cs="Times New Roman"/>
          <w:sz w:val="24"/>
          <w:szCs w:val="24"/>
        </w:rPr>
        <w:t xml:space="preserve">PRIAS del Centro Nacional de Alta Tecnología. </w:t>
      </w:r>
    </w:p>
    <w:p w:rsidR="006210CC" w:rsidRPr="001C385D" w:rsidRDefault="00E36C65" w:rsidP="00DD0493">
      <w:pPr>
        <w:tabs>
          <w:tab w:val="left" w:pos="709"/>
        </w:tabs>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 xml:space="preserve">La identificación de las AV se realizó mediante </w:t>
      </w:r>
      <w:r w:rsidR="006210CC" w:rsidRPr="001C385D">
        <w:rPr>
          <w:rFonts w:ascii="Times New Roman" w:hAnsi="Times New Roman" w:cs="Times New Roman"/>
          <w:sz w:val="24"/>
          <w:szCs w:val="24"/>
        </w:rPr>
        <w:t>clasificación supervisada y fotointerpretación</w:t>
      </w:r>
      <w:r w:rsidR="00A02C44" w:rsidRPr="001C385D">
        <w:rPr>
          <w:rFonts w:ascii="Times New Roman" w:hAnsi="Times New Roman" w:cs="Times New Roman"/>
          <w:sz w:val="24"/>
          <w:szCs w:val="24"/>
        </w:rPr>
        <w:t xml:space="preserve"> de las imágenes</w:t>
      </w:r>
      <w:r w:rsidR="006210CC"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r w:rsidR="006210CC" w:rsidRPr="001C385D">
        <w:rPr>
          <w:rFonts w:ascii="Times New Roman" w:hAnsi="Times New Roman" w:cs="Times New Roman"/>
          <w:sz w:val="24"/>
          <w:szCs w:val="24"/>
        </w:rPr>
        <w:t>se hizo la digitalización de los polígonos</w:t>
      </w:r>
      <w:r w:rsidR="00186017" w:rsidRPr="001C385D">
        <w:rPr>
          <w:rFonts w:ascii="Times New Roman" w:hAnsi="Times New Roman" w:cs="Times New Roman"/>
          <w:sz w:val="24"/>
          <w:szCs w:val="24"/>
        </w:rPr>
        <w:t xml:space="preserve"> y</w:t>
      </w:r>
      <w:r w:rsidR="006210CC"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el </w:t>
      </w:r>
      <w:r w:rsidR="00670E3D" w:rsidRPr="001C385D">
        <w:rPr>
          <w:rFonts w:ascii="Times New Roman" w:hAnsi="Times New Roman" w:cs="Times New Roman"/>
          <w:sz w:val="24"/>
          <w:szCs w:val="24"/>
          <w:shd w:val="clear" w:color="auto" w:fill="FFFFFF"/>
        </w:rPr>
        <w:t xml:space="preserve">calculó el </w:t>
      </w:r>
      <w:r w:rsidR="00670E3D" w:rsidRPr="001C385D">
        <w:rPr>
          <w:rFonts w:ascii="Times New Roman" w:hAnsi="Times New Roman" w:cs="Times New Roman"/>
          <w:sz w:val="24"/>
          <w:szCs w:val="24"/>
        </w:rPr>
        <w:t>área</w:t>
      </w:r>
      <w:r w:rsidR="00A02C44" w:rsidRPr="001C385D">
        <w:rPr>
          <w:rFonts w:ascii="Times New Roman" w:hAnsi="Times New Roman" w:cs="Times New Roman"/>
          <w:sz w:val="24"/>
          <w:szCs w:val="24"/>
        </w:rPr>
        <w:t xml:space="preserve"> (m</w:t>
      </w:r>
      <w:r w:rsidR="00A02C44" w:rsidRPr="001C385D">
        <w:rPr>
          <w:rFonts w:ascii="Times New Roman" w:hAnsi="Times New Roman" w:cs="Times New Roman"/>
          <w:sz w:val="24"/>
          <w:szCs w:val="24"/>
          <w:vertAlign w:val="superscript"/>
        </w:rPr>
        <w:t>2</w:t>
      </w:r>
      <w:r w:rsidR="00A02C44" w:rsidRPr="001C385D">
        <w:rPr>
          <w:rFonts w:ascii="Times New Roman" w:hAnsi="Times New Roman" w:cs="Times New Roman"/>
          <w:sz w:val="24"/>
          <w:szCs w:val="24"/>
        </w:rPr>
        <w:t xml:space="preserve">) </w:t>
      </w:r>
      <w:r w:rsidR="00C9546C" w:rsidRPr="001C385D">
        <w:rPr>
          <w:rFonts w:ascii="Times New Roman" w:hAnsi="Times New Roman" w:cs="Times New Roman"/>
          <w:sz w:val="24"/>
          <w:szCs w:val="24"/>
        </w:rPr>
        <w:t xml:space="preserve">de cada </w:t>
      </w:r>
      <w:r w:rsidR="00186017" w:rsidRPr="001C385D">
        <w:rPr>
          <w:rFonts w:ascii="Times New Roman" w:hAnsi="Times New Roman" w:cs="Times New Roman"/>
          <w:sz w:val="24"/>
          <w:szCs w:val="24"/>
        </w:rPr>
        <w:t>AV</w:t>
      </w:r>
      <w:r w:rsidR="000F005D" w:rsidRPr="001C385D">
        <w:rPr>
          <w:rFonts w:ascii="Times New Roman" w:hAnsi="Times New Roman" w:cs="Times New Roman"/>
          <w:sz w:val="24"/>
          <w:szCs w:val="24"/>
        </w:rPr>
        <w:t>. S</w:t>
      </w:r>
      <w:r w:rsidRPr="001C385D">
        <w:rPr>
          <w:rFonts w:ascii="Times New Roman" w:hAnsi="Times New Roman" w:cs="Times New Roman"/>
          <w:sz w:val="24"/>
          <w:szCs w:val="24"/>
        </w:rPr>
        <w:t xml:space="preserve">e </w:t>
      </w:r>
      <w:r w:rsidR="006210CC" w:rsidRPr="001C385D">
        <w:rPr>
          <w:rFonts w:ascii="Times New Roman" w:hAnsi="Times New Roman" w:cs="Times New Roman"/>
          <w:sz w:val="24"/>
          <w:szCs w:val="24"/>
        </w:rPr>
        <w:t xml:space="preserve">realizó validación de campo para verificar el uso actual </w:t>
      </w:r>
      <w:r w:rsidR="00A64E84" w:rsidRPr="001C385D">
        <w:rPr>
          <w:rFonts w:ascii="Times New Roman" w:hAnsi="Times New Roman" w:cs="Times New Roman"/>
          <w:sz w:val="24"/>
          <w:szCs w:val="24"/>
        </w:rPr>
        <w:t xml:space="preserve">y </w:t>
      </w:r>
      <w:r w:rsidR="006210CC" w:rsidRPr="001C385D">
        <w:rPr>
          <w:rFonts w:ascii="Times New Roman" w:hAnsi="Times New Roman" w:cs="Times New Roman"/>
          <w:sz w:val="24"/>
          <w:szCs w:val="24"/>
        </w:rPr>
        <w:t>redefinir los tipos de AV</w:t>
      </w:r>
      <w:r w:rsidR="00186017" w:rsidRPr="001C385D">
        <w:rPr>
          <w:rFonts w:ascii="Times New Roman" w:hAnsi="Times New Roman" w:cs="Times New Roman"/>
          <w:sz w:val="24"/>
          <w:szCs w:val="24"/>
        </w:rPr>
        <w:t xml:space="preserve"> según las características en sitio</w:t>
      </w:r>
      <w:r w:rsidR="00A64E84" w:rsidRPr="001C385D">
        <w:rPr>
          <w:rFonts w:ascii="Times New Roman" w:hAnsi="Times New Roman" w:cs="Times New Roman"/>
          <w:sz w:val="24"/>
          <w:szCs w:val="24"/>
        </w:rPr>
        <w:t xml:space="preserve"> (Cuadro 1)</w:t>
      </w:r>
      <w:r w:rsidR="006210CC" w:rsidRPr="001C385D">
        <w:rPr>
          <w:rFonts w:ascii="Times New Roman" w:hAnsi="Times New Roman" w:cs="Times New Roman"/>
          <w:sz w:val="24"/>
          <w:szCs w:val="24"/>
        </w:rPr>
        <w:t xml:space="preserve">. </w:t>
      </w:r>
    </w:p>
    <w:p w:rsidR="00A02C44" w:rsidRPr="001C385D" w:rsidRDefault="00A02C44" w:rsidP="00736E48">
      <w:pPr>
        <w:tabs>
          <w:tab w:val="left" w:pos="709"/>
        </w:tabs>
        <w:spacing w:after="0" w:line="240" w:lineRule="auto"/>
        <w:ind w:firstLine="709"/>
        <w:jc w:val="both"/>
        <w:rPr>
          <w:rFonts w:ascii="Times New Roman" w:hAnsi="Times New Roman" w:cs="Times New Roman"/>
          <w:sz w:val="24"/>
          <w:szCs w:val="24"/>
        </w:rPr>
      </w:pPr>
    </w:p>
    <w:p w:rsidR="008942EE" w:rsidRPr="001C385D" w:rsidRDefault="00D653AE" w:rsidP="00881DD5">
      <w:pPr>
        <w:tabs>
          <w:tab w:val="left" w:pos="709"/>
        </w:tabs>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Se aplicaron</w:t>
      </w:r>
      <w:r w:rsidR="00865DBA"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11 </w:t>
      </w:r>
      <w:r w:rsidR="00865DBA" w:rsidRPr="001C385D">
        <w:rPr>
          <w:rFonts w:ascii="Times New Roman" w:hAnsi="Times New Roman" w:cs="Times New Roman"/>
          <w:sz w:val="24"/>
          <w:szCs w:val="24"/>
        </w:rPr>
        <w:t xml:space="preserve">indicadores ambientales </w:t>
      </w:r>
      <w:r w:rsidRPr="001C385D">
        <w:rPr>
          <w:rFonts w:ascii="Times New Roman" w:hAnsi="Times New Roman" w:cs="Times New Roman"/>
          <w:sz w:val="24"/>
          <w:szCs w:val="24"/>
        </w:rPr>
        <w:t>para las</w:t>
      </w:r>
      <w:r w:rsidR="00291622" w:rsidRPr="001C385D">
        <w:rPr>
          <w:rFonts w:ascii="Times New Roman" w:hAnsi="Times New Roman" w:cs="Times New Roman"/>
          <w:sz w:val="24"/>
          <w:szCs w:val="24"/>
        </w:rPr>
        <w:t xml:space="preserve"> AV </w:t>
      </w:r>
      <w:proofErr w:type="gramStart"/>
      <w:r w:rsidR="00865DBA" w:rsidRPr="001C385D">
        <w:rPr>
          <w:rFonts w:ascii="Times New Roman" w:hAnsi="Times New Roman" w:cs="Times New Roman"/>
          <w:sz w:val="24"/>
          <w:szCs w:val="24"/>
        </w:rPr>
        <w:t>urbanas</w:t>
      </w:r>
      <w:proofErr w:type="gramEnd"/>
      <w:r w:rsidR="00865DBA" w:rsidRPr="001C385D">
        <w:rPr>
          <w:rFonts w:ascii="Times New Roman" w:hAnsi="Times New Roman" w:cs="Times New Roman"/>
          <w:sz w:val="24"/>
          <w:szCs w:val="24"/>
        </w:rPr>
        <w:t xml:space="preserve">, </w:t>
      </w:r>
      <w:r w:rsidRPr="001C385D">
        <w:rPr>
          <w:rFonts w:ascii="Times New Roman" w:hAnsi="Times New Roman" w:cs="Times New Roman"/>
          <w:sz w:val="24"/>
          <w:szCs w:val="24"/>
        </w:rPr>
        <w:t>que</w:t>
      </w:r>
      <w:r w:rsidR="00865DBA" w:rsidRPr="001C385D">
        <w:rPr>
          <w:rFonts w:ascii="Times New Roman" w:hAnsi="Times New Roman" w:cs="Times New Roman"/>
          <w:sz w:val="24"/>
          <w:szCs w:val="24"/>
        </w:rPr>
        <w:t xml:space="preserve"> permit</w:t>
      </w:r>
      <w:r w:rsidRPr="001C385D">
        <w:rPr>
          <w:rFonts w:ascii="Times New Roman" w:hAnsi="Times New Roman" w:cs="Times New Roman"/>
          <w:sz w:val="24"/>
          <w:szCs w:val="24"/>
        </w:rPr>
        <w:t>ieron</w:t>
      </w:r>
      <w:r w:rsidR="00865DBA"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la </w:t>
      </w:r>
      <w:r w:rsidR="00865DBA" w:rsidRPr="001C385D">
        <w:rPr>
          <w:rFonts w:ascii="Times New Roman" w:hAnsi="Times New Roman" w:cs="Times New Roman"/>
          <w:sz w:val="24"/>
          <w:szCs w:val="24"/>
        </w:rPr>
        <w:t xml:space="preserve">caracterización a nivel de </w:t>
      </w:r>
      <w:r w:rsidRPr="001C385D">
        <w:rPr>
          <w:rFonts w:ascii="Times New Roman" w:hAnsi="Times New Roman" w:cs="Times New Roman"/>
          <w:sz w:val="24"/>
          <w:szCs w:val="24"/>
        </w:rPr>
        <w:t xml:space="preserve">distrito como </w:t>
      </w:r>
      <w:r w:rsidR="00865DBA" w:rsidRPr="001C385D">
        <w:rPr>
          <w:rFonts w:ascii="Times New Roman" w:hAnsi="Times New Roman" w:cs="Times New Roman"/>
          <w:sz w:val="24"/>
          <w:szCs w:val="24"/>
        </w:rPr>
        <w:t>unida</w:t>
      </w:r>
      <w:r w:rsidRPr="001C385D">
        <w:rPr>
          <w:rFonts w:ascii="Times New Roman" w:hAnsi="Times New Roman" w:cs="Times New Roman"/>
          <w:sz w:val="24"/>
          <w:szCs w:val="24"/>
        </w:rPr>
        <w:t>d de paisaje</w:t>
      </w:r>
      <w:r w:rsidR="00967226" w:rsidRPr="001C385D">
        <w:rPr>
          <w:rFonts w:ascii="Times New Roman" w:hAnsi="Times New Roman" w:cs="Times New Roman"/>
          <w:sz w:val="24"/>
          <w:szCs w:val="24"/>
        </w:rPr>
        <w:t xml:space="preserve">. </w:t>
      </w:r>
      <w:r w:rsidR="000E1519" w:rsidRPr="001C385D">
        <w:rPr>
          <w:rFonts w:ascii="Times New Roman" w:hAnsi="Times New Roman" w:cs="Times New Roman"/>
          <w:sz w:val="24"/>
          <w:szCs w:val="24"/>
        </w:rPr>
        <w:t xml:space="preserve">Dos </w:t>
      </w:r>
      <w:r w:rsidR="004A60B6" w:rsidRPr="001C385D">
        <w:rPr>
          <w:rFonts w:ascii="Times New Roman" w:hAnsi="Times New Roman" w:cs="Times New Roman"/>
          <w:sz w:val="24"/>
          <w:szCs w:val="24"/>
        </w:rPr>
        <w:t xml:space="preserve">indicadores </w:t>
      </w:r>
      <w:r w:rsidR="00967226" w:rsidRPr="001C385D">
        <w:rPr>
          <w:rFonts w:ascii="Times New Roman" w:hAnsi="Times New Roman" w:cs="Times New Roman"/>
          <w:sz w:val="24"/>
          <w:szCs w:val="24"/>
        </w:rPr>
        <w:t>para la caracterización general y los restantes para la caracterización socio</w:t>
      </w:r>
      <w:r w:rsidR="003C1C33" w:rsidRPr="001C385D">
        <w:rPr>
          <w:rFonts w:ascii="Times New Roman" w:hAnsi="Times New Roman" w:cs="Times New Roman"/>
          <w:sz w:val="24"/>
          <w:szCs w:val="24"/>
        </w:rPr>
        <w:t>-</w:t>
      </w:r>
      <w:r w:rsidR="00967226" w:rsidRPr="001C385D">
        <w:rPr>
          <w:rFonts w:ascii="Times New Roman" w:hAnsi="Times New Roman" w:cs="Times New Roman"/>
          <w:sz w:val="24"/>
          <w:szCs w:val="24"/>
        </w:rPr>
        <w:t>ambiental de las AV.</w:t>
      </w:r>
      <w:r w:rsidR="00881DD5" w:rsidRPr="001C385D">
        <w:rPr>
          <w:rFonts w:ascii="Times New Roman" w:hAnsi="Times New Roman" w:cs="Times New Roman"/>
          <w:sz w:val="24"/>
          <w:szCs w:val="24"/>
        </w:rPr>
        <w:t xml:space="preserve"> </w:t>
      </w:r>
      <w:r w:rsidR="009E5CF7" w:rsidRPr="001C385D">
        <w:rPr>
          <w:rFonts w:ascii="Times New Roman" w:hAnsi="Times New Roman" w:cs="Times New Roman"/>
          <w:sz w:val="24"/>
          <w:szCs w:val="24"/>
        </w:rPr>
        <w:t xml:space="preserve">Los indicadores </w:t>
      </w:r>
      <w:r w:rsidR="00881DD5" w:rsidRPr="001C385D">
        <w:rPr>
          <w:rFonts w:ascii="Times New Roman" w:hAnsi="Times New Roman" w:cs="Times New Roman"/>
          <w:sz w:val="24"/>
          <w:szCs w:val="24"/>
        </w:rPr>
        <w:t xml:space="preserve">generales </w:t>
      </w:r>
      <w:r w:rsidR="009E5CF7" w:rsidRPr="001C385D">
        <w:rPr>
          <w:rFonts w:ascii="Times New Roman" w:hAnsi="Times New Roman" w:cs="Times New Roman"/>
          <w:sz w:val="24"/>
          <w:szCs w:val="24"/>
        </w:rPr>
        <w:t>utilizados se desc</w:t>
      </w:r>
      <w:r w:rsidR="004B5EF6" w:rsidRPr="001C385D">
        <w:rPr>
          <w:rFonts w:ascii="Times New Roman" w:hAnsi="Times New Roman" w:cs="Times New Roman"/>
          <w:sz w:val="24"/>
          <w:szCs w:val="24"/>
        </w:rPr>
        <w:t>riben</w:t>
      </w:r>
      <w:r w:rsidR="009E5CF7" w:rsidRPr="001C385D">
        <w:rPr>
          <w:rFonts w:ascii="Times New Roman" w:hAnsi="Times New Roman" w:cs="Times New Roman"/>
          <w:sz w:val="24"/>
          <w:szCs w:val="24"/>
        </w:rPr>
        <w:t xml:space="preserve"> a continuación</w:t>
      </w:r>
      <w:r w:rsidR="00BC672D" w:rsidRPr="001C385D">
        <w:rPr>
          <w:rFonts w:ascii="Times New Roman" w:hAnsi="Times New Roman" w:cs="Times New Roman"/>
          <w:sz w:val="24"/>
          <w:szCs w:val="24"/>
        </w:rPr>
        <w:t xml:space="preserve">: </w:t>
      </w:r>
    </w:p>
    <w:p w:rsidR="00850272" w:rsidRPr="001C385D" w:rsidRDefault="00850272" w:rsidP="002975B9">
      <w:pPr>
        <w:spacing w:after="0" w:line="240" w:lineRule="auto"/>
        <w:ind w:firstLine="709"/>
        <w:jc w:val="both"/>
        <w:rPr>
          <w:rFonts w:ascii="Times New Roman" w:hAnsi="Times New Roman" w:cs="Times New Roman"/>
          <w:sz w:val="24"/>
          <w:szCs w:val="24"/>
        </w:rPr>
      </w:pPr>
    </w:p>
    <w:p w:rsidR="002975B9" w:rsidRPr="003E0FD0" w:rsidRDefault="002975B9" w:rsidP="002975B9">
      <w:pPr>
        <w:spacing w:after="0" w:line="240" w:lineRule="auto"/>
        <w:ind w:firstLine="709"/>
        <w:jc w:val="both"/>
        <w:rPr>
          <w:rFonts w:ascii="Times New Roman" w:hAnsi="Times New Roman" w:cs="Times New Roman"/>
          <w:lang w:val="es-MX"/>
        </w:rPr>
      </w:pPr>
      <w:r w:rsidRPr="001C385D">
        <w:rPr>
          <w:rFonts w:ascii="Times New Roman" w:hAnsi="Times New Roman" w:cs="Times New Roman"/>
          <w:sz w:val="24"/>
          <w:szCs w:val="24"/>
        </w:rPr>
        <w:t>Porcentaje de áreas verdes públicas y privadas</w:t>
      </w:r>
      <w:r w:rsidR="00BC672D" w:rsidRPr="001C385D">
        <w:rPr>
          <w:rFonts w:ascii="Times New Roman" w:hAnsi="Times New Roman" w:cs="Times New Roman"/>
          <w:sz w:val="24"/>
          <w:szCs w:val="24"/>
        </w:rPr>
        <w:t xml:space="preserve">. </w:t>
      </w:r>
      <w:r w:rsidR="00BC672D" w:rsidRPr="001C385D">
        <w:rPr>
          <w:rFonts w:ascii="Times New Roman" w:eastAsia="Times New Roman" w:hAnsi="Times New Roman" w:cs="Times New Roman"/>
          <w:sz w:val="24"/>
          <w:szCs w:val="24"/>
          <w:lang w:eastAsia="es-MX"/>
        </w:rPr>
        <w:t>D</w:t>
      </w:r>
      <w:r w:rsidRPr="001C385D">
        <w:rPr>
          <w:rFonts w:ascii="Times New Roman" w:eastAsia="Times New Roman" w:hAnsi="Times New Roman" w:cs="Times New Roman"/>
          <w:sz w:val="24"/>
          <w:szCs w:val="24"/>
          <w:lang w:eastAsia="es-MX"/>
        </w:rPr>
        <w:t xml:space="preserve">escribe el porcentaje de AV públicas y privadas presentes en cada distrito. </w:t>
      </w:r>
      <w:r w:rsidR="009E5CF7" w:rsidRPr="001C385D">
        <w:rPr>
          <w:rFonts w:ascii="Times New Roman" w:eastAsia="Times New Roman" w:hAnsi="Times New Roman" w:cs="Times New Roman"/>
          <w:sz w:val="24"/>
          <w:szCs w:val="24"/>
          <w:lang w:eastAsia="es-MX"/>
        </w:rPr>
        <w:t>En este caso l</w:t>
      </w:r>
      <w:r w:rsidRPr="001C385D">
        <w:rPr>
          <w:rFonts w:ascii="Times New Roman" w:eastAsia="Times New Roman" w:hAnsi="Times New Roman" w:cs="Times New Roman"/>
          <w:sz w:val="24"/>
          <w:szCs w:val="24"/>
          <w:lang w:eastAsia="es-MX"/>
        </w:rPr>
        <w:t xml:space="preserve">as AV </w:t>
      </w:r>
      <w:r w:rsidRPr="001C385D">
        <w:rPr>
          <w:rFonts w:ascii="Times New Roman" w:hAnsi="Times New Roman" w:cs="Times New Roman"/>
          <w:sz w:val="24"/>
          <w:szCs w:val="24"/>
        </w:rPr>
        <w:t xml:space="preserve">públicas corresponden a </w:t>
      </w:r>
      <w:r w:rsidRPr="001C385D">
        <w:rPr>
          <w:rFonts w:ascii="Times New Roman" w:hAnsi="Times New Roman" w:cs="Times New Roman"/>
          <w:sz w:val="24"/>
          <w:szCs w:val="24"/>
          <w:lang w:val="es-MX"/>
        </w:rPr>
        <w:t>zonas de uso público</w:t>
      </w:r>
      <w:r w:rsidR="00850272" w:rsidRPr="001C385D">
        <w:rPr>
          <w:rFonts w:ascii="Times New Roman" w:hAnsi="Times New Roman" w:cs="Times New Roman"/>
          <w:sz w:val="24"/>
          <w:szCs w:val="24"/>
          <w:lang w:val="es-MX"/>
        </w:rPr>
        <w:t xml:space="preserve">, </w:t>
      </w:r>
      <w:r w:rsidRPr="001C385D">
        <w:rPr>
          <w:rFonts w:ascii="Times New Roman" w:hAnsi="Times New Roman" w:cs="Times New Roman"/>
          <w:sz w:val="24"/>
          <w:szCs w:val="24"/>
          <w:lang w:val="es-MX"/>
        </w:rPr>
        <w:t xml:space="preserve">directo o indirecto, como los parques, los jardines en plazas, árboles en vías públicas, entre otros. Las </w:t>
      </w:r>
      <w:r w:rsidRPr="001C385D">
        <w:rPr>
          <w:rFonts w:ascii="Times New Roman" w:hAnsi="Times New Roman" w:cs="Times New Roman"/>
          <w:sz w:val="24"/>
          <w:szCs w:val="24"/>
        </w:rPr>
        <w:t>AV privadas no</w:t>
      </w:r>
      <w:r w:rsidR="00ED0A36" w:rsidRPr="001C385D">
        <w:rPr>
          <w:rFonts w:ascii="Times New Roman" w:hAnsi="Times New Roman" w:cs="Times New Roman"/>
          <w:sz w:val="24"/>
          <w:szCs w:val="24"/>
        </w:rPr>
        <w:t xml:space="preserve"> son</w:t>
      </w:r>
      <w:r w:rsidRPr="001C385D">
        <w:rPr>
          <w:rFonts w:ascii="Times New Roman" w:hAnsi="Times New Roman" w:cs="Times New Roman"/>
          <w:sz w:val="24"/>
          <w:szCs w:val="24"/>
        </w:rPr>
        <w:t xml:space="preserve"> </w:t>
      </w:r>
      <w:r w:rsidRPr="001C385D">
        <w:rPr>
          <w:rFonts w:ascii="Times New Roman" w:hAnsi="Times New Roman" w:cs="Times New Roman"/>
          <w:sz w:val="24"/>
          <w:szCs w:val="24"/>
          <w:lang w:val="es-MX"/>
        </w:rPr>
        <w:t>accesibles a la ciudadanía por encontrarse dentro de un</w:t>
      </w:r>
      <w:r w:rsidR="00850272" w:rsidRPr="001C385D">
        <w:rPr>
          <w:rFonts w:ascii="Times New Roman" w:hAnsi="Times New Roman" w:cs="Times New Roman"/>
          <w:sz w:val="24"/>
          <w:szCs w:val="24"/>
          <w:lang w:val="es-MX"/>
        </w:rPr>
        <w:t xml:space="preserve">a </w:t>
      </w:r>
      <w:r w:rsidRPr="001C385D">
        <w:rPr>
          <w:rFonts w:ascii="Times New Roman" w:hAnsi="Times New Roman" w:cs="Times New Roman"/>
          <w:sz w:val="24"/>
          <w:szCs w:val="24"/>
          <w:lang w:val="es-MX"/>
        </w:rPr>
        <w:t>propiedad privada, por ejemplo</w:t>
      </w:r>
      <w:r w:rsidR="007C3755" w:rsidRPr="001C385D">
        <w:rPr>
          <w:rFonts w:ascii="Times New Roman" w:hAnsi="Times New Roman" w:cs="Times New Roman"/>
          <w:sz w:val="24"/>
          <w:szCs w:val="24"/>
          <w:lang w:val="es-MX"/>
        </w:rPr>
        <w:t>,</w:t>
      </w:r>
      <w:r w:rsidRPr="001C385D">
        <w:rPr>
          <w:rFonts w:ascii="Times New Roman" w:hAnsi="Times New Roman" w:cs="Times New Roman"/>
          <w:sz w:val="24"/>
          <w:szCs w:val="24"/>
          <w:lang w:val="es-MX"/>
        </w:rPr>
        <w:t xml:space="preserve"> jardines, pastizales, zonas de protección de ríos y quebradas (</w:t>
      </w:r>
      <w:r w:rsidRPr="001C385D">
        <w:rPr>
          <w:rFonts w:ascii="Times New Roman" w:hAnsi="Times New Roman" w:cs="Times New Roman"/>
          <w:sz w:val="24"/>
          <w:szCs w:val="24"/>
        </w:rPr>
        <w:t xml:space="preserve">Mena, Ormazábal, Morales, </w:t>
      </w:r>
      <w:proofErr w:type="spellStart"/>
      <w:r w:rsidRPr="001C385D">
        <w:rPr>
          <w:rFonts w:ascii="Times New Roman" w:hAnsi="Times New Roman" w:cs="Times New Roman"/>
          <w:sz w:val="24"/>
          <w:szCs w:val="24"/>
        </w:rPr>
        <w:t>Santelices</w:t>
      </w:r>
      <w:proofErr w:type="spellEnd"/>
      <w:r w:rsidR="00F96075" w:rsidRPr="001C385D">
        <w:rPr>
          <w:rFonts w:ascii="Times New Roman" w:hAnsi="Times New Roman" w:cs="Times New Roman"/>
          <w:sz w:val="24"/>
          <w:szCs w:val="24"/>
        </w:rPr>
        <w:t>,</w:t>
      </w:r>
      <w:r w:rsidRPr="001C385D">
        <w:rPr>
          <w:rFonts w:ascii="Times New Roman" w:hAnsi="Times New Roman" w:cs="Times New Roman"/>
          <w:sz w:val="24"/>
          <w:szCs w:val="24"/>
        </w:rPr>
        <w:t xml:space="preserve"> &amp; Gajardo, 2011)</w:t>
      </w:r>
      <w:r w:rsidR="00736EF3" w:rsidRPr="001C385D">
        <w:rPr>
          <w:rFonts w:ascii="Times New Roman" w:hAnsi="Times New Roman" w:cs="Times New Roman"/>
          <w:sz w:val="24"/>
          <w:szCs w:val="24"/>
        </w:rPr>
        <w:t xml:space="preserve">. </w:t>
      </w:r>
      <w:r w:rsidRPr="001C385D">
        <w:rPr>
          <w:rFonts w:ascii="Times New Roman" w:hAnsi="Times New Roman" w:cs="Times New Roman"/>
          <w:sz w:val="24"/>
          <w:szCs w:val="24"/>
          <w:lang w:val="es-MX"/>
        </w:rPr>
        <w:t>Se calculó con la siguiente formula:</w:t>
      </w:r>
      <w:r w:rsidRPr="003E0FD0">
        <w:rPr>
          <w:rFonts w:ascii="Times New Roman" w:hAnsi="Times New Roman" w:cs="Times New Roman"/>
          <w:lang w:val="es-MX"/>
        </w:rPr>
        <w:t xml:space="preserve"> </w:t>
      </w:r>
    </w:p>
    <w:p w:rsidR="002975B9" w:rsidRPr="003E0FD0" w:rsidRDefault="002975B9" w:rsidP="002975B9">
      <w:pPr>
        <w:spacing w:after="0" w:line="240" w:lineRule="auto"/>
        <w:ind w:firstLine="709"/>
        <w:jc w:val="center"/>
        <w:rPr>
          <w:rFonts w:ascii="Times New Roman" w:hAnsi="Times New Roman" w:cs="Times New Roman"/>
        </w:rPr>
      </w:pPr>
      <m:oMathPara>
        <m:oMath>
          <m:r>
            <m:rPr>
              <m:nor/>
            </m:rPr>
            <w:rPr>
              <w:rFonts w:ascii="Times New Roman" w:hAnsi="Times New Roman" w:cs="Times New Roman"/>
            </w:rPr>
            <m:t>Áreas verdes públicas</m:t>
          </m:r>
          <m:r>
            <m:rPr>
              <m:nor/>
            </m:rPr>
            <w:rPr>
              <w:rFonts w:ascii="Cambria Math" w:hAnsi="Times New Roman" w:cs="Times New Roman"/>
            </w:rPr>
            <m:t xml:space="preserve"> y </m:t>
          </m:r>
          <m:r>
            <m:rPr>
              <m:nor/>
            </m:rPr>
            <w:rPr>
              <w:rFonts w:ascii="Times New Roman" w:hAnsi="Times New Roman" w:cs="Times New Roman"/>
            </w:rPr>
            <m:t>privadas</m:t>
          </m:r>
          <m:r>
            <m:rPr>
              <m:nor/>
            </m:rPr>
            <w:rPr>
              <w:rFonts w:ascii="Cambria Math" w:hAnsi="Times New Roman" w:cs="Times New Roman"/>
            </w:rPr>
            <m:t xml:space="preserve"> </m:t>
          </m:r>
          <m:r>
            <m:rPr>
              <m:nor/>
            </m:rPr>
            <w:rPr>
              <w:rFonts w:ascii="Times New Roman" w:hAnsi="Times New Roman" w:cs="Times New Roman"/>
            </w:rPr>
            <m:t>(%)=</m:t>
          </m:r>
          <m:d>
            <m:dPr>
              <m:ctrlPr>
                <w:rPr>
                  <w:rFonts w:ascii="Cambria Math" w:hAnsi="Cambria Math" w:cs="Times New Roman"/>
                </w:rPr>
              </m:ctrlPr>
            </m:dPr>
            <m:e>
              <m:f>
                <m:fPr>
                  <m:ctrlPr>
                    <w:rPr>
                      <w:rFonts w:ascii="Cambria Math" w:hAnsi="Cambria Math" w:cs="Times New Roman"/>
                    </w:rPr>
                  </m:ctrlPr>
                </m:fPr>
                <m:num>
                  <m:r>
                    <m:rPr>
                      <m:nor/>
                    </m:rPr>
                    <w:rPr>
                      <w:rFonts w:ascii="Times New Roman" w:hAnsi="Times New Roman" w:cs="Times New Roman"/>
                    </w:rPr>
                    <m:t>AVpu/AVpr</m:t>
                  </m:r>
                </m:num>
                <m:den>
                  <m:sSub>
                    <m:sSubPr>
                      <m:ctrlPr>
                        <w:rPr>
                          <w:rFonts w:ascii="Cambria Math" w:hAnsi="Cambria Math" w:cs="Times New Roman"/>
                        </w:rPr>
                      </m:ctrlPr>
                    </m:sSubPr>
                    <m:e>
                      <m:r>
                        <m:rPr>
                          <m:nor/>
                        </m:rPr>
                        <w:rPr>
                          <w:rFonts w:ascii="Times New Roman" w:hAnsi="Times New Roman" w:cs="Times New Roman"/>
                        </w:rPr>
                        <m:t>AV</m:t>
                      </m:r>
                    </m:e>
                    <m:sub>
                      <m:r>
                        <m:rPr>
                          <m:nor/>
                        </m:rPr>
                        <w:rPr>
                          <w:rFonts w:ascii="Times New Roman" w:hAnsi="Times New Roman" w:cs="Times New Roman"/>
                        </w:rPr>
                        <m:t>t</m:t>
                      </m:r>
                    </m:sub>
                  </m:sSub>
                  <m:d>
                    <m:dPr>
                      <m:ctrlPr>
                        <w:rPr>
                          <w:rFonts w:ascii="Cambria Math" w:hAnsi="Cambria Math" w:cs="Times New Roman"/>
                        </w:rPr>
                      </m:ctrlPr>
                    </m:dPr>
                    <m:e>
                      <m:sSup>
                        <m:sSupPr>
                          <m:ctrlPr>
                            <w:rPr>
                              <w:rFonts w:ascii="Cambria Math" w:hAnsi="Cambria Math" w:cs="Times New Roman"/>
                            </w:rPr>
                          </m:ctrlPr>
                        </m:sSupPr>
                        <m:e>
                          <m:r>
                            <m:rPr>
                              <m:nor/>
                            </m:rPr>
                            <w:rPr>
                              <w:rFonts w:ascii="Times New Roman" w:hAnsi="Times New Roman" w:cs="Times New Roman"/>
                            </w:rPr>
                            <m:t>m</m:t>
                          </m:r>
                        </m:e>
                        <m:sup>
                          <m:r>
                            <m:rPr>
                              <m:nor/>
                            </m:rPr>
                            <w:rPr>
                              <w:rFonts w:ascii="Times New Roman" w:hAnsi="Times New Roman" w:cs="Times New Roman"/>
                            </w:rPr>
                            <m:t>2</m:t>
                          </m:r>
                        </m:sup>
                      </m:sSup>
                    </m:e>
                  </m:d>
                </m:den>
              </m:f>
            </m:e>
          </m:d>
          <m:r>
            <m:rPr>
              <m:nor/>
            </m:rPr>
            <w:rPr>
              <w:rFonts w:ascii="Times New Roman" w:hAnsi="Times New Roman" w:cs="Times New Roman"/>
            </w:rPr>
            <m:t>*100</m:t>
          </m:r>
        </m:oMath>
      </m:oMathPara>
    </w:p>
    <w:p w:rsidR="002975B9" w:rsidRPr="001C385D" w:rsidRDefault="002975B9" w:rsidP="002975B9">
      <w:pPr>
        <w:spacing w:after="120" w:line="240" w:lineRule="auto"/>
        <w:jc w:val="center"/>
        <w:rPr>
          <w:rFonts w:ascii="Times New Roman" w:hAnsi="Times New Roman" w:cs="Times New Roman"/>
          <w:sz w:val="24"/>
          <w:szCs w:val="24"/>
          <w:lang w:val="es-MX"/>
        </w:rPr>
      </w:pPr>
      <w:r w:rsidRPr="001C385D">
        <w:rPr>
          <w:rFonts w:ascii="Times New Roman" w:hAnsi="Times New Roman" w:cs="Times New Roman"/>
          <w:sz w:val="24"/>
          <w:szCs w:val="24"/>
          <w:lang w:val="es-MX"/>
        </w:rPr>
        <w:t xml:space="preserve">Donde; </w:t>
      </w:r>
      <w:proofErr w:type="spellStart"/>
      <w:r w:rsidRPr="001C385D">
        <w:rPr>
          <w:rFonts w:ascii="Times New Roman" w:hAnsi="Times New Roman" w:cs="Times New Roman"/>
          <w:sz w:val="24"/>
          <w:szCs w:val="24"/>
          <w:lang w:val="es-MX"/>
        </w:rPr>
        <w:t>AVpu</w:t>
      </w:r>
      <w:proofErr w:type="spellEnd"/>
      <w:r w:rsidRPr="001C385D">
        <w:rPr>
          <w:rFonts w:ascii="Times New Roman" w:hAnsi="Times New Roman" w:cs="Times New Roman"/>
          <w:sz w:val="24"/>
          <w:szCs w:val="24"/>
          <w:lang w:val="es-MX"/>
        </w:rPr>
        <w:t xml:space="preserve"> (área verde pública</w:t>
      </w:r>
      <w:r w:rsidR="004B5EF6" w:rsidRPr="001C385D">
        <w:rPr>
          <w:rFonts w:ascii="Times New Roman" w:hAnsi="Times New Roman" w:cs="Times New Roman"/>
          <w:sz w:val="24"/>
          <w:szCs w:val="24"/>
          <w:lang w:val="es-MX"/>
        </w:rPr>
        <w:t xml:space="preserve"> (</w:t>
      </w:r>
      <w:r w:rsidRPr="001C385D">
        <w:rPr>
          <w:rFonts w:ascii="Times New Roman" w:hAnsi="Times New Roman" w:cs="Times New Roman"/>
          <w:sz w:val="24"/>
          <w:szCs w:val="24"/>
          <w:lang w:val="es-MX"/>
        </w:rPr>
        <w:t>m²</w:t>
      </w:r>
      <w:r w:rsidR="004B5EF6" w:rsidRPr="001C385D">
        <w:rPr>
          <w:rFonts w:ascii="Times New Roman" w:hAnsi="Times New Roman" w:cs="Times New Roman"/>
          <w:sz w:val="24"/>
          <w:szCs w:val="24"/>
          <w:lang w:val="es-MX"/>
        </w:rPr>
        <w:t>)</w:t>
      </w:r>
      <w:r w:rsidRPr="001C385D">
        <w:rPr>
          <w:rFonts w:ascii="Times New Roman" w:hAnsi="Times New Roman" w:cs="Times New Roman"/>
          <w:sz w:val="24"/>
          <w:szCs w:val="24"/>
          <w:lang w:val="es-MX"/>
        </w:rPr>
        <w:t xml:space="preserve">), </w:t>
      </w:r>
      <w:proofErr w:type="spellStart"/>
      <w:r w:rsidRPr="001C385D">
        <w:rPr>
          <w:rFonts w:ascii="Times New Roman" w:hAnsi="Times New Roman" w:cs="Times New Roman"/>
          <w:sz w:val="24"/>
          <w:szCs w:val="24"/>
          <w:lang w:val="es-MX"/>
        </w:rPr>
        <w:t>AVpr</w:t>
      </w:r>
      <w:proofErr w:type="spellEnd"/>
      <w:r w:rsidRPr="001C385D">
        <w:rPr>
          <w:rFonts w:ascii="Times New Roman" w:hAnsi="Times New Roman" w:cs="Times New Roman"/>
          <w:sz w:val="24"/>
          <w:szCs w:val="24"/>
          <w:lang w:val="es-MX"/>
        </w:rPr>
        <w:t xml:space="preserve"> (área verde privada</w:t>
      </w:r>
      <w:r w:rsidR="004B5EF6" w:rsidRPr="001C385D">
        <w:rPr>
          <w:rFonts w:ascii="Times New Roman" w:hAnsi="Times New Roman" w:cs="Times New Roman"/>
          <w:sz w:val="24"/>
          <w:szCs w:val="24"/>
          <w:lang w:val="es-MX"/>
        </w:rPr>
        <w:t xml:space="preserve"> (</w:t>
      </w:r>
      <w:r w:rsidRPr="001C385D">
        <w:rPr>
          <w:rFonts w:ascii="Times New Roman" w:hAnsi="Times New Roman" w:cs="Times New Roman"/>
          <w:sz w:val="24"/>
          <w:szCs w:val="24"/>
          <w:lang w:val="es-MX"/>
        </w:rPr>
        <w:t>m²</w:t>
      </w:r>
      <w:r w:rsidR="004B5EF6" w:rsidRPr="001C385D">
        <w:rPr>
          <w:rFonts w:ascii="Times New Roman" w:hAnsi="Times New Roman" w:cs="Times New Roman"/>
          <w:sz w:val="24"/>
          <w:szCs w:val="24"/>
          <w:lang w:val="es-MX"/>
        </w:rPr>
        <w:t>)</w:t>
      </w:r>
      <w:r w:rsidRPr="001C385D">
        <w:rPr>
          <w:rFonts w:ascii="Times New Roman" w:hAnsi="Times New Roman" w:cs="Times New Roman"/>
          <w:sz w:val="24"/>
          <w:szCs w:val="24"/>
          <w:lang w:val="es-MX"/>
        </w:rPr>
        <w:t xml:space="preserve">) y </w:t>
      </w:r>
      <w:proofErr w:type="spellStart"/>
      <w:r w:rsidRPr="001C385D">
        <w:rPr>
          <w:rFonts w:ascii="Times New Roman" w:hAnsi="Times New Roman" w:cs="Times New Roman"/>
          <w:sz w:val="24"/>
          <w:szCs w:val="24"/>
          <w:lang w:val="es-MX"/>
        </w:rPr>
        <w:t>AVt</w:t>
      </w:r>
      <w:proofErr w:type="spellEnd"/>
      <w:r w:rsidRPr="001C385D">
        <w:rPr>
          <w:rFonts w:ascii="Times New Roman" w:hAnsi="Times New Roman" w:cs="Times New Roman"/>
          <w:sz w:val="24"/>
          <w:szCs w:val="24"/>
          <w:lang w:val="es-MX"/>
        </w:rPr>
        <w:t xml:space="preserve"> (área total de las zonas verdes</w:t>
      </w:r>
      <w:r w:rsidR="004B5EF6" w:rsidRPr="001C385D">
        <w:rPr>
          <w:rFonts w:ascii="Times New Roman" w:hAnsi="Times New Roman" w:cs="Times New Roman"/>
          <w:sz w:val="24"/>
          <w:szCs w:val="24"/>
          <w:lang w:val="es-MX"/>
        </w:rPr>
        <w:t xml:space="preserve"> (</w:t>
      </w:r>
      <w:r w:rsidRPr="001C385D">
        <w:rPr>
          <w:rFonts w:ascii="Times New Roman" w:hAnsi="Times New Roman" w:cs="Times New Roman"/>
          <w:sz w:val="24"/>
          <w:szCs w:val="24"/>
          <w:lang w:val="es-MX"/>
        </w:rPr>
        <w:t>m²</w:t>
      </w:r>
      <w:r w:rsidR="004B5EF6" w:rsidRPr="001C385D">
        <w:rPr>
          <w:rFonts w:ascii="Times New Roman" w:hAnsi="Times New Roman" w:cs="Times New Roman"/>
          <w:sz w:val="24"/>
          <w:szCs w:val="24"/>
          <w:lang w:val="es-MX"/>
        </w:rPr>
        <w:t>)</w:t>
      </w:r>
      <w:r w:rsidRPr="001C385D">
        <w:rPr>
          <w:rFonts w:ascii="Times New Roman" w:hAnsi="Times New Roman" w:cs="Times New Roman"/>
          <w:sz w:val="24"/>
          <w:szCs w:val="24"/>
          <w:lang w:val="es-MX"/>
        </w:rPr>
        <w:t>).</w:t>
      </w:r>
    </w:p>
    <w:p w:rsidR="006210CC" w:rsidRPr="003E0FD0" w:rsidRDefault="006210CC" w:rsidP="00736E48">
      <w:pPr>
        <w:tabs>
          <w:tab w:val="left" w:pos="709"/>
        </w:tabs>
        <w:spacing w:after="0" w:line="240" w:lineRule="auto"/>
        <w:ind w:firstLine="709"/>
        <w:jc w:val="both"/>
        <w:rPr>
          <w:rFonts w:ascii="Times New Roman" w:hAnsi="Times New Roman" w:cs="Times New Roman"/>
          <w:lang w:val="es-MX"/>
        </w:rPr>
      </w:pPr>
    </w:p>
    <w:p w:rsidR="000379BF" w:rsidRPr="001C385D" w:rsidRDefault="000379BF" w:rsidP="00736E48">
      <w:pPr>
        <w:pStyle w:val="Default"/>
        <w:ind w:firstLine="708"/>
        <w:jc w:val="both"/>
        <w:rPr>
          <w:color w:val="auto"/>
        </w:rPr>
      </w:pPr>
      <w:r w:rsidRPr="001C385D">
        <w:t xml:space="preserve">Tipo y tamaño de </w:t>
      </w:r>
      <w:r w:rsidR="00736EF3" w:rsidRPr="001C385D">
        <w:t xml:space="preserve">las </w:t>
      </w:r>
      <w:r w:rsidRPr="001C385D">
        <w:t xml:space="preserve">áreas verdes: describe los tipos y el tamaño de las AV </w:t>
      </w:r>
      <w:r w:rsidR="00ED0A36" w:rsidRPr="001C385D">
        <w:t xml:space="preserve">de </w:t>
      </w:r>
      <w:r w:rsidRPr="001C385D">
        <w:t>cada distrito</w:t>
      </w:r>
      <w:r w:rsidR="004114DA" w:rsidRPr="001C385D">
        <w:t xml:space="preserve"> </w:t>
      </w:r>
      <w:r w:rsidRPr="001C385D">
        <w:rPr>
          <w:rFonts w:eastAsia="Times New Roman"/>
          <w:lang w:eastAsia="es-MX"/>
        </w:rPr>
        <w:t xml:space="preserve">(Segura &amp; Trincado, 2003; Cueva &amp; Chalán, 2010) </w:t>
      </w:r>
      <w:r w:rsidRPr="001C385D">
        <w:t xml:space="preserve">(Cuadro 1). </w:t>
      </w:r>
      <w:r w:rsidRPr="001C385D">
        <w:rPr>
          <w:rFonts w:eastAsia="Times New Roman"/>
          <w:color w:val="auto"/>
          <w:lang w:eastAsia="es-MX"/>
        </w:rPr>
        <w:t xml:space="preserve">Para cada tipo de AV se obtuvo </w:t>
      </w:r>
      <w:r w:rsidR="00B92575" w:rsidRPr="001C385D">
        <w:rPr>
          <w:rFonts w:eastAsia="Times New Roman"/>
          <w:color w:val="auto"/>
          <w:lang w:eastAsia="es-MX"/>
        </w:rPr>
        <w:t>el área (m</w:t>
      </w:r>
      <w:r w:rsidR="00B92575" w:rsidRPr="001C385D">
        <w:rPr>
          <w:rFonts w:eastAsia="Times New Roman"/>
          <w:color w:val="auto"/>
          <w:vertAlign w:val="superscript"/>
          <w:lang w:eastAsia="es-MX"/>
        </w:rPr>
        <w:t>2</w:t>
      </w:r>
      <w:r w:rsidR="00B92575" w:rsidRPr="001C385D">
        <w:rPr>
          <w:rFonts w:eastAsia="Times New Roman"/>
          <w:color w:val="auto"/>
          <w:lang w:eastAsia="es-MX"/>
        </w:rPr>
        <w:t>)</w:t>
      </w:r>
      <w:r w:rsidRPr="001C385D">
        <w:rPr>
          <w:rFonts w:eastAsia="Times New Roman"/>
          <w:color w:val="auto"/>
          <w:lang w:eastAsia="es-MX"/>
        </w:rPr>
        <w:t xml:space="preserve"> y el porcentaje ocupa</w:t>
      </w:r>
      <w:r w:rsidR="00C9546C" w:rsidRPr="001C385D">
        <w:rPr>
          <w:rFonts w:eastAsia="Times New Roman"/>
          <w:color w:val="auto"/>
          <w:lang w:eastAsia="es-MX"/>
        </w:rPr>
        <w:t>do</w:t>
      </w:r>
      <w:r w:rsidR="00B92575" w:rsidRPr="001C385D">
        <w:rPr>
          <w:rFonts w:eastAsia="Times New Roman"/>
          <w:color w:val="auto"/>
          <w:lang w:eastAsia="es-MX"/>
        </w:rPr>
        <w:t xml:space="preserve"> en la zona de estudio</w:t>
      </w:r>
      <w:r w:rsidR="009E5CF7" w:rsidRPr="001C385D">
        <w:rPr>
          <w:rFonts w:eastAsia="Times New Roman"/>
          <w:color w:val="auto"/>
          <w:lang w:eastAsia="es-MX"/>
        </w:rPr>
        <w:t xml:space="preserve">. Se </w:t>
      </w:r>
      <w:r w:rsidR="00B14050" w:rsidRPr="001C385D">
        <w:rPr>
          <w:rFonts w:eastAsia="Times New Roman"/>
          <w:color w:val="auto"/>
          <w:lang w:eastAsia="es-MX"/>
        </w:rPr>
        <w:t>calculó</w:t>
      </w:r>
      <w:r w:rsidR="009E5CF7" w:rsidRPr="001C385D">
        <w:rPr>
          <w:rFonts w:eastAsia="Times New Roman"/>
          <w:color w:val="auto"/>
          <w:lang w:eastAsia="es-MX"/>
        </w:rPr>
        <w:t xml:space="preserve"> a</w:t>
      </w:r>
      <w:r w:rsidR="00705621" w:rsidRPr="001C385D">
        <w:rPr>
          <w:rFonts w:eastAsia="Times New Roman"/>
          <w:color w:val="auto"/>
          <w:lang w:eastAsia="es-MX"/>
        </w:rPr>
        <w:t xml:space="preserve"> partir de</w:t>
      </w:r>
      <w:r w:rsidRPr="001C385D">
        <w:rPr>
          <w:rFonts w:eastAsia="Times New Roman"/>
          <w:color w:val="auto"/>
          <w:lang w:eastAsia="es-MX"/>
        </w:rPr>
        <w:t xml:space="preserve"> la siguiente fórmula: </w:t>
      </w:r>
    </w:p>
    <w:p w:rsidR="000379BF" w:rsidRPr="003E0FD0" w:rsidRDefault="00EE62FA" w:rsidP="00736E48">
      <w:pPr>
        <w:spacing w:after="0" w:line="240" w:lineRule="auto"/>
        <w:jc w:val="both"/>
        <w:rPr>
          <w:rFonts w:ascii="Times New Roman" w:eastAsia="Times New Roman" w:hAnsi="Times New Roman" w:cs="Times New Roman"/>
          <w:lang w:eastAsia="es-MX"/>
        </w:rPr>
      </w:pPr>
      <m:oMathPara>
        <m:oMath>
          <m:r>
            <m:rPr>
              <m:nor/>
            </m:rPr>
            <w:rPr>
              <w:rFonts w:ascii="Cambria Math" w:eastAsia="Times New Roman" w:hAnsi="Times New Roman" w:cs="Times New Roman"/>
              <w:lang w:eastAsia="es-MX"/>
            </w:rPr>
            <m:t>T</m:t>
          </m:r>
          <m:r>
            <m:rPr>
              <m:nor/>
            </m:rPr>
            <w:rPr>
              <w:rFonts w:ascii="Times New Roman" w:eastAsia="Times New Roman" w:hAnsi="Times New Roman" w:cs="Times New Roman"/>
              <w:lang w:eastAsia="es-MX"/>
            </w:rPr>
            <m:t>ipo de áreas verdes</m:t>
          </m:r>
          <m:r>
            <m:rPr>
              <m:nor/>
            </m:rPr>
            <w:rPr>
              <w:rFonts w:ascii="Cambria Math" w:eastAsia="Times New Roman" w:hAnsi="Times New Roman" w:cs="Times New Roman"/>
              <w:lang w:eastAsia="es-MX"/>
            </w:rPr>
            <m:t xml:space="preserve"> (%)</m:t>
          </m:r>
          <m:r>
            <m:rPr>
              <m:nor/>
            </m:rPr>
            <w:rPr>
              <w:rFonts w:ascii="Times New Roman" w:eastAsia="Times New Roman" w:hAnsi="Times New Roman" w:cs="Times New Roman"/>
              <w:lang w:eastAsia="es-MX"/>
            </w:rPr>
            <m:t>=</m:t>
          </m:r>
          <m:d>
            <m:dPr>
              <m:ctrlPr>
                <w:rPr>
                  <w:rFonts w:ascii="Cambria Math" w:eastAsia="Times New Roman" w:hAnsi="Cambria Math" w:cs="Times New Roman"/>
                  <w:lang w:eastAsia="es-MX"/>
                </w:rPr>
              </m:ctrlPr>
            </m:dPr>
            <m:e>
              <m:f>
                <m:fPr>
                  <m:ctrlPr>
                    <w:rPr>
                      <w:rFonts w:ascii="Cambria Math" w:eastAsia="Times New Roman" w:hAnsi="Cambria Math" w:cs="Times New Roman"/>
                      <w:lang w:eastAsia="es-MX"/>
                    </w:rPr>
                  </m:ctrlPr>
                </m:fPr>
                <m:num>
                  <m:r>
                    <m:rPr>
                      <m:nor/>
                    </m:rPr>
                    <w:rPr>
                      <w:rFonts w:ascii="Times New Roman" w:eastAsia="Times New Roman" w:hAnsi="Times New Roman" w:cs="Times New Roman"/>
                      <w:lang w:eastAsia="es-MX"/>
                    </w:rPr>
                    <m:t>TAV</m:t>
                  </m:r>
                  <m:d>
                    <m:dPr>
                      <m:ctrlPr>
                        <w:rPr>
                          <w:rFonts w:ascii="Cambria Math" w:eastAsia="Times New Roman" w:hAnsi="Cambria Math" w:cs="Times New Roman"/>
                          <w:lang w:eastAsia="es-MX"/>
                        </w:rPr>
                      </m:ctrlPr>
                    </m:dPr>
                    <m:e>
                      <m:sSup>
                        <m:sSupPr>
                          <m:ctrlPr>
                            <w:rPr>
                              <w:rFonts w:ascii="Cambria Math" w:eastAsia="Times New Roman" w:hAnsi="Cambria Math" w:cs="Times New Roman"/>
                              <w:lang w:eastAsia="es-MX"/>
                            </w:rPr>
                          </m:ctrlPr>
                        </m:sSupPr>
                        <m:e>
                          <m:r>
                            <m:rPr>
                              <m:nor/>
                            </m:rPr>
                            <w:rPr>
                              <w:rFonts w:ascii="Times New Roman" w:eastAsia="Times New Roman" w:hAnsi="Times New Roman" w:cs="Times New Roman"/>
                              <w:lang w:eastAsia="es-MX"/>
                            </w:rPr>
                            <m:t>m</m:t>
                          </m:r>
                        </m:e>
                        <m:sup>
                          <m:r>
                            <m:rPr>
                              <m:nor/>
                            </m:rPr>
                            <w:rPr>
                              <w:rFonts w:ascii="Times New Roman" w:eastAsia="Times New Roman" w:hAnsi="Times New Roman" w:cs="Times New Roman"/>
                              <w:lang w:eastAsia="es-MX"/>
                            </w:rPr>
                            <m:t>2</m:t>
                          </m:r>
                        </m:sup>
                      </m:sSup>
                    </m:e>
                  </m:d>
                </m:num>
                <m:den>
                  <m:r>
                    <m:rPr>
                      <m:nor/>
                    </m:rPr>
                    <w:rPr>
                      <w:rFonts w:ascii="Times New Roman" w:eastAsia="Times New Roman" w:hAnsi="Times New Roman" w:cs="Times New Roman"/>
                      <w:lang w:eastAsia="es-MX"/>
                    </w:rPr>
                    <m:t>AV</m:t>
                  </m:r>
                  <m:d>
                    <m:dPr>
                      <m:ctrlPr>
                        <w:rPr>
                          <w:rFonts w:ascii="Cambria Math" w:eastAsia="Times New Roman" w:hAnsi="Cambria Math" w:cs="Times New Roman"/>
                          <w:lang w:eastAsia="es-MX"/>
                        </w:rPr>
                      </m:ctrlPr>
                    </m:dPr>
                    <m:e>
                      <m:sSup>
                        <m:sSupPr>
                          <m:ctrlPr>
                            <w:rPr>
                              <w:rFonts w:ascii="Cambria Math" w:eastAsia="Times New Roman" w:hAnsi="Cambria Math" w:cs="Times New Roman"/>
                              <w:lang w:eastAsia="es-MX"/>
                            </w:rPr>
                          </m:ctrlPr>
                        </m:sSupPr>
                        <m:e>
                          <m:r>
                            <m:rPr>
                              <m:nor/>
                            </m:rPr>
                            <w:rPr>
                              <w:rFonts w:ascii="Times New Roman" w:eastAsia="Times New Roman" w:hAnsi="Times New Roman" w:cs="Times New Roman"/>
                              <w:lang w:eastAsia="es-MX"/>
                            </w:rPr>
                            <m:t>m</m:t>
                          </m:r>
                        </m:e>
                        <m:sup>
                          <m:r>
                            <m:rPr>
                              <m:nor/>
                            </m:rPr>
                            <w:rPr>
                              <w:rFonts w:ascii="Times New Roman" w:eastAsia="Times New Roman" w:hAnsi="Times New Roman" w:cs="Times New Roman"/>
                              <w:lang w:eastAsia="es-MX"/>
                            </w:rPr>
                            <m:t>2</m:t>
                          </m:r>
                        </m:sup>
                      </m:sSup>
                    </m:e>
                  </m:d>
                </m:den>
              </m:f>
            </m:e>
          </m:d>
          <m:r>
            <m:rPr>
              <m:nor/>
            </m:rPr>
            <w:rPr>
              <w:rFonts w:ascii="Times New Roman" w:eastAsia="Times New Roman" w:hAnsi="Times New Roman" w:cs="Times New Roman"/>
              <w:lang w:eastAsia="es-MX"/>
            </w:rPr>
            <m:t>*100</m:t>
          </m:r>
        </m:oMath>
      </m:oMathPara>
    </w:p>
    <w:p w:rsidR="000379BF" w:rsidRPr="001C385D" w:rsidRDefault="000379BF" w:rsidP="00736E48">
      <w:pPr>
        <w:spacing w:after="0" w:line="240" w:lineRule="auto"/>
        <w:jc w:val="center"/>
        <w:rPr>
          <w:rFonts w:ascii="Times New Roman" w:eastAsia="Times New Roman" w:hAnsi="Times New Roman" w:cs="Times New Roman"/>
          <w:sz w:val="24"/>
          <w:szCs w:val="24"/>
          <w:lang w:eastAsia="es-MX"/>
        </w:rPr>
      </w:pPr>
      <w:r w:rsidRPr="001C385D">
        <w:rPr>
          <w:rFonts w:ascii="Times New Roman" w:eastAsia="Times New Roman" w:hAnsi="Times New Roman" w:cs="Times New Roman"/>
          <w:sz w:val="24"/>
          <w:szCs w:val="24"/>
          <w:lang w:eastAsia="es-MX"/>
        </w:rPr>
        <w:t>Donde</w:t>
      </w:r>
      <w:r w:rsidR="00206589" w:rsidRPr="001C385D">
        <w:rPr>
          <w:rFonts w:ascii="Times New Roman" w:eastAsia="Times New Roman" w:hAnsi="Times New Roman" w:cs="Times New Roman"/>
          <w:sz w:val="24"/>
          <w:szCs w:val="24"/>
          <w:lang w:eastAsia="es-MX"/>
        </w:rPr>
        <w:t>;</w:t>
      </w:r>
      <w:r w:rsidRPr="001C385D">
        <w:rPr>
          <w:rFonts w:ascii="Times New Roman" w:eastAsia="Times New Roman" w:hAnsi="Times New Roman" w:cs="Times New Roman"/>
          <w:sz w:val="24"/>
          <w:szCs w:val="24"/>
          <w:lang w:eastAsia="es-MX"/>
        </w:rPr>
        <w:t xml:space="preserve"> TAV (</w:t>
      </w:r>
      <w:r w:rsidR="004B5EF6" w:rsidRPr="001C385D">
        <w:rPr>
          <w:rFonts w:ascii="Times New Roman" w:eastAsia="Times New Roman" w:hAnsi="Times New Roman" w:cs="Times New Roman"/>
          <w:sz w:val="24"/>
          <w:szCs w:val="24"/>
          <w:lang w:eastAsia="es-MX"/>
        </w:rPr>
        <w:t>T</w:t>
      </w:r>
      <w:r w:rsidRPr="001C385D">
        <w:rPr>
          <w:rFonts w:ascii="Times New Roman" w:eastAsia="Times New Roman" w:hAnsi="Times New Roman" w:cs="Times New Roman"/>
          <w:sz w:val="24"/>
          <w:szCs w:val="24"/>
          <w:lang w:eastAsia="es-MX"/>
        </w:rPr>
        <w:t>ipo de área verde</w:t>
      </w:r>
      <w:r w:rsidR="004B5EF6" w:rsidRPr="001C385D">
        <w:rPr>
          <w:rFonts w:ascii="Times New Roman" w:eastAsia="Times New Roman" w:hAnsi="Times New Roman" w:cs="Times New Roman"/>
          <w:sz w:val="24"/>
          <w:szCs w:val="24"/>
          <w:lang w:eastAsia="es-MX"/>
        </w:rPr>
        <w:t xml:space="preserve"> (</w:t>
      </w:r>
      <w:r w:rsidRPr="001C385D">
        <w:rPr>
          <w:rFonts w:ascii="Times New Roman" w:eastAsia="Times New Roman" w:hAnsi="Times New Roman" w:cs="Times New Roman"/>
          <w:sz w:val="24"/>
          <w:szCs w:val="24"/>
          <w:lang w:eastAsia="es-MX"/>
        </w:rPr>
        <w:t>m</w:t>
      </w:r>
      <w:r w:rsidRPr="001C385D">
        <w:rPr>
          <w:rFonts w:ascii="Times New Roman" w:eastAsia="Times New Roman" w:hAnsi="Times New Roman" w:cs="Times New Roman"/>
          <w:sz w:val="24"/>
          <w:szCs w:val="24"/>
          <w:vertAlign w:val="superscript"/>
          <w:lang w:eastAsia="es-MX"/>
        </w:rPr>
        <w:t>2</w:t>
      </w:r>
      <w:r w:rsidRPr="001C385D">
        <w:rPr>
          <w:rFonts w:ascii="Times New Roman" w:eastAsia="Times New Roman" w:hAnsi="Times New Roman" w:cs="Times New Roman"/>
          <w:sz w:val="24"/>
          <w:szCs w:val="24"/>
          <w:lang w:eastAsia="es-MX"/>
        </w:rPr>
        <w:t>)</w:t>
      </w:r>
      <w:r w:rsidR="004B5EF6" w:rsidRPr="001C385D">
        <w:rPr>
          <w:rFonts w:ascii="Times New Roman" w:eastAsia="Times New Roman" w:hAnsi="Times New Roman" w:cs="Times New Roman"/>
          <w:sz w:val="24"/>
          <w:szCs w:val="24"/>
          <w:lang w:eastAsia="es-MX"/>
        </w:rPr>
        <w:t>)</w:t>
      </w:r>
      <w:r w:rsidRPr="001C385D">
        <w:rPr>
          <w:rFonts w:ascii="Times New Roman" w:eastAsia="Times New Roman" w:hAnsi="Times New Roman" w:cs="Times New Roman"/>
          <w:sz w:val="24"/>
          <w:szCs w:val="24"/>
          <w:lang w:eastAsia="es-MX"/>
        </w:rPr>
        <w:t xml:space="preserve"> y AV (área total de zonas verdes en cada distrito</w:t>
      </w:r>
      <w:r w:rsidR="004B5EF6" w:rsidRPr="001C385D">
        <w:rPr>
          <w:rFonts w:ascii="Times New Roman" w:eastAsia="Times New Roman" w:hAnsi="Times New Roman" w:cs="Times New Roman"/>
          <w:sz w:val="24"/>
          <w:szCs w:val="24"/>
          <w:lang w:eastAsia="es-MX"/>
        </w:rPr>
        <w:t xml:space="preserve"> (</w:t>
      </w:r>
      <w:r w:rsidRPr="001C385D">
        <w:rPr>
          <w:rFonts w:ascii="Times New Roman" w:eastAsia="Times New Roman" w:hAnsi="Times New Roman" w:cs="Times New Roman"/>
          <w:sz w:val="24"/>
          <w:szCs w:val="24"/>
          <w:lang w:eastAsia="es-MX"/>
        </w:rPr>
        <w:t>m</w:t>
      </w:r>
      <w:r w:rsidRPr="001C385D">
        <w:rPr>
          <w:rFonts w:ascii="Times New Roman" w:eastAsia="Times New Roman" w:hAnsi="Times New Roman" w:cs="Times New Roman"/>
          <w:sz w:val="24"/>
          <w:szCs w:val="24"/>
          <w:vertAlign w:val="superscript"/>
          <w:lang w:eastAsia="es-MX"/>
        </w:rPr>
        <w:t>2</w:t>
      </w:r>
      <w:r w:rsidRPr="001C385D">
        <w:rPr>
          <w:rFonts w:ascii="Times New Roman" w:eastAsia="Times New Roman" w:hAnsi="Times New Roman" w:cs="Times New Roman"/>
          <w:sz w:val="24"/>
          <w:szCs w:val="24"/>
          <w:lang w:eastAsia="es-MX"/>
        </w:rPr>
        <w:t>)</w:t>
      </w:r>
      <w:r w:rsidR="004B5EF6" w:rsidRPr="001C385D">
        <w:rPr>
          <w:rFonts w:ascii="Times New Roman" w:eastAsia="Times New Roman" w:hAnsi="Times New Roman" w:cs="Times New Roman"/>
          <w:sz w:val="24"/>
          <w:szCs w:val="24"/>
          <w:lang w:eastAsia="es-MX"/>
        </w:rPr>
        <w:t>)</w:t>
      </w:r>
      <w:r w:rsidRPr="001C385D">
        <w:rPr>
          <w:rFonts w:ascii="Times New Roman" w:eastAsia="Times New Roman" w:hAnsi="Times New Roman" w:cs="Times New Roman"/>
          <w:sz w:val="24"/>
          <w:szCs w:val="24"/>
          <w:lang w:eastAsia="es-MX"/>
        </w:rPr>
        <w:t>.</w:t>
      </w:r>
    </w:p>
    <w:p w:rsidR="00A02C44" w:rsidRPr="001C385D" w:rsidRDefault="00A02C44" w:rsidP="00736E48">
      <w:pPr>
        <w:pStyle w:val="Default"/>
        <w:ind w:firstLine="708"/>
        <w:jc w:val="both"/>
        <w:rPr>
          <w:color w:val="auto"/>
        </w:rPr>
      </w:pPr>
    </w:p>
    <w:p w:rsidR="008C4833" w:rsidRPr="001C385D" w:rsidRDefault="00777F83" w:rsidP="00736E48">
      <w:pPr>
        <w:pStyle w:val="Default"/>
        <w:ind w:firstLine="708"/>
        <w:jc w:val="both"/>
        <w:rPr>
          <w:color w:val="auto"/>
        </w:rPr>
      </w:pPr>
      <w:r w:rsidRPr="001C385D">
        <w:rPr>
          <w:b/>
          <w:color w:val="auto"/>
        </w:rPr>
        <w:t>C</w:t>
      </w:r>
      <w:r w:rsidR="00BC672D" w:rsidRPr="001C385D">
        <w:rPr>
          <w:b/>
          <w:color w:val="auto"/>
        </w:rPr>
        <w:t xml:space="preserve">aracterización </w:t>
      </w:r>
      <w:r w:rsidR="00FD47DC" w:rsidRPr="001C385D">
        <w:rPr>
          <w:b/>
          <w:color w:val="auto"/>
        </w:rPr>
        <w:t>social</w:t>
      </w:r>
      <w:r w:rsidR="00013810" w:rsidRPr="001C385D">
        <w:rPr>
          <w:b/>
          <w:color w:val="auto"/>
        </w:rPr>
        <w:t xml:space="preserve"> de</w:t>
      </w:r>
      <w:r w:rsidR="00BC672D" w:rsidRPr="001C385D">
        <w:rPr>
          <w:b/>
          <w:color w:val="auto"/>
        </w:rPr>
        <w:t xml:space="preserve"> las </w:t>
      </w:r>
      <w:r w:rsidR="00B14050">
        <w:rPr>
          <w:b/>
          <w:color w:val="auto"/>
        </w:rPr>
        <w:t>AV:</w:t>
      </w:r>
      <w:r w:rsidR="000B431D" w:rsidRPr="001C385D">
        <w:rPr>
          <w:b/>
          <w:color w:val="auto"/>
        </w:rPr>
        <w:t xml:space="preserve"> </w:t>
      </w:r>
      <w:r w:rsidR="00145895" w:rsidRPr="001C385D">
        <w:rPr>
          <w:color w:val="auto"/>
        </w:rPr>
        <w:t xml:space="preserve">Indicadores usados </w:t>
      </w:r>
      <w:r w:rsidR="00044BD1" w:rsidRPr="001C385D">
        <w:rPr>
          <w:color w:val="auto"/>
        </w:rPr>
        <w:t xml:space="preserve">para </w:t>
      </w:r>
      <w:r w:rsidR="00951BB4" w:rsidRPr="001C385D">
        <w:rPr>
          <w:color w:val="auto"/>
        </w:rPr>
        <w:t>descr</w:t>
      </w:r>
      <w:r w:rsidR="00044BD1" w:rsidRPr="001C385D">
        <w:rPr>
          <w:color w:val="auto"/>
        </w:rPr>
        <w:t>ibir</w:t>
      </w:r>
      <w:r w:rsidR="00951BB4" w:rsidRPr="001C385D">
        <w:rPr>
          <w:color w:val="auto"/>
        </w:rPr>
        <w:t xml:space="preserve"> aspectos sociales de </w:t>
      </w:r>
      <w:r w:rsidR="0087745F" w:rsidRPr="001C385D">
        <w:rPr>
          <w:color w:val="auto"/>
        </w:rPr>
        <w:t>las</w:t>
      </w:r>
      <w:r w:rsidR="00951BB4" w:rsidRPr="001C385D">
        <w:rPr>
          <w:color w:val="auto"/>
        </w:rPr>
        <w:t xml:space="preserve"> AV </w:t>
      </w:r>
      <w:r w:rsidR="00013810" w:rsidRPr="001C385D">
        <w:rPr>
          <w:color w:val="auto"/>
        </w:rPr>
        <w:t xml:space="preserve">públicas. Se aplicaron en los </w:t>
      </w:r>
      <w:r w:rsidR="008C4833" w:rsidRPr="001C385D">
        <w:rPr>
          <w:color w:val="auto"/>
        </w:rPr>
        <w:t>parques Nacional, Morazán, España</w:t>
      </w:r>
      <w:r w:rsidR="00951BB4" w:rsidRPr="001C385D">
        <w:rPr>
          <w:color w:val="auto"/>
        </w:rPr>
        <w:t xml:space="preserve">, </w:t>
      </w:r>
      <w:r w:rsidR="008C4833" w:rsidRPr="001C385D">
        <w:rPr>
          <w:color w:val="auto"/>
        </w:rPr>
        <w:t>Francia y el polideportivo Aranjuez</w:t>
      </w:r>
      <w:r w:rsidR="00EE2980" w:rsidRPr="001C385D">
        <w:rPr>
          <w:color w:val="auto"/>
        </w:rPr>
        <w:t>; e</w:t>
      </w:r>
      <w:r w:rsidR="008C4833" w:rsidRPr="001C385D">
        <w:rPr>
          <w:color w:val="auto"/>
        </w:rPr>
        <w:t>n Heredia</w:t>
      </w:r>
      <w:r w:rsidR="00951BB4" w:rsidRPr="001C385D">
        <w:rPr>
          <w:color w:val="auto"/>
        </w:rPr>
        <w:t xml:space="preserve"> </w:t>
      </w:r>
      <w:r w:rsidR="00C47682" w:rsidRPr="001C385D">
        <w:rPr>
          <w:color w:val="auto"/>
        </w:rPr>
        <w:t>el</w:t>
      </w:r>
      <w:r w:rsidR="008C4833" w:rsidRPr="001C385D">
        <w:rPr>
          <w:color w:val="auto"/>
        </w:rPr>
        <w:t xml:space="preserve"> parque Central, el Carm</w:t>
      </w:r>
      <w:r w:rsidR="00951BB4" w:rsidRPr="001C385D">
        <w:rPr>
          <w:color w:val="auto"/>
        </w:rPr>
        <w:t xml:space="preserve">en, </w:t>
      </w:r>
      <w:r w:rsidR="008C4833" w:rsidRPr="001C385D">
        <w:rPr>
          <w:color w:val="auto"/>
        </w:rPr>
        <w:t xml:space="preserve">Alfredo Gonzáles y </w:t>
      </w:r>
      <w:r w:rsidR="0087745F" w:rsidRPr="001C385D">
        <w:rPr>
          <w:color w:val="auto"/>
        </w:rPr>
        <w:t xml:space="preserve">los </w:t>
      </w:r>
      <w:r w:rsidR="008C4833" w:rsidRPr="001C385D">
        <w:rPr>
          <w:color w:val="auto"/>
        </w:rPr>
        <w:t>polideportivo</w:t>
      </w:r>
      <w:r w:rsidR="0087745F" w:rsidRPr="001C385D">
        <w:rPr>
          <w:color w:val="auto"/>
        </w:rPr>
        <w:t>s</w:t>
      </w:r>
      <w:r w:rsidR="008C4833" w:rsidRPr="001C385D">
        <w:rPr>
          <w:color w:val="auto"/>
        </w:rPr>
        <w:t xml:space="preserve"> de Fátima, el Carmen y Puebla. </w:t>
      </w:r>
    </w:p>
    <w:p w:rsidR="00FB343F" w:rsidRPr="001C385D" w:rsidRDefault="00FB343F" w:rsidP="00736E48">
      <w:pPr>
        <w:pStyle w:val="Default"/>
        <w:ind w:firstLine="708"/>
        <w:jc w:val="both"/>
        <w:rPr>
          <w:color w:val="auto"/>
        </w:rPr>
      </w:pPr>
    </w:p>
    <w:p w:rsidR="00FB343F" w:rsidRPr="003E0FD0" w:rsidRDefault="00FB343F" w:rsidP="00FB343F">
      <w:pPr>
        <w:pStyle w:val="Default"/>
        <w:ind w:firstLine="708"/>
        <w:jc w:val="both"/>
        <w:rPr>
          <w:color w:val="auto"/>
          <w:sz w:val="22"/>
          <w:szCs w:val="22"/>
        </w:rPr>
      </w:pPr>
      <w:r w:rsidRPr="001C385D">
        <w:rPr>
          <w:rFonts w:eastAsia="Calibri"/>
          <w:color w:val="auto"/>
        </w:rPr>
        <w:t>Zonas verdes efectivas per cápita:</w:t>
      </w:r>
      <w:r w:rsidRPr="001C385D">
        <w:rPr>
          <w:color w:val="auto"/>
        </w:rPr>
        <w:t xml:space="preserve"> área de zonas verdes públicas que corresponden a cada habitante, según la totalidad de estas en cada distrito. Se utilizó el número de habitantes residentes según el censo nacional del 2011 (INEC, 2011; </w:t>
      </w:r>
      <w:proofErr w:type="spellStart"/>
      <w:r w:rsidRPr="001C385D">
        <w:rPr>
          <w:color w:val="auto"/>
        </w:rPr>
        <w:t>Lossio</w:t>
      </w:r>
      <w:proofErr w:type="spellEnd"/>
      <w:r w:rsidRPr="001C385D">
        <w:rPr>
          <w:color w:val="auto"/>
        </w:rPr>
        <w:t>, 2011). Se obtuvo con la siguiente formula:</w:t>
      </w:r>
      <w:r w:rsidRPr="001C385D">
        <w:rPr>
          <w:color w:val="auto"/>
          <w:shd w:val="clear" w:color="auto" w:fill="FFFFFF"/>
        </w:rPr>
        <w:t xml:space="preserve"> </w:t>
      </w:r>
    </w:p>
    <w:p w:rsidR="00FB343F" w:rsidRPr="003E0FD0" w:rsidRDefault="00FB343F" w:rsidP="00FB343F">
      <w:pPr>
        <w:spacing w:after="0" w:line="240" w:lineRule="auto"/>
        <w:jc w:val="both"/>
        <w:rPr>
          <w:rFonts w:ascii="Cambria Math" w:hAnsi="Cambria Math" w:cs="Times New Roman"/>
          <w:oMath/>
        </w:rPr>
      </w:pPr>
      <m:oMathPara>
        <m:oMath>
          <m:r>
            <m:rPr>
              <m:nor/>
            </m:rPr>
            <w:rPr>
              <w:rFonts w:ascii="Times New Roman" w:eastAsia="Times New Roman" w:hAnsi="Times New Roman" w:cs="Times New Roman"/>
            </w:rPr>
            <m:t>Zonas verdes efectivas per cápita (</m:t>
          </m:r>
          <m:r>
            <m:rPr>
              <m:nor/>
            </m:rPr>
            <w:rPr>
              <w:rFonts w:ascii="Times New Roman" w:hAnsi="Times New Roman" w:cs="Times New Roman"/>
            </w:rPr>
            <m:t>ZVPH)=</m:t>
          </m:r>
          <m:f>
            <m:fPr>
              <m:ctrlPr>
                <w:rPr>
                  <w:rFonts w:ascii="Cambria Math" w:hAnsi="Cambria Math" w:cs="Times New Roman"/>
                </w:rPr>
              </m:ctrlPr>
            </m:fPr>
            <m:num>
              <m:r>
                <m:rPr>
                  <m:nor/>
                </m:rPr>
                <w:rPr>
                  <w:rFonts w:ascii="Times New Roman" w:hAnsi="Times New Roman" w:cs="Times New Roman"/>
                </w:rPr>
                <m:t>Av</m:t>
              </m:r>
            </m:num>
            <m:den>
              <m:r>
                <m:rPr>
                  <m:nor/>
                </m:rPr>
                <w:rPr>
                  <w:rFonts w:ascii="Times New Roman" w:hAnsi="Times New Roman" w:cs="Times New Roman"/>
                </w:rPr>
                <m:t>H</m:t>
              </m:r>
            </m:den>
          </m:f>
        </m:oMath>
      </m:oMathPara>
    </w:p>
    <w:p w:rsidR="00FB343F" w:rsidRPr="003E0FD0" w:rsidRDefault="00FB343F" w:rsidP="00FB343F">
      <w:pPr>
        <w:spacing w:after="0" w:line="240" w:lineRule="auto"/>
        <w:jc w:val="center"/>
        <w:rPr>
          <w:rFonts w:ascii="Times New Roman" w:hAnsi="Times New Roman" w:cs="Times New Roman"/>
        </w:rPr>
      </w:pPr>
      <w:r w:rsidRPr="003E0FD0">
        <w:rPr>
          <w:rFonts w:ascii="Times New Roman" w:hAnsi="Times New Roman" w:cs="Times New Roman"/>
        </w:rPr>
        <w:t>Donde; Av (área total de las zonas verdes públicas, m</w:t>
      </w:r>
      <w:r w:rsidRPr="003E0FD0">
        <w:rPr>
          <w:rFonts w:ascii="Times New Roman" w:hAnsi="Times New Roman" w:cs="Times New Roman"/>
          <w:vertAlign w:val="superscript"/>
        </w:rPr>
        <w:t>2</w:t>
      </w:r>
      <w:r w:rsidRPr="003E0FD0">
        <w:rPr>
          <w:rFonts w:ascii="Times New Roman" w:hAnsi="Times New Roman" w:cs="Times New Roman"/>
        </w:rPr>
        <w:t>) y H (número de habitantes).</w:t>
      </w:r>
    </w:p>
    <w:p w:rsidR="00FB343F" w:rsidRPr="003E0FD0" w:rsidRDefault="00FB343F" w:rsidP="00FB343F">
      <w:pPr>
        <w:spacing w:after="0" w:line="240" w:lineRule="auto"/>
        <w:jc w:val="center"/>
        <w:rPr>
          <w:rFonts w:ascii="Times New Roman" w:eastAsia="Times New Roman" w:hAnsi="Times New Roman" w:cs="Times New Roman"/>
          <w:lang w:eastAsia="es-MX"/>
        </w:rPr>
      </w:pPr>
    </w:p>
    <w:p w:rsidR="00FB343F" w:rsidRPr="003E0FD0" w:rsidRDefault="00FB343F" w:rsidP="00736E48">
      <w:pPr>
        <w:pStyle w:val="Default"/>
        <w:ind w:firstLine="708"/>
        <w:jc w:val="both"/>
        <w:rPr>
          <w:color w:val="auto"/>
          <w:sz w:val="22"/>
          <w:szCs w:val="22"/>
        </w:rPr>
      </w:pPr>
    </w:p>
    <w:p w:rsidR="00013810" w:rsidRPr="001C385D" w:rsidRDefault="00013810" w:rsidP="00013810">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Cercanía de los poblados a las áreas verdes de uso público mayores a 5 000 m</w:t>
      </w:r>
      <w:r w:rsidRPr="001C385D">
        <w:rPr>
          <w:rFonts w:ascii="Times New Roman" w:hAnsi="Times New Roman" w:cs="Times New Roman"/>
          <w:sz w:val="24"/>
          <w:szCs w:val="24"/>
          <w:vertAlign w:val="superscript"/>
        </w:rPr>
        <w:t>2</w:t>
      </w:r>
      <w:r w:rsidRPr="001C385D">
        <w:rPr>
          <w:rFonts w:ascii="Times New Roman" w:hAnsi="Times New Roman" w:cs="Times New Roman"/>
          <w:sz w:val="24"/>
          <w:szCs w:val="24"/>
        </w:rPr>
        <w:t>: se identificó la cercanía de las AV (≥ 5 000 m</w:t>
      </w:r>
      <w:r w:rsidRPr="001C385D">
        <w:rPr>
          <w:rFonts w:ascii="Times New Roman" w:hAnsi="Times New Roman" w:cs="Times New Roman"/>
          <w:sz w:val="24"/>
          <w:szCs w:val="24"/>
          <w:vertAlign w:val="superscript"/>
        </w:rPr>
        <w:t>2</w:t>
      </w:r>
      <w:r w:rsidRPr="001C385D">
        <w:rPr>
          <w:rFonts w:ascii="Times New Roman" w:hAnsi="Times New Roman" w:cs="Times New Roman"/>
          <w:sz w:val="24"/>
          <w:szCs w:val="24"/>
        </w:rPr>
        <w:t xml:space="preserve">) a los barrios de cada distrito. A partir del centro de cada AV (Parque, Nacional, Morazán y Central) se midió la distancia lineal hasta el centro de cada barrio. Según está distancia se categorizó la cercanía de la siguiente forma: entre 0 a 300 m alta, de 301 a 600 m media, más de 601 m baja (Gómez, 2013) y se calculó el porcentaje de poblados dentro de cada categoría. </w:t>
      </w:r>
    </w:p>
    <w:p w:rsidR="00FB343F" w:rsidRPr="001C385D" w:rsidRDefault="00FB343F" w:rsidP="00013810">
      <w:pPr>
        <w:spacing w:after="0" w:line="240" w:lineRule="auto"/>
        <w:ind w:firstLine="708"/>
        <w:jc w:val="both"/>
        <w:rPr>
          <w:sz w:val="24"/>
          <w:szCs w:val="24"/>
        </w:rPr>
      </w:pPr>
    </w:p>
    <w:p w:rsidR="00E237A1" w:rsidRPr="001C385D" w:rsidRDefault="00772913" w:rsidP="00E237A1">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Accesibilidad física en las áreas verdes de uso público: </w:t>
      </w:r>
      <w:r w:rsidR="009F5321" w:rsidRPr="001C385D">
        <w:rPr>
          <w:rFonts w:ascii="Times New Roman" w:hAnsi="Times New Roman" w:cs="Times New Roman"/>
          <w:sz w:val="24"/>
          <w:szCs w:val="24"/>
        </w:rPr>
        <w:t xml:space="preserve">hace referencia al </w:t>
      </w:r>
      <w:r w:rsidRPr="001C385D">
        <w:rPr>
          <w:rFonts w:ascii="Times New Roman" w:hAnsi="Times New Roman" w:cs="Times New Roman"/>
          <w:sz w:val="24"/>
          <w:szCs w:val="24"/>
        </w:rPr>
        <w:t>grado de accesibilidad que presentaban las AV de uso público, según las condiciones de infraestructura y requerimientos básicos para l</w:t>
      </w:r>
      <w:r w:rsidR="00A12F22" w:rsidRPr="001C385D">
        <w:rPr>
          <w:rFonts w:ascii="Times New Roman" w:hAnsi="Times New Roman" w:cs="Times New Roman"/>
          <w:sz w:val="24"/>
          <w:szCs w:val="24"/>
        </w:rPr>
        <w:t>a</w:t>
      </w:r>
      <w:r w:rsidRPr="001C385D">
        <w:rPr>
          <w:rFonts w:ascii="Times New Roman" w:hAnsi="Times New Roman" w:cs="Times New Roman"/>
          <w:sz w:val="24"/>
          <w:szCs w:val="24"/>
        </w:rPr>
        <w:t xml:space="preserve"> ciudadanía.</w:t>
      </w:r>
      <w:r w:rsidR="00BF775C" w:rsidRPr="001C385D">
        <w:rPr>
          <w:rFonts w:ascii="Times New Roman" w:hAnsi="Times New Roman" w:cs="Times New Roman"/>
          <w:sz w:val="24"/>
          <w:szCs w:val="24"/>
        </w:rPr>
        <w:t xml:space="preserve"> </w:t>
      </w:r>
      <w:r w:rsidR="00777F83" w:rsidRPr="001C385D">
        <w:rPr>
          <w:rFonts w:ascii="Times New Roman" w:hAnsi="Times New Roman" w:cs="Times New Roman"/>
          <w:sz w:val="24"/>
          <w:szCs w:val="24"/>
        </w:rPr>
        <w:t>Se realizó</w:t>
      </w:r>
      <w:r w:rsidR="00BF775C" w:rsidRPr="001C385D">
        <w:rPr>
          <w:rFonts w:ascii="Times New Roman" w:hAnsi="Times New Roman" w:cs="Times New Roman"/>
          <w:sz w:val="24"/>
          <w:szCs w:val="24"/>
        </w:rPr>
        <w:t xml:space="preserve"> la sumatoria total </w:t>
      </w:r>
      <w:r w:rsidR="006D18B6" w:rsidRPr="001C385D">
        <w:rPr>
          <w:rFonts w:ascii="Times New Roman" w:hAnsi="Times New Roman" w:cs="Times New Roman"/>
          <w:sz w:val="24"/>
          <w:szCs w:val="24"/>
        </w:rPr>
        <w:t xml:space="preserve">para </w:t>
      </w:r>
      <w:r w:rsidR="00BF775C" w:rsidRPr="001C385D">
        <w:rPr>
          <w:rFonts w:ascii="Times New Roman" w:hAnsi="Times New Roman" w:cs="Times New Roman"/>
          <w:sz w:val="24"/>
          <w:szCs w:val="24"/>
        </w:rPr>
        <w:t>cada AV tras la valoración de los siguientes aspectos: la presencia (</w:t>
      </w:r>
      <w:r w:rsidR="00E237A1" w:rsidRPr="001C385D">
        <w:rPr>
          <w:rFonts w:ascii="Times New Roman" w:hAnsi="Times New Roman" w:cs="Times New Roman"/>
          <w:sz w:val="24"/>
          <w:szCs w:val="24"/>
        </w:rPr>
        <w:t xml:space="preserve">Equivale a </w:t>
      </w:r>
      <w:r w:rsidR="00BF775C" w:rsidRPr="001C385D">
        <w:rPr>
          <w:rFonts w:ascii="Times New Roman" w:hAnsi="Times New Roman" w:cs="Times New Roman"/>
          <w:sz w:val="24"/>
          <w:szCs w:val="24"/>
        </w:rPr>
        <w:t>2) o ausencia</w:t>
      </w:r>
      <w:r w:rsidR="00E237A1" w:rsidRPr="001C385D">
        <w:rPr>
          <w:rFonts w:ascii="Times New Roman" w:hAnsi="Times New Roman" w:cs="Times New Roman"/>
          <w:sz w:val="24"/>
          <w:szCs w:val="24"/>
        </w:rPr>
        <w:t xml:space="preserve"> </w:t>
      </w:r>
      <w:r w:rsidR="00BF775C" w:rsidRPr="001C385D">
        <w:rPr>
          <w:rFonts w:ascii="Times New Roman" w:hAnsi="Times New Roman" w:cs="Times New Roman"/>
          <w:sz w:val="24"/>
          <w:szCs w:val="24"/>
        </w:rPr>
        <w:t>(</w:t>
      </w:r>
      <w:r w:rsidR="00E237A1" w:rsidRPr="001C385D">
        <w:rPr>
          <w:rFonts w:ascii="Times New Roman" w:hAnsi="Times New Roman" w:cs="Times New Roman"/>
          <w:sz w:val="24"/>
          <w:szCs w:val="24"/>
        </w:rPr>
        <w:t xml:space="preserve">Equivale a </w:t>
      </w:r>
      <w:r w:rsidR="00BF775C" w:rsidRPr="001C385D">
        <w:rPr>
          <w:rFonts w:ascii="Times New Roman" w:hAnsi="Times New Roman" w:cs="Times New Roman"/>
          <w:sz w:val="24"/>
          <w:szCs w:val="24"/>
        </w:rPr>
        <w:t>0) de área de juegos, basureros, bancas, alumbrado, rampas de acceso, cruces peatonales, semáforos, ancho adecuado de las aceras (&gt;</w:t>
      </w:r>
      <w:r w:rsidR="000615C2" w:rsidRPr="001C385D">
        <w:rPr>
          <w:rFonts w:ascii="Times New Roman" w:hAnsi="Times New Roman" w:cs="Times New Roman"/>
          <w:sz w:val="24"/>
          <w:szCs w:val="24"/>
        </w:rPr>
        <w:t xml:space="preserve"> </w:t>
      </w:r>
      <w:r w:rsidR="00BF775C" w:rsidRPr="001C385D">
        <w:rPr>
          <w:rFonts w:ascii="Times New Roman" w:hAnsi="Times New Roman" w:cs="Times New Roman"/>
          <w:sz w:val="24"/>
          <w:szCs w:val="24"/>
        </w:rPr>
        <w:t>1</w:t>
      </w:r>
      <w:r w:rsidR="000615C2" w:rsidRPr="001C385D">
        <w:rPr>
          <w:rFonts w:ascii="Times New Roman" w:hAnsi="Times New Roman" w:cs="Times New Roman"/>
          <w:sz w:val="24"/>
          <w:szCs w:val="24"/>
        </w:rPr>
        <w:t>.</w:t>
      </w:r>
      <w:r w:rsidR="00BF775C" w:rsidRPr="001C385D">
        <w:rPr>
          <w:rFonts w:ascii="Times New Roman" w:hAnsi="Times New Roman" w:cs="Times New Roman"/>
          <w:sz w:val="24"/>
          <w:szCs w:val="24"/>
        </w:rPr>
        <w:t>2 m),</w:t>
      </w:r>
      <w:r w:rsidR="00777F83" w:rsidRPr="001C385D">
        <w:rPr>
          <w:rFonts w:ascii="Times New Roman" w:hAnsi="Times New Roman" w:cs="Times New Roman"/>
          <w:sz w:val="24"/>
          <w:szCs w:val="24"/>
        </w:rPr>
        <w:t xml:space="preserve"> </w:t>
      </w:r>
      <w:r w:rsidR="00BF775C" w:rsidRPr="001C385D">
        <w:rPr>
          <w:rFonts w:ascii="Times New Roman" w:hAnsi="Times New Roman" w:cs="Times New Roman"/>
          <w:sz w:val="24"/>
          <w:szCs w:val="24"/>
        </w:rPr>
        <w:t>baños públicos</w:t>
      </w:r>
      <w:r w:rsidR="00136B40" w:rsidRPr="001C385D">
        <w:rPr>
          <w:rFonts w:ascii="Times New Roman" w:hAnsi="Times New Roman" w:cs="Times New Roman"/>
          <w:sz w:val="24"/>
          <w:szCs w:val="24"/>
        </w:rPr>
        <w:t>,</w:t>
      </w:r>
      <w:r w:rsidR="00BF775C" w:rsidRPr="001C385D">
        <w:rPr>
          <w:rFonts w:ascii="Times New Roman" w:hAnsi="Times New Roman" w:cs="Times New Roman"/>
          <w:sz w:val="24"/>
          <w:szCs w:val="24"/>
        </w:rPr>
        <w:t xml:space="preserve"> parqueo</w:t>
      </w:r>
      <w:r w:rsidR="00136B40" w:rsidRPr="001C385D">
        <w:rPr>
          <w:rFonts w:ascii="Times New Roman" w:hAnsi="Times New Roman" w:cs="Times New Roman"/>
          <w:sz w:val="24"/>
          <w:szCs w:val="24"/>
        </w:rPr>
        <w:t xml:space="preserve"> y superficies resbaladizas (*Excepción: la presencia equivale a </w:t>
      </w:r>
      <w:r w:rsidR="003C1C33" w:rsidRPr="001C385D">
        <w:rPr>
          <w:rFonts w:ascii="Times New Roman" w:hAnsi="Times New Roman" w:cs="Times New Roman"/>
          <w:sz w:val="24"/>
          <w:szCs w:val="24"/>
        </w:rPr>
        <w:t>-</w:t>
      </w:r>
      <w:r w:rsidR="00136B40" w:rsidRPr="001C385D">
        <w:rPr>
          <w:rFonts w:ascii="Times New Roman" w:hAnsi="Times New Roman" w:cs="Times New Roman"/>
          <w:sz w:val="24"/>
          <w:szCs w:val="24"/>
        </w:rPr>
        <w:t>2)</w:t>
      </w:r>
      <w:r w:rsidR="00BF775C" w:rsidRPr="001C385D">
        <w:rPr>
          <w:rFonts w:ascii="Times New Roman" w:hAnsi="Times New Roman" w:cs="Times New Roman"/>
          <w:sz w:val="24"/>
          <w:szCs w:val="24"/>
        </w:rPr>
        <w:t>.</w:t>
      </w:r>
      <w:r w:rsidR="00E237A1" w:rsidRPr="001C385D">
        <w:rPr>
          <w:rFonts w:ascii="Times New Roman" w:hAnsi="Times New Roman" w:cs="Times New Roman"/>
          <w:sz w:val="24"/>
          <w:szCs w:val="24"/>
        </w:rPr>
        <w:t xml:space="preserve"> Además del estado de las aceras (bueno</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3, regular =</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2, malo</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 xml:space="preserve">=1), porcentaje del AV con espacios con sombra </w:t>
      </w:r>
      <w:r w:rsidR="00CC03DF" w:rsidRPr="001C385D">
        <w:rPr>
          <w:rFonts w:ascii="Times New Roman" w:hAnsi="Times New Roman" w:cs="Times New Roman"/>
          <w:sz w:val="24"/>
          <w:szCs w:val="24"/>
        </w:rPr>
        <w:t>(&gt;</w:t>
      </w:r>
      <w:r w:rsidR="00777F83"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50</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3;</w:t>
      </w:r>
      <w:r w:rsidR="00E237A1" w:rsidRPr="001C385D">
        <w:rPr>
          <w:rFonts w:ascii="Times New Roman" w:hAnsi="Times New Roman" w:cs="Times New Roman"/>
          <w:sz w:val="24"/>
          <w:szCs w:val="24"/>
        </w:rPr>
        <w:t xml:space="preserve"> 50</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 a 25</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2;</w:t>
      </w:r>
      <w:r w:rsidR="00E237A1" w:rsidRPr="001C385D">
        <w:rPr>
          <w:rFonts w:ascii="Times New Roman" w:hAnsi="Times New Roman" w:cs="Times New Roman"/>
          <w:sz w:val="24"/>
          <w:szCs w:val="24"/>
        </w:rPr>
        <w:t xml:space="preserve"> &lt;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25</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1) y la cercanía a los sitios de residencia (</w:t>
      </w:r>
      <w:r w:rsidR="00FE6740" w:rsidRPr="001C385D">
        <w:rPr>
          <w:rFonts w:ascii="Times New Roman" w:hAnsi="Times New Roman" w:cs="Times New Roman"/>
          <w:sz w:val="24"/>
          <w:szCs w:val="24"/>
        </w:rPr>
        <w:t>&lt;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 xml:space="preserve">300 m = </w:t>
      </w:r>
      <w:r w:rsidR="000615C2" w:rsidRPr="001C385D">
        <w:rPr>
          <w:rFonts w:ascii="Times New Roman" w:hAnsi="Times New Roman" w:cs="Times New Roman"/>
          <w:sz w:val="24"/>
          <w:szCs w:val="24"/>
        </w:rPr>
        <w:t>3;</w:t>
      </w:r>
      <w:r w:rsidR="00E237A1" w:rsidRPr="001C385D">
        <w:rPr>
          <w:rFonts w:ascii="Times New Roman" w:hAnsi="Times New Roman" w:cs="Times New Roman"/>
          <w:sz w:val="24"/>
          <w:szCs w:val="24"/>
        </w:rPr>
        <w:t xml:space="preserve"> 300 a 900 m = 2</w:t>
      </w:r>
      <w:r w:rsidR="000615C2" w:rsidRPr="001C385D">
        <w:rPr>
          <w:rFonts w:ascii="Times New Roman" w:hAnsi="Times New Roman" w:cs="Times New Roman"/>
          <w:sz w:val="24"/>
          <w:szCs w:val="24"/>
        </w:rPr>
        <w:t>;</w:t>
      </w:r>
      <w:r w:rsidR="00FE6740" w:rsidRPr="001C385D">
        <w:rPr>
          <w:rFonts w:ascii="Times New Roman" w:hAnsi="Times New Roman" w:cs="Times New Roman"/>
          <w:sz w:val="24"/>
          <w:szCs w:val="24"/>
        </w:rPr>
        <w:t xml:space="preserve"> &gt;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 xml:space="preserve">900 m </w:t>
      </w:r>
      <w:r w:rsidR="00FE6740" w:rsidRPr="001C385D">
        <w:rPr>
          <w:rFonts w:ascii="Times New Roman" w:hAnsi="Times New Roman" w:cs="Times New Roman"/>
          <w:sz w:val="24"/>
          <w:szCs w:val="24"/>
        </w:rPr>
        <w:t>=</w:t>
      </w:r>
      <w:r w:rsidR="000615C2" w:rsidRPr="001C385D">
        <w:rPr>
          <w:rFonts w:ascii="Times New Roman" w:hAnsi="Times New Roman" w:cs="Times New Roman"/>
          <w:sz w:val="24"/>
          <w:szCs w:val="24"/>
        </w:rPr>
        <w:t xml:space="preserve"> </w:t>
      </w:r>
      <w:r w:rsidR="00E237A1" w:rsidRPr="001C385D">
        <w:rPr>
          <w:rFonts w:ascii="Times New Roman" w:hAnsi="Times New Roman" w:cs="Times New Roman"/>
          <w:sz w:val="24"/>
          <w:szCs w:val="24"/>
        </w:rPr>
        <w:t>1</w:t>
      </w:r>
      <w:r w:rsidR="00FE6740" w:rsidRPr="001C385D">
        <w:rPr>
          <w:rFonts w:ascii="Times New Roman" w:hAnsi="Times New Roman" w:cs="Times New Roman"/>
          <w:sz w:val="24"/>
          <w:szCs w:val="24"/>
        </w:rPr>
        <w:t>)</w:t>
      </w:r>
      <w:r w:rsidR="00E237A1" w:rsidRPr="001C385D">
        <w:rPr>
          <w:rFonts w:ascii="Times New Roman" w:hAnsi="Times New Roman" w:cs="Times New Roman"/>
          <w:sz w:val="24"/>
          <w:szCs w:val="24"/>
        </w:rPr>
        <w:t xml:space="preserve">. </w:t>
      </w:r>
      <w:r w:rsidR="00777F83" w:rsidRPr="001C385D">
        <w:rPr>
          <w:rFonts w:ascii="Times New Roman" w:hAnsi="Times New Roman" w:cs="Times New Roman"/>
          <w:sz w:val="24"/>
          <w:szCs w:val="24"/>
        </w:rPr>
        <w:t>Se clasificó de la siguiente forma: alta entre 27 a 39 puntos; mediana de 14 a 26 y baja de 0 a 13 (Martínez, 2011; Alfaro, 2016).</w:t>
      </w:r>
    </w:p>
    <w:p w:rsidR="00772913" w:rsidRPr="001C385D" w:rsidRDefault="00772913" w:rsidP="00772913">
      <w:pPr>
        <w:pStyle w:val="Default"/>
        <w:ind w:firstLine="708"/>
        <w:jc w:val="both"/>
        <w:rPr>
          <w:color w:val="auto"/>
        </w:rPr>
      </w:pPr>
    </w:p>
    <w:p w:rsidR="00772913" w:rsidRPr="001C385D" w:rsidRDefault="00772913" w:rsidP="00772913">
      <w:pPr>
        <w:pStyle w:val="Default"/>
        <w:ind w:firstLine="708"/>
        <w:jc w:val="both"/>
        <w:rPr>
          <w:color w:val="auto"/>
        </w:rPr>
      </w:pPr>
      <w:r w:rsidRPr="001C385D">
        <w:rPr>
          <w:bCs/>
          <w:color w:val="auto"/>
        </w:rPr>
        <w:t xml:space="preserve">Uso social de las áreas verdes públicas: identificó la utilidad dada por la población a las AV públicas. Se aplicaron 35 encuestas en cada AV pública de ambos distritos, para un total de 210 en Heredia y 175 en el Carmen. </w:t>
      </w:r>
      <w:r w:rsidR="00CC03DF" w:rsidRPr="001C385D">
        <w:rPr>
          <w:bCs/>
          <w:color w:val="auto"/>
        </w:rPr>
        <w:t>S</w:t>
      </w:r>
      <w:r w:rsidRPr="001C385D">
        <w:rPr>
          <w:bCs/>
          <w:color w:val="auto"/>
        </w:rPr>
        <w:t xml:space="preserve">e consultó </w:t>
      </w:r>
      <w:r w:rsidR="00CC03DF" w:rsidRPr="001C385D">
        <w:rPr>
          <w:bCs/>
          <w:color w:val="auto"/>
        </w:rPr>
        <w:t xml:space="preserve">el </w:t>
      </w:r>
      <w:r w:rsidRPr="001C385D">
        <w:rPr>
          <w:bCs/>
          <w:color w:val="auto"/>
        </w:rPr>
        <w:t xml:space="preserve">género, edad, lugar de residencia, con quien se visita el AV, hora en que la visita, tiempo de permanencia, frecuencia de visita, </w:t>
      </w:r>
      <w:r w:rsidRPr="001C385D">
        <w:rPr>
          <w:bCs/>
          <w:color w:val="auto"/>
        </w:rPr>
        <w:lastRenderedPageBreak/>
        <w:t>distancia del sitio de residencia al AV, actividades realizadas, actividades recreativas de preferencia, aspectos a mejorar en estos sitios. Se obtuvieron porcentajes según frecuencias de uso, grupo etario, acompañamiento, horario de vista, cantidad de visitas semanales, tiempo de permanencia, entre otros (Arribas, 2004; Romano, 2005).</w:t>
      </w:r>
      <w:r w:rsidRPr="001C385D">
        <w:rPr>
          <w:color w:val="auto"/>
        </w:rPr>
        <w:t xml:space="preserve"> </w:t>
      </w:r>
    </w:p>
    <w:p w:rsidR="00013810" w:rsidRPr="001C385D" w:rsidRDefault="00013810" w:rsidP="00772913">
      <w:pPr>
        <w:pStyle w:val="Default"/>
        <w:ind w:firstLine="708"/>
        <w:jc w:val="both"/>
        <w:rPr>
          <w:color w:val="auto"/>
        </w:rPr>
      </w:pPr>
    </w:p>
    <w:p w:rsidR="00013810" w:rsidRPr="001C385D" w:rsidRDefault="00CC03DF" w:rsidP="00772913">
      <w:pPr>
        <w:pStyle w:val="Default"/>
        <w:ind w:firstLine="708"/>
        <w:jc w:val="both"/>
        <w:rPr>
          <w:color w:val="auto"/>
        </w:rPr>
      </w:pPr>
      <w:r w:rsidRPr="001C385D">
        <w:rPr>
          <w:b/>
          <w:color w:val="auto"/>
        </w:rPr>
        <w:t>C</w:t>
      </w:r>
      <w:r w:rsidR="00013810" w:rsidRPr="001C385D">
        <w:rPr>
          <w:b/>
          <w:color w:val="auto"/>
        </w:rPr>
        <w:t>ara</w:t>
      </w:r>
      <w:r w:rsidR="00B14050">
        <w:rPr>
          <w:b/>
          <w:color w:val="auto"/>
        </w:rPr>
        <w:t>cterización ambiental de las AV:</w:t>
      </w:r>
      <w:r w:rsidR="00013810" w:rsidRPr="001C385D">
        <w:rPr>
          <w:b/>
          <w:color w:val="auto"/>
        </w:rPr>
        <w:t xml:space="preserve"> </w:t>
      </w:r>
      <w:r w:rsidR="00145895" w:rsidRPr="001C385D">
        <w:rPr>
          <w:color w:val="auto"/>
        </w:rPr>
        <w:t>Indicadores</w:t>
      </w:r>
      <w:r w:rsidR="00145895" w:rsidRPr="001C385D">
        <w:rPr>
          <w:b/>
          <w:color w:val="auto"/>
        </w:rPr>
        <w:t xml:space="preserve"> </w:t>
      </w:r>
      <w:r w:rsidR="00013810" w:rsidRPr="001C385D">
        <w:rPr>
          <w:color w:val="auto"/>
        </w:rPr>
        <w:t>utiliza</w:t>
      </w:r>
      <w:r w:rsidR="00145895" w:rsidRPr="001C385D">
        <w:rPr>
          <w:color w:val="auto"/>
        </w:rPr>
        <w:t>dos</w:t>
      </w:r>
      <w:r w:rsidR="00013810" w:rsidRPr="001C385D">
        <w:rPr>
          <w:color w:val="auto"/>
        </w:rPr>
        <w:t xml:space="preserve"> para describir aspectos ambientales de las A</w:t>
      </w:r>
      <w:r w:rsidR="00FB343F" w:rsidRPr="001C385D">
        <w:rPr>
          <w:color w:val="auto"/>
        </w:rPr>
        <w:t>V</w:t>
      </w:r>
      <w:r w:rsidR="00013810" w:rsidRPr="001C385D">
        <w:rPr>
          <w:color w:val="auto"/>
        </w:rPr>
        <w:t xml:space="preserve">. </w:t>
      </w:r>
      <w:r w:rsidR="00FB343F" w:rsidRPr="001C385D">
        <w:rPr>
          <w:color w:val="auto"/>
        </w:rPr>
        <w:t xml:space="preserve">Para los correspondientes a aplicar en parques se usaron los siguientes sitios: parque </w:t>
      </w:r>
      <w:r w:rsidR="00013810" w:rsidRPr="001C385D">
        <w:rPr>
          <w:color w:val="auto"/>
        </w:rPr>
        <w:t xml:space="preserve">Nacional, Morazán, España, Francia, Central, el Carmen y Alfredo Gonzales. </w:t>
      </w:r>
    </w:p>
    <w:p w:rsidR="00FB343F" w:rsidRPr="001C385D" w:rsidRDefault="00FB343F" w:rsidP="00772913">
      <w:pPr>
        <w:pStyle w:val="Default"/>
        <w:ind w:firstLine="708"/>
        <w:jc w:val="both"/>
        <w:rPr>
          <w:color w:val="auto"/>
        </w:rPr>
      </w:pPr>
    </w:p>
    <w:p w:rsidR="00013810" w:rsidRPr="003E0FD0" w:rsidRDefault="00013810" w:rsidP="00013810">
      <w:pPr>
        <w:pStyle w:val="Default"/>
        <w:ind w:firstLine="708"/>
        <w:jc w:val="both"/>
        <w:rPr>
          <w:iCs/>
          <w:color w:val="auto"/>
          <w:sz w:val="22"/>
          <w:szCs w:val="22"/>
        </w:rPr>
      </w:pPr>
      <w:r w:rsidRPr="001C385D">
        <w:rPr>
          <w:rFonts w:eastAsia="Times New Roman"/>
          <w:color w:val="auto"/>
          <w:lang w:eastAsia="es-ES"/>
        </w:rPr>
        <w:t xml:space="preserve">Vegetación ribereña según uso conforme a la Ley Forestal (%): </w:t>
      </w:r>
      <w:r w:rsidRPr="001C385D">
        <w:rPr>
          <w:color w:val="auto"/>
        </w:rPr>
        <w:t>porcentaje del área en donde se cumplió con la zona de protección de 10 m en ambos lados del cauce, correspondiente para zonas urbanas según la Ley Forestal (Nº7575) de Costa Rica (La Gaceta, 1996). Se identificaron los ríos y quebradas en las zonas de estudio (Ortiz, 2008). Se determinó el área de protección ribereña estableciendo una zona de amortiguamiento de 10 m en los márgenes de cada cuerpo de agua. Se estimó el área correspondiente a la zona de protección (ZP) y se calculó el área ocupada por vegetación ribereña (</w:t>
      </w:r>
      <w:proofErr w:type="spellStart"/>
      <w:r w:rsidRPr="001C385D">
        <w:rPr>
          <w:color w:val="auto"/>
        </w:rPr>
        <w:t>Vr</w:t>
      </w:r>
      <w:proofErr w:type="spellEnd"/>
      <w:r w:rsidRPr="001C385D">
        <w:rPr>
          <w:color w:val="auto"/>
        </w:rPr>
        <w:t xml:space="preserve">) dentro de esta. Se estimó con </w:t>
      </w:r>
      <w:r w:rsidRPr="001C385D">
        <w:rPr>
          <w:iCs/>
          <w:color w:val="auto"/>
        </w:rPr>
        <w:t>la siguiente formula:</w:t>
      </w:r>
      <w:r w:rsidRPr="003E0FD0">
        <w:rPr>
          <w:iCs/>
          <w:color w:val="auto"/>
          <w:sz w:val="22"/>
          <w:szCs w:val="22"/>
        </w:rPr>
        <w:t xml:space="preserve"> </w:t>
      </w:r>
    </w:p>
    <w:p w:rsidR="00013810" w:rsidRPr="003E0FD0" w:rsidRDefault="00013810" w:rsidP="00013810">
      <w:pPr>
        <w:spacing w:after="0" w:line="240" w:lineRule="auto"/>
        <w:ind w:firstLine="708"/>
        <w:jc w:val="center"/>
        <w:rPr>
          <w:rFonts w:ascii="Times New Roman" w:hAnsi="Times New Roman" w:cs="Times New Roman"/>
        </w:rPr>
      </w:pPr>
      <m:oMathPara>
        <m:oMath>
          <m:r>
            <m:rPr>
              <m:sty m:val="p"/>
            </m:rPr>
            <w:rPr>
              <w:rFonts w:ascii="Cambria Math" w:hAnsi="Cambria Math" w:cs="Times New Roman"/>
            </w:rPr>
            <m:t>V</m:t>
          </m:r>
          <m:r>
            <m:rPr>
              <m:nor/>
            </m:rPr>
            <w:rPr>
              <w:rFonts w:ascii="Times New Roman" w:hAnsi="Times New Roman" w:cs="Times New Roman"/>
            </w:rPr>
            <m:t>RUC %=</m:t>
          </m:r>
          <m:f>
            <m:fPr>
              <m:ctrlPr>
                <w:rPr>
                  <w:rFonts w:ascii="Cambria Math" w:hAnsi="Cambria Math" w:cs="Times New Roman"/>
                </w:rPr>
              </m:ctrlPr>
            </m:fPr>
            <m:num>
              <m:r>
                <m:rPr>
                  <m:nor/>
                </m:rPr>
                <w:rPr>
                  <w:rFonts w:ascii="Times New Roman" w:hAnsi="Times New Roman" w:cs="Times New Roman"/>
                </w:rPr>
                <m:t>Vr</m:t>
              </m:r>
            </m:num>
            <m:den>
              <m:r>
                <m:rPr>
                  <m:nor/>
                </m:rPr>
                <w:rPr>
                  <w:rFonts w:ascii="Times New Roman" w:hAnsi="Times New Roman" w:cs="Times New Roman"/>
                </w:rPr>
                <m:t>ZP</m:t>
              </m:r>
            </m:den>
          </m:f>
          <m:r>
            <m:rPr>
              <m:nor/>
            </m:rPr>
            <w:rPr>
              <w:rFonts w:ascii="Times New Roman" w:hAnsi="Times New Roman" w:cs="Times New Roman"/>
            </w:rPr>
            <m:t>*</m:t>
          </m:r>
          <m:r>
            <m:rPr>
              <m:sty m:val="p"/>
            </m:rPr>
            <w:rPr>
              <w:rFonts w:ascii="Cambria Math" w:hAnsi="Cambria Math" w:cs="Times New Roman"/>
            </w:rPr>
            <m:t>100</m:t>
          </m:r>
        </m:oMath>
      </m:oMathPara>
    </w:p>
    <w:p w:rsidR="00013810" w:rsidRPr="003E0FD0" w:rsidRDefault="00013810" w:rsidP="00013810">
      <w:pPr>
        <w:spacing w:after="0" w:line="240" w:lineRule="auto"/>
        <w:jc w:val="center"/>
        <w:rPr>
          <w:rFonts w:ascii="Times New Roman" w:hAnsi="Times New Roman" w:cs="Times New Roman"/>
        </w:rPr>
      </w:pPr>
      <w:r w:rsidRPr="003E0FD0">
        <w:rPr>
          <w:rFonts w:ascii="Times New Roman" w:hAnsi="Times New Roman" w:cs="Times New Roman"/>
        </w:rPr>
        <w:t xml:space="preserve">Donde; </w:t>
      </w:r>
      <w:proofErr w:type="spellStart"/>
      <w:r w:rsidRPr="003E0FD0">
        <w:rPr>
          <w:rFonts w:ascii="Times New Roman" w:hAnsi="Times New Roman" w:cs="Times New Roman"/>
        </w:rPr>
        <w:t>Vr</w:t>
      </w:r>
      <w:proofErr w:type="spellEnd"/>
      <w:r w:rsidRPr="003E0FD0">
        <w:rPr>
          <w:rFonts w:ascii="Times New Roman" w:hAnsi="Times New Roman" w:cs="Times New Roman"/>
        </w:rPr>
        <w:t xml:space="preserve"> (área cubierta por vegetación ribereña), ZP (área de la zona de protección).</w:t>
      </w:r>
    </w:p>
    <w:p w:rsidR="00013810" w:rsidRPr="003E0FD0" w:rsidRDefault="00013810" w:rsidP="00772913">
      <w:pPr>
        <w:pStyle w:val="Default"/>
        <w:ind w:firstLine="708"/>
        <w:jc w:val="both"/>
        <w:rPr>
          <w:color w:val="auto"/>
          <w:sz w:val="22"/>
          <w:szCs w:val="22"/>
        </w:rPr>
      </w:pPr>
    </w:p>
    <w:p w:rsidR="00013810" w:rsidRPr="001C385D" w:rsidRDefault="00013810" w:rsidP="00013810">
      <w:pPr>
        <w:pStyle w:val="Default"/>
        <w:ind w:firstLine="708"/>
        <w:jc w:val="both"/>
        <w:rPr>
          <w:b/>
          <w:color w:val="auto"/>
        </w:rPr>
      </w:pPr>
      <w:r w:rsidRPr="001C385D">
        <w:rPr>
          <w:rFonts w:eastAsia="Times New Roman"/>
          <w:color w:val="auto"/>
          <w:lang w:eastAsia="es-ES"/>
        </w:rPr>
        <w:t xml:space="preserve">Composición, abundancia y estructura de especies arbóreas en parques urbanos: </w:t>
      </w:r>
      <w:r w:rsidRPr="001C385D">
        <w:rPr>
          <w:rFonts w:eastAsia="Calibri"/>
          <w:color w:val="auto"/>
        </w:rPr>
        <w:t>describió las especies arbóreas presentes en parques, así como la composición y abundancia. Se realizó un censo y se identificaron las especies de árboles mayores a 1.5 m de</w:t>
      </w:r>
      <w:r w:rsidRPr="001C385D">
        <w:rPr>
          <w:color w:val="auto"/>
        </w:rPr>
        <w:t xml:space="preserve"> altura, se calculó el porcentaje de especies nativas y exóticas, se midió el diámetro a la altura del pecho (DAP) y la altura (m). Se determinó la abundancia por distrito empleando el índice de Shannon Weber y la </w:t>
      </w:r>
      <w:proofErr w:type="spellStart"/>
      <w:r w:rsidRPr="001C385D">
        <w:rPr>
          <w:color w:val="auto"/>
        </w:rPr>
        <w:t>equitatividad</w:t>
      </w:r>
      <w:proofErr w:type="spellEnd"/>
      <w:r w:rsidRPr="001C385D">
        <w:rPr>
          <w:color w:val="auto"/>
        </w:rPr>
        <w:t xml:space="preserve"> con el índice de Berger</w:t>
      </w:r>
      <w:r w:rsidR="003C1C33" w:rsidRPr="001C385D">
        <w:rPr>
          <w:color w:val="auto"/>
        </w:rPr>
        <w:t>-</w:t>
      </w:r>
      <w:r w:rsidRPr="001C385D">
        <w:rPr>
          <w:color w:val="auto"/>
        </w:rPr>
        <w:t>Parker (Amaya et al., 2008).</w:t>
      </w:r>
      <w:r w:rsidRPr="001C385D">
        <w:rPr>
          <w:b/>
          <w:color w:val="auto"/>
        </w:rPr>
        <w:t xml:space="preserve"> </w:t>
      </w:r>
    </w:p>
    <w:p w:rsidR="00013810" w:rsidRPr="001C385D" w:rsidRDefault="00013810" w:rsidP="00013810">
      <w:pPr>
        <w:pStyle w:val="Default"/>
        <w:ind w:firstLine="708"/>
        <w:jc w:val="both"/>
        <w:rPr>
          <w:b/>
          <w:color w:val="auto"/>
        </w:rPr>
      </w:pPr>
    </w:p>
    <w:p w:rsidR="00013810" w:rsidRPr="001C385D" w:rsidRDefault="00013810" w:rsidP="00013810">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Arbolado en calles, aceras y avenidas: se registró el número relativo de árboles plantados en calles, avenidas y aceras. Se realizó un censo de las especies de árboles (≥</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1.5 m de altura) presentes en estos sitios, se obtuvo el porcentaje de especies nativas y exóticas, el número de árboles y especies promedio por calles, aceras y avenidas en cada distrito (Escobar, 2009). </w:t>
      </w:r>
    </w:p>
    <w:p w:rsidR="00FB343F" w:rsidRPr="001C385D" w:rsidRDefault="00FB343F" w:rsidP="00013810">
      <w:pPr>
        <w:spacing w:after="0" w:line="240" w:lineRule="auto"/>
        <w:ind w:firstLine="708"/>
        <w:jc w:val="both"/>
        <w:rPr>
          <w:rFonts w:ascii="Times New Roman" w:hAnsi="Times New Roman" w:cs="Times New Roman"/>
          <w:sz w:val="24"/>
          <w:szCs w:val="24"/>
        </w:rPr>
      </w:pPr>
    </w:p>
    <w:p w:rsidR="00FB343F" w:rsidRPr="003E0FD0" w:rsidRDefault="00FB343F" w:rsidP="00FB343F">
      <w:pPr>
        <w:spacing w:after="0" w:line="240" w:lineRule="auto"/>
        <w:ind w:firstLine="708"/>
        <w:jc w:val="both"/>
        <w:rPr>
          <w:rFonts w:ascii="Times New Roman" w:hAnsi="Times New Roman" w:cs="Times New Roman"/>
        </w:rPr>
      </w:pPr>
      <w:r w:rsidRPr="001C385D">
        <w:rPr>
          <w:rFonts w:ascii="Times New Roman" w:eastAsia="Times New Roman" w:hAnsi="Times New Roman" w:cs="Times New Roman"/>
          <w:sz w:val="24"/>
          <w:szCs w:val="24"/>
          <w:lang w:eastAsia="es-ES"/>
        </w:rPr>
        <w:t xml:space="preserve">Permeabilidad del suelo en parques urbanos: </w:t>
      </w:r>
      <w:r w:rsidRPr="001C385D">
        <w:rPr>
          <w:rFonts w:ascii="Times New Roman" w:eastAsia="CenturyGothic" w:hAnsi="Times New Roman" w:cs="Times New Roman"/>
          <w:sz w:val="24"/>
          <w:szCs w:val="24"/>
        </w:rPr>
        <w:t xml:space="preserve">mostró una relación entre las superficies funcionalmente significativas en el ciclo natural del suelo y la superficie de cada parque. Se realizó la identificación de los tipos de superficies y el área ocupada por cada una. </w:t>
      </w:r>
      <w:r w:rsidRPr="001C385D">
        <w:rPr>
          <w:rFonts w:ascii="Times New Roman" w:hAnsi="Times New Roman" w:cs="Times New Roman"/>
          <w:sz w:val="24"/>
          <w:szCs w:val="24"/>
        </w:rPr>
        <w:t>Se establecieron las descripciones y puntuaciones para los tipos de superficies presentes en los parqu</w:t>
      </w:r>
      <w:r w:rsidRPr="001C385D">
        <w:rPr>
          <w:rFonts w:ascii="Times New Roman" w:eastAsia="CenturyGothic" w:hAnsi="Times New Roman" w:cs="Times New Roman"/>
          <w:sz w:val="24"/>
          <w:szCs w:val="24"/>
        </w:rPr>
        <w:t xml:space="preserve">es en función de su naturalidad </w:t>
      </w:r>
      <w:r w:rsidRPr="001C385D">
        <w:rPr>
          <w:rFonts w:ascii="Times New Roman" w:hAnsi="Times New Roman" w:cs="Times New Roman"/>
          <w:sz w:val="24"/>
          <w:szCs w:val="24"/>
        </w:rPr>
        <w:t>(Agencia de Ecología Urbana de Barcelona, 2010) (Cuadro 2). A partir de estas se calculó del índice biótico del suelo (IBS), con la siguiente formula:</w:t>
      </w:r>
    </w:p>
    <w:p w:rsidR="00FB343F" w:rsidRPr="003E0FD0" w:rsidRDefault="00FB343F" w:rsidP="00FB343F">
      <w:pPr>
        <w:spacing w:after="0" w:line="240" w:lineRule="auto"/>
        <w:ind w:firstLine="708"/>
        <w:jc w:val="center"/>
        <w:rPr>
          <w:rFonts w:ascii="Cambria Math" w:hAnsi="Cambria Math" w:cs="Times New Roman"/>
          <w:lang w:val="en-US"/>
          <w:oMath/>
        </w:rPr>
      </w:pPr>
      <m:oMathPara>
        <m:oMath>
          <m:r>
            <m:rPr>
              <m:nor/>
            </m:rPr>
            <w:rPr>
              <w:rFonts w:ascii="Times New Roman" w:hAnsi="Times New Roman" w:cs="Times New Roman"/>
              <w:lang w:val="en-US"/>
            </w:rPr>
            <m:t>IBS=</m:t>
          </m:r>
          <m:d>
            <m:dPr>
              <m:begChr m:val="["/>
              <m:endChr m:val="]"/>
              <m:ctrlPr>
                <w:rPr>
                  <w:rFonts w:ascii="Cambria Math" w:hAnsi="Cambria Math" w:cs="Times New Roman"/>
                </w:rPr>
              </m:ctrlPr>
            </m:dPr>
            <m:e>
              <m:r>
                <m:rPr>
                  <m:nor/>
                </m:rPr>
                <w:rPr>
                  <w:rFonts w:ascii="Times New Roman" w:hAnsi="Times New Roman" w:cs="Times New Roman"/>
                </w:rPr>
                <m:t>Σ</m:t>
              </m:r>
              <m:r>
                <m:rPr>
                  <m:nor/>
                </m:rPr>
                <w:rPr>
                  <w:rFonts w:ascii="Times New Roman" w:hAnsi="Times New Roman" w:cs="Times New Roman"/>
                  <w:lang w:val="en-US"/>
                </w:rPr>
                <m:t xml:space="preserve"> (fi x ai) / At</m:t>
              </m:r>
            </m:e>
          </m:d>
        </m:oMath>
      </m:oMathPara>
    </w:p>
    <w:p w:rsidR="00FB343F" w:rsidRPr="003E0FD0" w:rsidRDefault="00FB343F" w:rsidP="00FB343F">
      <w:pPr>
        <w:spacing w:after="0" w:line="240" w:lineRule="auto"/>
        <w:jc w:val="center"/>
        <w:rPr>
          <w:rFonts w:ascii="Times New Roman" w:hAnsi="Times New Roman" w:cs="Times New Roman"/>
        </w:rPr>
      </w:pPr>
      <w:r w:rsidRPr="003E0FD0">
        <w:rPr>
          <w:rFonts w:ascii="Times New Roman" w:hAnsi="Times New Roman" w:cs="Times New Roman"/>
        </w:rPr>
        <w:t>Donde; fi (factor de tipo de sustrato), ai (área del tipo de superficie) y At (área total del parque).</w:t>
      </w:r>
    </w:p>
    <w:p w:rsidR="00013810" w:rsidRPr="003E0FD0" w:rsidRDefault="00013810" w:rsidP="00013810">
      <w:pPr>
        <w:spacing w:after="0" w:line="240" w:lineRule="auto"/>
        <w:ind w:firstLine="708"/>
        <w:jc w:val="both"/>
        <w:rPr>
          <w:rFonts w:ascii="Times New Roman" w:hAnsi="Times New Roman" w:cs="Times New Roman"/>
        </w:rPr>
      </w:pPr>
    </w:p>
    <w:p w:rsidR="00013810" w:rsidRPr="001C385D" w:rsidRDefault="00013810" w:rsidP="00013810">
      <w:pPr>
        <w:spacing w:after="0" w:line="240" w:lineRule="auto"/>
        <w:ind w:firstLine="708"/>
        <w:jc w:val="both"/>
        <w:rPr>
          <w:rFonts w:ascii="Times New Roman" w:hAnsi="Times New Roman" w:cs="Times New Roman"/>
          <w:b/>
          <w:sz w:val="24"/>
          <w:szCs w:val="24"/>
        </w:rPr>
      </w:pPr>
      <w:r w:rsidRPr="001C385D">
        <w:rPr>
          <w:rFonts w:ascii="Times New Roman" w:eastAsia="Times New Roman" w:hAnsi="Times New Roman" w:cs="Times New Roman"/>
          <w:sz w:val="24"/>
          <w:szCs w:val="24"/>
          <w:lang w:eastAsia="es-ES"/>
        </w:rPr>
        <w:t>Índice de funcionalidad para la avifauna de los parques urbanos:</w:t>
      </w:r>
      <w:r w:rsidRPr="001C385D">
        <w:rPr>
          <w:rFonts w:ascii="Times New Roman" w:eastAsia="Times New Roman" w:hAnsi="Times New Roman" w:cs="Times New Roman"/>
          <w:sz w:val="24"/>
          <w:szCs w:val="24"/>
          <w:lang w:eastAsia="es-MX"/>
        </w:rPr>
        <w:t xml:space="preserve"> se evaluó el potencial de los parques urbanos (≥ 5 000 m</w:t>
      </w:r>
      <w:r w:rsidRPr="001C385D">
        <w:rPr>
          <w:rFonts w:ascii="Times New Roman" w:eastAsia="Times New Roman" w:hAnsi="Times New Roman" w:cs="Times New Roman"/>
          <w:sz w:val="24"/>
          <w:szCs w:val="24"/>
          <w:vertAlign w:val="superscript"/>
          <w:lang w:eastAsia="es-MX"/>
        </w:rPr>
        <w:t>2</w:t>
      </w:r>
      <w:r w:rsidRPr="001C385D">
        <w:rPr>
          <w:rFonts w:ascii="Times New Roman" w:eastAsia="Times New Roman" w:hAnsi="Times New Roman" w:cs="Times New Roman"/>
          <w:sz w:val="24"/>
          <w:szCs w:val="24"/>
          <w:lang w:eastAsia="es-MX"/>
        </w:rPr>
        <w:t>) para alojar la máxima diversidad de avifauna</w:t>
      </w:r>
      <w:r w:rsidR="005E45F9" w:rsidRPr="001C385D">
        <w:rPr>
          <w:rFonts w:ascii="Times New Roman" w:eastAsia="Times New Roman" w:hAnsi="Times New Roman" w:cs="Times New Roman"/>
          <w:sz w:val="24"/>
          <w:szCs w:val="24"/>
          <w:lang w:eastAsia="es-MX"/>
        </w:rPr>
        <w:t>.</w:t>
      </w:r>
      <w:r w:rsidR="00176A98" w:rsidRPr="001C385D">
        <w:rPr>
          <w:rFonts w:ascii="Times New Roman" w:eastAsia="Times New Roman" w:hAnsi="Times New Roman" w:cs="Times New Roman"/>
          <w:sz w:val="24"/>
          <w:szCs w:val="24"/>
          <w:lang w:eastAsia="es-MX"/>
        </w:rPr>
        <w:t xml:space="preserve"> </w:t>
      </w:r>
      <w:r w:rsidR="00F849A7" w:rsidRPr="001C385D">
        <w:rPr>
          <w:rFonts w:ascii="Times New Roman" w:eastAsia="Times New Roman" w:hAnsi="Times New Roman" w:cs="Times New Roman"/>
          <w:sz w:val="24"/>
          <w:szCs w:val="24"/>
          <w:lang w:eastAsia="es-MX"/>
        </w:rPr>
        <w:t xml:space="preserve">Se </w:t>
      </w:r>
      <w:r w:rsidR="005E45F9" w:rsidRPr="001C385D">
        <w:rPr>
          <w:rFonts w:ascii="Times New Roman" w:eastAsia="Times New Roman" w:hAnsi="Times New Roman" w:cs="Times New Roman"/>
          <w:sz w:val="24"/>
          <w:szCs w:val="24"/>
          <w:lang w:eastAsia="es-MX"/>
        </w:rPr>
        <w:t>utiliz</w:t>
      </w:r>
      <w:r w:rsidR="00EF3010" w:rsidRPr="001C385D">
        <w:rPr>
          <w:rFonts w:ascii="Times New Roman" w:eastAsia="Times New Roman" w:hAnsi="Times New Roman" w:cs="Times New Roman"/>
          <w:sz w:val="24"/>
          <w:szCs w:val="24"/>
          <w:lang w:eastAsia="es-MX"/>
        </w:rPr>
        <w:t>ó</w:t>
      </w:r>
      <w:r w:rsidR="005E45F9" w:rsidRPr="001C385D">
        <w:rPr>
          <w:rFonts w:ascii="Times New Roman" w:eastAsia="Times New Roman" w:hAnsi="Times New Roman" w:cs="Times New Roman"/>
          <w:sz w:val="24"/>
          <w:szCs w:val="24"/>
          <w:lang w:eastAsia="es-MX"/>
        </w:rPr>
        <w:t xml:space="preserve"> </w:t>
      </w:r>
      <w:r w:rsidR="00EF3010" w:rsidRPr="001C385D">
        <w:rPr>
          <w:rFonts w:ascii="Times New Roman" w:eastAsia="Times New Roman" w:hAnsi="Times New Roman" w:cs="Times New Roman"/>
          <w:sz w:val="24"/>
          <w:szCs w:val="24"/>
          <w:lang w:eastAsia="es-MX"/>
        </w:rPr>
        <w:lastRenderedPageBreak/>
        <w:t xml:space="preserve">considerando que </w:t>
      </w:r>
      <w:r w:rsidR="005E45F9" w:rsidRPr="001C385D">
        <w:rPr>
          <w:rFonts w:ascii="Times New Roman" w:eastAsia="Times New Roman" w:hAnsi="Times New Roman" w:cs="Times New Roman"/>
          <w:sz w:val="24"/>
          <w:szCs w:val="24"/>
          <w:lang w:eastAsia="es-MX"/>
        </w:rPr>
        <w:t>la diversidad de</w:t>
      </w:r>
      <w:r w:rsidR="00176A98" w:rsidRPr="001C385D">
        <w:rPr>
          <w:rFonts w:ascii="Times New Roman" w:eastAsia="Times New Roman" w:hAnsi="Times New Roman" w:cs="Times New Roman"/>
          <w:sz w:val="24"/>
          <w:szCs w:val="24"/>
          <w:lang w:eastAsia="es-MX"/>
        </w:rPr>
        <w:t xml:space="preserve"> </w:t>
      </w:r>
      <w:r w:rsidR="00F849A7" w:rsidRPr="001C385D">
        <w:rPr>
          <w:rFonts w:ascii="Times New Roman" w:eastAsia="Times New Roman" w:hAnsi="Times New Roman" w:cs="Times New Roman"/>
          <w:sz w:val="24"/>
          <w:szCs w:val="24"/>
          <w:lang w:eastAsia="es-MX"/>
        </w:rPr>
        <w:t>este</w:t>
      </w:r>
      <w:r w:rsidR="00176A98" w:rsidRPr="001C385D">
        <w:rPr>
          <w:rFonts w:ascii="Times New Roman" w:eastAsia="Times New Roman" w:hAnsi="Times New Roman" w:cs="Times New Roman"/>
          <w:sz w:val="24"/>
          <w:szCs w:val="24"/>
          <w:lang w:eastAsia="es-MX"/>
        </w:rPr>
        <w:t xml:space="preserve"> </w:t>
      </w:r>
      <w:r w:rsidR="005E45F9" w:rsidRPr="001C385D">
        <w:rPr>
          <w:rFonts w:ascii="Times New Roman" w:eastAsia="Times New Roman" w:hAnsi="Times New Roman" w:cs="Times New Roman"/>
          <w:sz w:val="24"/>
          <w:szCs w:val="24"/>
          <w:lang w:eastAsia="es-MX"/>
        </w:rPr>
        <w:t>grupo trófico superior muestra implícitamente la diversidad de grupos inferiores,</w:t>
      </w:r>
      <w:r w:rsidR="00EF3010" w:rsidRPr="001C385D">
        <w:rPr>
          <w:rFonts w:ascii="Times New Roman" w:eastAsia="Times New Roman" w:hAnsi="Times New Roman" w:cs="Times New Roman"/>
          <w:sz w:val="24"/>
          <w:szCs w:val="24"/>
          <w:lang w:eastAsia="es-MX"/>
        </w:rPr>
        <w:t xml:space="preserve"> </w:t>
      </w:r>
      <w:r w:rsidR="00F849A7" w:rsidRPr="001C385D">
        <w:rPr>
          <w:rFonts w:ascii="Times New Roman" w:eastAsia="Times New Roman" w:hAnsi="Times New Roman" w:cs="Times New Roman"/>
          <w:sz w:val="24"/>
          <w:szCs w:val="24"/>
          <w:lang w:eastAsia="es-MX"/>
        </w:rPr>
        <w:t>valora</w:t>
      </w:r>
      <w:r w:rsidR="00EF3010" w:rsidRPr="001C385D">
        <w:rPr>
          <w:rFonts w:ascii="Times New Roman" w:eastAsia="Times New Roman" w:hAnsi="Times New Roman" w:cs="Times New Roman"/>
          <w:sz w:val="24"/>
          <w:szCs w:val="24"/>
          <w:lang w:eastAsia="es-MX"/>
        </w:rPr>
        <w:t xml:space="preserve"> </w:t>
      </w:r>
      <w:r w:rsidR="00F849A7" w:rsidRPr="001C385D">
        <w:rPr>
          <w:rFonts w:ascii="Times New Roman" w:eastAsia="Times New Roman" w:hAnsi="Times New Roman" w:cs="Times New Roman"/>
          <w:sz w:val="24"/>
          <w:szCs w:val="24"/>
          <w:lang w:eastAsia="es-MX"/>
        </w:rPr>
        <w:t>las</w:t>
      </w:r>
      <w:r w:rsidR="00EF3010" w:rsidRPr="001C385D">
        <w:rPr>
          <w:rFonts w:ascii="Times New Roman" w:eastAsia="Times New Roman" w:hAnsi="Times New Roman" w:cs="Times New Roman"/>
          <w:sz w:val="24"/>
          <w:szCs w:val="24"/>
          <w:lang w:eastAsia="es-MX"/>
        </w:rPr>
        <w:t xml:space="preserve"> condiciones óptimas </w:t>
      </w:r>
      <w:r w:rsidR="00F849A7" w:rsidRPr="001C385D">
        <w:rPr>
          <w:rFonts w:ascii="Times New Roman" w:eastAsia="Times New Roman" w:hAnsi="Times New Roman" w:cs="Times New Roman"/>
          <w:sz w:val="24"/>
          <w:szCs w:val="24"/>
          <w:lang w:eastAsia="es-MX"/>
        </w:rPr>
        <w:t xml:space="preserve">de </w:t>
      </w:r>
      <w:r w:rsidR="00EF3010" w:rsidRPr="001C385D">
        <w:rPr>
          <w:rFonts w:ascii="Times New Roman" w:eastAsia="Times New Roman" w:hAnsi="Times New Roman" w:cs="Times New Roman"/>
          <w:sz w:val="24"/>
          <w:szCs w:val="24"/>
          <w:lang w:eastAsia="es-MX"/>
        </w:rPr>
        <w:t>cobertura vegetal, especies vegetales, fuentes de agua, sitios para</w:t>
      </w:r>
      <w:r w:rsidR="00F849A7" w:rsidRPr="001C385D">
        <w:rPr>
          <w:rFonts w:ascii="Times New Roman" w:eastAsia="Times New Roman" w:hAnsi="Times New Roman" w:cs="Times New Roman"/>
          <w:sz w:val="24"/>
          <w:szCs w:val="24"/>
          <w:lang w:eastAsia="es-MX"/>
        </w:rPr>
        <w:t xml:space="preserve"> descanso o refugio, entre otros,</w:t>
      </w:r>
      <w:r w:rsidR="00EF3010" w:rsidRPr="001C385D">
        <w:rPr>
          <w:rFonts w:ascii="Times New Roman" w:eastAsia="Times New Roman" w:hAnsi="Times New Roman" w:cs="Times New Roman"/>
          <w:sz w:val="24"/>
          <w:szCs w:val="24"/>
          <w:lang w:eastAsia="es-MX"/>
        </w:rPr>
        <w:t xml:space="preserve"> para albergar este grupo en particular</w:t>
      </w:r>
      <w:r w:rsidR="00176A98" w:rsidRPr="001C385D">
        <w:rPr>
          <w:rFonts w:ascii="Times New Roman" w:eastAsia="Times New Roman" w:hAnsi="Times New Roman" w:cs="Times New Roman"/>
          <w:sz w:val="24"/>
          <w:szCs w:val="24"/>
          <w:lang w:eastAsia="es-MX"/>
        </w:rPr>
        <w:t xml:space="preserve"> y </w:t>
      </w:r>
      <w:r w:rsidR="00EF3010" w:rsidRPr="001C385D">
        <w:rPr>
          <w:rFonts w:ascii="Times New Roman" w:eastAsia="Times New Roman" w:hAnsi="Times New Roman" w:cs="Times New Roman"/>
          <w:sz w:val="24"/>
          <w:szCs w:val="24"/>
          <w:lang w:eastAsia="es-MX"/>
        </w:rPr>
        <w:t xml:space="preserve">permite valorar </w:t>
      </w:r>
      <w:r w:rsidR="00F849A7" w:rsidRPr="001C385D">
        <w:rPr>
          <w:rFonts w:ascii="Times New Roman" w:eastAsia="Times New Roman" w:hAnsi="Times New Roman" w:cs="Times New Roman"/>
          <w:sz w:val="24"/>
          <w:szCs w:val="24"/>
          <w:lang w:eastAsia="es-MX"/>
        </w:rPr>
        <w:t>el efecto</w:t>
      </w:r>
      <w:r w:rsidR="00EF3010" w:rsidRPr="001C385D">
        <w:rPr>
          <w:rFonts w:ascii="Times New Roman" w:eastAsia="Times New Roman" w:hAnsi="Times New Roman" w:cs="Times New Roman"/>
          <w:sz w:val="24"/>
          <w:szCs w:val="24"/>
          <w:lang w:eastAsia="es-MX"/>
        </w:rPr>
        <w:t xml:space="preserve"> </w:t>
      </w:r>
      <w:r w:rsidR="00F849A7" w:rsidRPr="001C385D">
        <w:rPr>
          <w:rFonts w:ascii="Times New Roman" w:eastAsia="Times New Roman" w:hAnsi="Times New Roman" w:cs="Times New Roman"/>
          <w:sz w:val="24"/>
          <w:szCs w:val="24"/>
          <w:lang w:eastAsia="es-MX"/>
        </w:rPr>
        <w:t xml:space="preserve">de </w:t>
      </w:r>
      <w:r w:rsidR="00EF3010" w:rsidRPr="001C385D">
        <w:rPr>
          <w:rFonts w:ascii="Times New Roman" w:eastAsia="Times New Roman" w:hAnsi="Times New Roman" w:cs="Times New Roman"/>
          <w:sz w:val="24"/>
          <w:szCs w:val="24"/>
          <w:lang w:eastAsia="es-MX"/>
        </w:rPr>
        <w:t>las característ</w:t>
      </w:r>
      <w:r w:rsidR="00F849A7" w:rsidRPr="001C385D">
        <w:rPr>
          <w:rFonts w:ascii="Times New Roman" w:eastAsia="Times New Roman" w:hAnsi="Times New Roman" w:cs="Times New Roman"/>
          <w:sz w:val="24"/>
          <w:szCs w:val="24"/>
          <w:lang w:eastAsia="es-MX"/>
        </w:rPr>
        <w:t xml:space="preserve">icas de diseño y gestión de las AV </w:t>
      </w:r>
      <w:r w:rsidR="00EF3010" w:rsidRPr="001C385D">
        <w:rPr>
          <w:rFonts w:ascii="Times New Roman" w:eastAsia="Times New Roman" w:hAnsi="Times New Roman" w:cs="Times New Roman"/>
          <w:sz w:val="24"/>
          <w:szCs w:val="24"/>
          <w:lang w:eastAsia="es-MX"/>
        </w:rPr>
        <w:t>en la riqueza de especies de aves</w:t>
      </w:r>
      <w:r w:rsidR="00176A98" w:rsidRPr="001C385D">
        <w:rPr>
          <w:rFonts w:ascii="Times New Roman" w:eastAsia="Times New Roman" w:hAnsi="Times New Roman" w:cs="Times New Roman"/>
          <w:sz w:val="24"/>
          <w:szCs w:val="24"/>
          <w:lang w:eastAsia="es-MX"/>
        </w:rPr>
        <w:t xml:space="preserve">. </w:t>
      </w:r>
      <w:r w:rsidRPr="001C385D">
        <w:rPr>
          <w:rFonts w:ascii="Times New Roman" w:eastAsia="Times New Roman" w:hAnsi="Times New Roman" w:cs="Times New Roman"/>
          <w:sz w:val="24"/>
          <w:szCs w:val="24"/>
          <w:lang w:eastAsia="es-MX"/>
        </w:rPr>
        <w:t>Este índice fue calculado apegándose a la fórmula establecida por la Agencia de Ecología de Barcelona (2010),</w:t>
      </w:r>
      <w:r w:rsidRPr="001C385D">
        <w:rPr>
          <w:rFonts w:ascii="Times New Roman" w:hAnsi="Times New Roman" w:cs="Times New Roman"/>
          <w:sz w:val="24"/>
          <w:szCs w:val="24"/>
        </w:rPr>
        <w:t xml:space="preserve"> según se describe a continuación</w:t>
      </w:r>
      <m:oMath>
        <m:r>
          <w:rPr>
            <w:rFonts w:ascii="Cambria Math" w:hAnsi="Cambria Math" w:cs="Times New Roman"/>
            <w:sz w:val="24"/>
            <w:szCs w:val="24"/>
          </w:rPr>
          <m:t xml:space="preserve">: </m:t>
        </m:r>
        <m:r>
          <m:rPr>
            <m:nor/>
          </m:rPr>
          <w:rPr>
            <w:rFonts w:ascii="Times New Roman" w:hAnsi="Times New Roman" w:cs="Times New Roman"/>
            <w:sz w:val="24"/>
            <w:szCs w:val="24"/>
          </w:rPr>
          <m:t>IF=</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m:rPr>
                <m:nor/>
              </m:rPr>
              <w:rPr>
                <w:rFonts w:ascii="Times New Roman" w:hAnsi="Times New Roman" w:cs="Times New Roman"/>
                <w:sz w:val="24"/>
                <w:szCs w:val="24"/>
              </w:rPr>
              <m:t>0.15</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B</m:t>
            </m:r>
          </m:e>
          <m:sup>
            <m:r>
              <m:rPr>
                <m:nor/>
              </m:rPr>
              <w:rPr>
                <w:rFonts w:ascii="Times New Roman" w:hAnsi="Times New Roman" w:cs="Times New Roman"/>
                <w:sz w:val="24"/>
                <w:szCs w:val="24"/>
              </w:rPr>
              <m:t>0.12</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C</m:t>
            </m:r>
          </m:e>
          <m:sup>
            <m:r>
              <m:rPr>
                <m:nor/>
              </m:rPr>
              <w:rPr>
                <w:rFonts w:ascii="Times New Roman" w:hAnsi="Times New Roman" w:cs="Times New Roman"/>
                <w:sz w:val="24"/>
                <w:szCs w:val="24"/>
              </w:rPr>
              <m:t>0.12</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D</m:t>
            </m:r>
          </m:e>
          <m:sup>
            <m:r>
              <m:rPr>
                <m:nor/>
              </m:rPr>
              <w:rPr>
                <w:rFonts w:ascii="Times New Roman" w:hAnsi="Times New Roman" w:cs="Times New Roman"/>
                <w:sz w:val="24"/>
                <w:szCs w:val="24"/>
              </w:rPr>
              <m:t>0.05</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E</m:t>
            </m:r>
          </m:e>
          <m:sup>
            <m:r>
              <m:rPr>
                <m:nor/>
              </m:rPr>
              <w:rPr>
                <w:rFonts w:ascii="Times New Roman" w:hAnsi="Times New Roman" w:cs="Times New Roman"/>
                <w:sz w:val="24"/>
                <w:szCs w:val="24"/>
              </w:rPr>
              <m:t>0.06</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F</m:t>
            </m:r>
          </m:e>
          <m:sup>
            <m:r>
              <m:rPr>
                <m:nor/>
              </m:rPr>
              <w:rPr>
                <w:rFonts w:ascii="Times New Roman" w:hAnsi="Times New Roman" w:cs="Times New Roman"/>
                <w:sz w:val="24"/>
                <w:szCs w:val="24"/>
              </w:rPr>
              <m:t>0.05</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G</m:t>
            </m:r>
          </m:e>
          <m:sup>
            <m:r>
              <m:rPr>
                <m:nor/>
              </m:rPr>
              <w:rPr>
                <w:rFonts w:ascii="Times New Roman" w:hAnsi="Times New Roman" w:cs="Times New Roman"/>
                <w:sz w:val="24"/>
                <w:szCs w:val="24"/>
              </w:rPr>
              <m:t>0.05</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H</m:t>
            </m:r>
          </m:e>
          <m:sup>
            <m:r>
              <m:rPr>
                <m:nor/>
              </m:rPr>
              <w:rPr>
                <w:rFonts w:ascii="Times New Roman" w:hAnsi="Times New Roman" w:cs="Times New Roman"/>
                <w:sz w:val="24"/>
                <w:szCs w:val="24"/>
              </w:rPr>
              <m:t>0.05</m:t>
            </m:r>
          </m:sup>
        </m:sSup>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I</m:t>
            </m:r>
          </m:e>
          <m:sup>
            <m:r>
              <m:rPr>
                <m:nor/>
              </m:rPr>
              <w:rPr>
                <w:rFonts w:ascii="Times New Roman" w:hAnsi="Times New Roman" w:cs="Times New Roman"/>
                <w:sz w:val="24"/>
                <w:szCs w:val="24"/>
              </w:rPr>
              <m:t>0.2</m:t>
            </m:r>
          </m:sup>
        </m:sSup>
        <m:r>
          <m:rPr>
            <m:nor/>
          </m:rPr>
          <w:rPr>
            <w:rFonts w:ascii="Cambria Math"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J</m:t>
            </m:r>
          </m:e>
          <m:sup>
            <m:r>
              <m:rPr>
                <m:nor/>
              </m:rPr>
              <w:rPr>
                <w:rFonts w:ascii="Times New Roman" w:hAnsi="Times New Roman" w:cs="Times New Roman"/>
                <w:sz w:val="24"/>
                <w:szCs w:val="24"/>
              </w:rPr>
              <m:t>0.1</m:t>
            </m:r>
          </m:sup>
        </m:sSup>
        <m:r>
          <m:rPr>
            <m:nor/>
          </m:rPr>
          <w:rPr>
            <w:rFonts w:ascii="Cambria Math"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K</m:t>
            </m:r>
          </m:e>
          <m:sup>
            <m:r>
              <m:rPr>
                <m:nor/>
              </m:rPr>
              <w:rPr>
                <w:rFonts w:ascii="Times New Roman" w:hAnsi="Times New Roman" w:cs="Times New Roman"/>
                <w:sz w:val="24"/>
                <w:szCs w:val="24"/>
              </w:rPr>
              <m:t>0.05</m:t>
            </m:r>
          </m:sup>
        </m:sSup>
      </m:oMath>
      <w:r w:rsidRPr="001C385D">
        <w:rPr>
          <w:rFonts w:ascii="Times New Roman" w:eastAsiaTheme="minorEastAsia" w:hAnsi="Times New Roman" w:cs="Times New Roman"/>
          <w:sz w:val="24"/>
          <w:szCs w:val="24"/>
        </w:rPr>
        <w:t xml:space="preserve"> </w:t>
      </w:r>
    </w:p>
    <w:p w:rsidR="00013810" w:rsidRPr="001C385D" w:rsidRDefault="00013810" w:rsidP="00013810">
      <w:pPr>
        <w:spacing w:after="0" w:line="240" w:lineRule="auto"/>
        <w:ind w:firstLine="708"/>
        <w:jc w:val="both"/>
        <w:rPr>
          <w:rFonts w:ascii="Times New Roman" w:hAnsi="Times New Roman" w:cs="Times New Roman"/>
          <w:bCs/>
          <w:sz w:val="24"/>
          <w:szCs w:val="24"/>
        </w:rPr>
      </w:pPr>
      <w:r w:rsidRPr="001C385D">
        <w:rPr>
          <w:rFonts w:ascii="Times New Roman" w:eastAsia="Times New Roman" w:hAnsi="Times New Roman" w:cs="Times New Roman"/>
          <w:sz w:val="24"/>
          <w:szCs w:val="24"/>
          <w:lang w:eastAsia="es-MX"/>
        </w:rPr>
        <w:t xml:space="preserve">Donde </w:t>
      </w:r>
      <w:r w:rsidR="00C726C7" w:rsidRPr="001C385D">
        <w:rPr>
          <w:rFonts w:ascii="Times New Roman" w:eastAsia="Times New Roman" w:hAnsi="Times New Roman" w:cs="Times New Roman"/>
          <w:sz w:val="24"/>
          <w:szCs w:val="24"/>
          <w:lang w:eastAsia="es-MX"/>
        </w:rPr>
        <w:t>A:</w:t>
      </w:r>
      <w:r w:rsidRPr="001C385D">
        <w:rPr>
          <w:rFonts w:ascii="Times New Roman" w:eastAsia="Times New Roman" w:hAnsi="Times New Roman" w:cs="Times New Roman"/>
          <w:sz w:val="24"/>
          <w:szCs w:val="24"/>
          <w:lang w:eastAsia="es-MX"/>
        </w:rPr>
        <w:t xml:space="preserve"> á</w:t>
      </w:r>
      <w:r w:rsidR="00C726C7" w:rsidRPr="001C385D">
        <w:rPr>
          <w:rFonts w:ascii="Times New Roman" w:hAnsi="Times New Roman" w:cs="Times New Roman"/>
          <w:bCs/>
          <w:sz w:val="24"/>
          <w:szCs w:val="24"/>
        </w:rPr>
        <w:t>rea del parque (ha), B: cobertura arbórea (%), C: arbustos (%), D: césped (%), E: agua (%), J: superficie artificial (%), F:</w:t>
      </w:r>
      <w:r w:rsidRPr="001C385D">
        <w:rPr>
          <w:rFonts w:ascii="Times New Roman" w:hAnsi="Times New Roman" w:cs="Times New Roman"/>
          <w:bCs/>
          <w:sz w:val="24"/>
          <w:szCs w:val="24"/>
        </w:rPr>
        <w:t xml:space="preserve"> número de árboles de porte grande (</w:t>
      </w:r>
      <w:r w:rsidR="00466288" w:rsidRPr="001C385D">
        <w:rPr>
          <w:rFonts w:ascii="Times New Roman" w:hAnsi="Times New Roman" w:cs="Times New Roman"/>
          <w:sz w:val="24"/>
          <w:szCs w:val="24"/>
        </w:rPr>
        <w:t xml:space="preserve">diámetro de copa ≥ 6 m y altura </w:t>
      </w:r>
      <w:r w:rsidRPr="001C385D">
        <w:rPr>
          <w:rFonts w:ascii="Times New Roman" w:hAnsi="Times New Roman" w:cs="Times New Roman"/>
          <w:sz w:val="24"/>
          <w:szCs w:val="24"/>
        </w:rPr>
        <w:t>&gt;</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15 m), </w:t>
      </w:r>
      <w:r w:rsidR="00C726C7" w:rsidRPr="001C385D">
        <w:rPr>
          <w:rFonts w:ascii="Times New Roman" w:hAnsi="Times New Roman" w:cs="Times New Roman"/>
          <w:bCs/>
          <w:sz w:val="24"/>
          <w:szCs w:val="24"/>
        </w:rPr>
        <w:t>G:</w:t>
      </w:r>
      <w:r w:rsidRPr="001C385D">
        <w:rPr>
          <w:rFonts w:ascii="Times New Roman" w:hAnsi="Times New Roman" w:cs="Times New Roman"/>
          <w:bCs/>
          <w:sz w:val="24"/>
          <w:szCs w:val="24"/>
        </w:rPr>
        <w:t xml:space="preserve"> número de árboles de porte medio (</w:t>
      </w:r>
      <w:r w:rsidRPr="001C385D">
        <w:rPr>
          <w:rFonts w:ascii="Times New Roman" w:hAnsi="Times New Roman" w:cs="Times New Roman"/>
          <w:sz w:val="24"/>
          <w:szCs w:val="24"/>
        </w:rPr>
        <w:t>diámetro de copa entre 4 y 6 m y altura ≤</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15 m), </w:t>
      </w:r>
      <w:r w:rsidR="00C726C7" w:rsidRPr="001C385D">
        <w:rPr>
          <w:rFonts w:ascii="Times New Roman" w:hAnsi="Times New Roman" w:cs="Times New Roman"/>
          <w:bCs/>
          <w:sz w:val="24"/>
          <w:szCs w:val="24"/>
        </w:rPr>
        <w:t>H:</w:t>
      </w:r>
      <w:r w:rsidRPr="001C385D">
        <w:rPr>
          <w:rFonts w:ascii="Times New Roman" w:hAnsi="Times New Roman" w:cs="Times New Roman"/>
          <w:sz w:val="24"/>
          <w:szCs w:val="24"/>
        </w:rPr>
        <w:t xml:space="preserve"> </w:t>
      </w:r>
      <w:r w:rsidRPr="001C385D">
        <w:rPr>
          <w:rFonts w:ascii="Times New Roman" w:hAnsi="Times New Roman" w:cs="Times New Roman"/>
          <w:bCs/>
          <w:sz w:val="24"/>
          <w:szCs w:val="24"/>
        </w:rPr>
        <w:t xml:space="preserve">número de árboles de porte pequeño (diámetro </w:t>
      </w:r>
      <w:r w:rsidRPr="001C385D">
        <w:rPr>
          <w:rFonts w:ascii="Times New Roman" w:hAnsi="Times New Roman" w:cs="Times New Roman"/>
          <w:sz w:val="24"/>
          <w:szCs w:val="24"/>
        </w:rPr>
        <w:t>de copa &lt;</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4 m y altura &lt;</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6 m), </w:t>
      </w:r>
      <w:r w:rsidR="00C726C7" w:rsidRPr="001C385D">
        <w:rPr>
          <w:rFonts w:ascii="Times New Roman" w:hAnsi="Times New Roman" w:cs="Times New Roman"/>
          <w:bCs/>
          <w:sz w:val="24"/>
          <w:szCs w:val="24"/>
        </w:rPr>
        <w:t>I:</w:t>
      </w:r>
      <w:r w:rsidRPr="001C385D">
        <w:rPr>
          <w:rFonts w:ascii="Times New Roman" w:hAnsi="Times New Roman" w:cs="Times New Roman"/>
          <w:bCs/>
          <w:sz w:val="24"/>
          <w:szCs w:val="24"/>
        </w:rPr>
        <w:t xml:space="preserve"> diversidad de especies de árboles (índice de </w:t>
      </w:r>
      <w:r w:rsidRPr="001C385D">
        <w:rPr>
          <w:rFonts w:ascii="Times New Roman" w:hAnsi="Times New Roman" w:cs="Times New Roman"/>
          <w:sz w:val="24"/>
          <w:szCs w:val="24"/>
        </w:rPr>
        <w:t>Shannon</w:t>
      </w:r>
      <w:r w:rsidR="003C1C33" w:rsidRPr="001C385D">
        <w:rPr>
          <w:rFonts w:ascii="Times New Roman" w:hAnsi="Times New Roman" w:cs="Times New Roman"/>
          <w:sz w:val="24"/>
          <w:szCs w:val="24"/>
        </w:rPr>
        <w:t>-</w:t>
      </w:r>
      <w:proofErr w:type="spellStart"/>
      <w:r w:rsidRPr="001C385D">
        <w:rPr>
          <w:rFonts w:ascii="Times New Roman" w:hAnsi="Times New Roman" w:cs="Times New Roman"/>
          <w:sz w:val="24"/>
          <w:szCs w:val="24"/>
        </w:rPr>
        <w:t>Weaber</w:t>
      </w:r>
      <w:proofErr w:type="spellEnd"/>
      <w:r w:rsidRPr="001C385D">
        <w:rPr>
          <w:rFonts w:ascii="Times New Roman" w:hAnsi="Times New Roman" w:cs="Times New Roman"/>
          <w:sz w:val="24"/>
          <w:szCs w:val="24"/>
        </w:rPr>
        <w:t xml:space="preserve"> (H</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Σp</w:t>
      </w:r>
      <w:r w:rsidRPr="001C385D">
        <w:rPr>
          <w:rFonts w:ascii="Times New Roman" w:hAnsi="Times New Roman" w:cs="Times New Roman"/>
          <w:sz w:val="24"/>
          <w:szCs w:val="24"/>
          <w:vertAlign w:val="subscript"/>
        </w:rPr>
        <w:t>i</w:t>
      </w:r>
      <w:proofErr w:type="spellEnd"/>
      <w:r w:rsidRPr="001C385D">
        <w:rPr>
          <w:rFonts w:ascii="Times New Roman" w:hAnsi="Times New Roman" w:cs="Times New Roman"/>
          <w:sz w:val="24"/>
          <w:szCs w:val="24"/>
        </w:rPr>
        <w:t>*log</w:t>
      </w:r>
      <w:r w:rsidRPr="001C385D">
        <w:rPr>
          <w:rFonts w:ascii="Times New Roman" w:hAnsi="Times New Roman" w:cs="Times New Roman"/>
          <w:sz w:val="24"/>
          <w:szCs w:val="24"/>
          <w:vertAlign w:val="subscript"/>
        </w:rPr>
        <w:t>2</w:t>
      </w:r>
      <w:r w:rsidRPr="001C385D">
        <w:rPr>
          <w:rFonts w:ascii="Times New Roman" w:hAnsi="Times New Roman" w:cs="Times New Roman"/>
          <w:sz w:val="24"/>
          <w:szCs w:val="24"/>
        </w:rPr>
        <w:t>p</w:t>
      </w:r>
      <w:r w:rsidRPr="001C385D">
        <w:rPr>
          <w:rFonts w:ascii="Times New Roman" w:hAnsi="Times New Roman" w:cs="Times New Roman"/>
          <w:sz w:val="24"/>
          <w:szCs w:val="24"/>
          <w:vertAlign w:val="subscript"/>
        </w:rPr>
        <w:t>i</w:t>
      </w:r>
      <w:r w:rsidRPr="001C385D">
        <w:rPr>
          <w:rFonts w:ascii="Times New Roman" w:hAnsi="Times New Roman" w:cs="Times New Roman"/>
          <w:sz w:val="24"/>
          <w:szCs w:val="24"/>
        </w:rPr>
        <w:t>)),</w:t>
      </w:r>
      <w:r w:rsidR="00C726C7" w:rsidRPr="001C385D">
        <w:rPr>
          <w:rFonts w:ascii="Times New Roman" w:hAnsi="Times New Roman" w:cs="Times New Roman"/>
          <w:bCs/>
          <w:sz w:val="24"/>
          <w:szCs w:val="24"/>
        </w:rPr>
        <w:t xml:space="preserve"> K:</w:t>
      </w:r>
      <w:r w:rsidRPr="001C385D">
        <w:rPr>
          <w:rFonts w:ascii="Times New Roman" w:hAnsi="Times New Roman" w:cs="Times New Roman"/>
          <w:bCs/>
          <w:sz w:val="24"/>
          <w:szCs w:val="24"/>
        </w:rPr>
        <w:t xml:space="preserve"> </w:t>
      </w:r>
      <w:r w:rsidRPr="001C385D">
        <w:rPr>
          <w:rFonts w:ascii="Times New Roman" w:hAnsi="Times New Roman" w:cs="Times New Roman"/>
          <w:sz w:val="24"/>
          <w:szCs w:val="24"/>
        </w:rPr>
        <w:t xml:space="preserve">distancia al </w:t>
      </w:r>
      <w:r w:rsidR="00C726C7" w:rsidRPr="001C385D">
        <w:rPr>
          <w:rFonts w:ascii="Times New Roman" w:hAnsi="Times New Roman" w:cs="Times New Roman"/>
          <w:bCs/>
          <w:sz w:val="24"/>
          <w:szCs w:val="24"/>
        </w:rPr>
        <w:t>hábitat fuente más cercano que corresponde a la d</w:t>
      </w:r>
      <w:r w:rsidRPr="001C385D">
        <w:rPr>
          <w:rFonts w:ascii="Times New Roman" w:hAnsi="Times New Roman" w:cs="Times New Roman"/>
          <w:sz w:val="24"/>
          <w:szCs w:val="24"/>
        </w:rPr>
        <w:t xml:space="preserve">istancia lineal en km desde el sitio en estudio hasta el Área </w:t>
      </w:r>
      <w:r w:rsidR="00C726C7" w:rsidRPr="001C385D">
        <w:rPr>
          <w:rFonts w:ascii="Times New Roman" w:hAnsi="Times New Roman" w:cs="Times New Roman"/>
          <w:sz w:val="24"/>
          <w:szCs w:val="24"/>
        </w:rPr>
        <w:t>Silvestre Protegida más cercana.</w:t>
      </w:r>
      <w:r w:rsidRPr="001C385D">
        <w:rPr>
          <w:rFonts w:ascii="Times New Roman" w:hAnsi="Times New Roman" w:cs="Times New Roman"/>
          <w:sz w:val="24"/>
          <w:szCs w:val="24"/>
        </w:rPr>
        <w:t xml:space="preserve"> </w:t>
      </w:r>
    </w:p>
    <w:p w:rsidR="008C4833" w:rsidRPr="001C385D" w:rsidRDefault="008C4833" w:rsidP="00736E48">
      <w:pPr>
        <w:pStyle w:val="Default"/>
        <w:ind w:firstLine="708"/>
        <w:jc w:val="both"/>
        <w:rPr>
          <w:rFonts w:eastAsia="Times New Roman"/>
          <w:color w:val="auto"/>
          <w:lang w:eastAsia="es-ES"/>
        </w:rPr>
      </w:pPr>
    </w:p>
    <w:p w:rsidR="008B5677" w:rsidRDefault="00B14050" w:rsidP="008B5677">
      <w:pPr>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s-MX"/>
        </w:rPr>
        <w:t>Análisis de datos:</w:t>
      </w:r>
      <w:r w:rsidR="00E031DA" w:rsidRPr="001C385D">
        <w:rPr>
          <w:rFonts w:ascii="Times New Roman" w:hAnsi="Times New Roman" w:cs="Times New Roman"/>
          <w:b/>
          <w:sz w:val="24"/>
          <w:szCs w:val="24"/>
          <w:lang w:val="es-MX"/>
        </w:rPr>
        <w:t xml:space="preserve"> </w:t>
      </w:r>
      <w:r w:rsidR="00A64E84" w:rsidRPr="001C385D">
        <w:rPr>
          <w:rFonts w:ascii="Times New Roman" w:hAnsi="Times New Roman" w:cs="Times New Roman"/>
          <w:sz w:val="24"/>
          <w:szCs w:val="24"/>
          <w:lang w:val="es-MX"/>
        </w:rPr>
        <w:t>Para lo</w:t>
      </w:r>
      <w:r w:rsidR="008B5677" w:rsidRPr="001C385D">
        <w:rPr>
          <w:rFonts w:ascii="Times New Roman" w:hAnsi="Times New Roman" w:cs="Times New Roman"/>
          <w:sz w:val="24"/>
          <w:szCs w:val="24"/>
          <w:lang w:val="es-MX"/>
        </w:rPr>
        <w:t xml:space="preserve">s </w:t>
      </w:r>
      <w:r w:rsidR="008B5677" w:rsidRPr="001C385D">
        <w:rPr>
          <w:rFonts w:ascii="Times New Roman" w:hAnsi="Times New Roman" w:cs="Times New Roman"/>
          <w:sz w:val="24"/>
          <w:szCs w:val="24"/>
        </w:rPr>
        <w:t>análisis espaciales y de teledetección</w:t>
      </w:r>
      <w:r w:rsidR="00A64E84" w:rsidRPr="001C385D">
        <w:rPr>
          <w:rFonts w:ascii="Times New Roman" w:hAnsi="Times New Roman" w:cs="Times New Roman"/>
          <w:sz w:val="24"/>
          <w:szCs w:val="24"/>
        </w:rPr>
        <w:t>, el cálculo del área</w:t>
      </w:r>
      <w:r w:rsidR="00C8531B" w:rsidRPr="001C385D">
        <w:rPr>
          <w:rFonts w:ascii="Times New Roman" w:hAnsi="Times New Roman" w:cs="Times New Roman"/>
          <w:sz w:val="24"/>
          <w:szCs w:val="24"/>
        </w:rPr>
        <w:t xml:space="preserve"> </w:t>
      </w:r>
      <w:r w:rsidR="00A64E84" w:rsidRPr="001C385D">
        <w:rPr>
          <w:rFonts w:ascii="Times New Roman" w:hAnsi="Times New Roman" w:cs="Times New Roman"/>
          <w:sz w:val="24"/>
          <w:szCs w:val="24"/>
        </w:rPr>
        <w:t>(m</w:t>
      </w:r>
      <w:r w:rsidR="00A64E84" w:rsidRPr="001C385D">
        <w:rPr>
          <w:rFonts w:ascii="Times New Roman" w:hAnsi="Times New Roman" w:cs="Times New Roman"/>
          <w:sz w:val="24"/>
          <w:szCs w:val="24"/>
          <w:vertAlign w:val="superscript"/>
        </w:rPr>
        <w:t>2</w:t>
      </w:r>
      <w:r w:rsidR="00A64E84" w:rsidRPr="001C385D">
        <w:rPr>
          <w:rFonts w:ascii="Times New Roman" w:hAnsi="Times New Roman" w:cs="Times New Roman"/>
          <w:sz w:val="24"/>
          <w:szCs w:val="24"/>
        </w:rPr>
        <w:t xml:space="preserve">) de los polígonos de las AV </w:t>
      </w:r>
      <w:r w:rsidR="008B5677" w:rsidRPr="001C385D">
        <w:rPr>
          <w:rFonts w:ascii="Times New Roman" w:hAnsi="Times New Roman" w:cs="Times New Roman"/>
          <w:sz w:val="24"/>
          <w:szCs w:val="24"/>
        </w:rPr>
        <w:t xml:space="preserve">y la elaboración de mapas temáticos se utilizaron los programas ENVI 5.1, </w:t>
      </w:r>
      <w:proofErr w:type="spellStart"/>
      <w:r w:rsidR="008B5677" w:rsidRPr="001C385D">
        <w:rPr>
          <w:rFonts w:ascii="Times New Roman" w:hAnsi="Times New Roman" w:cs="Times New Roman"/>
          <w:sz w:val="24"/>
          <w:szCs w:val="24"/>
        </w:rPr>
        <w:t>ArcGis</w:t>
      </w:r>
      <w:proofErr w:type="spellEnd"/>
      <w:r w:rsidR="008B5677" w:rsidRPr="001C385D">
        <w:rPr>
          <w:rFonts w:ascii="Times New Roman" w:hAnsi="Times New Roman" w:cs="Times New Roman"/>
          <w:sz w:val="24"/>
          <w:szCs w:val="24"/>
        </w:rPr>
        <w:t xml:space="preserve"> 10.3 y Quantum Gis. </w:t>
      </w:r>
      <w:r w:rsidR="001E43C9" w:rsidRPr="001C385D">
        <w:rPr>
          <w:rFonts w:ascii="Times New Roman" w:hAnsi="Times New Roman" w:cs="Times New Roman"/>
          <w:sz w:val="24"/>
          <w:szCs w:val="24"/>
        </w:rPr>
        <w:t>Los índices de Shannon, Berger</w:t>
      </w:r>
      <w:r w:rsidR="003C1C33" w:rsidRPr="001C385D">
        <w:rPr>
          <w:rFonts w:ascii="Times New Roman" w:hAnsi="Times New Roman" w:cs="Times New Roman"/>
          <w:sz w:val="24"/>
          <w:szCs w:val="24"/>
        </w:rPr>
        <w:t>-</w:t>
      </w:r>
      <w:r w:rsidR="001E43C9" w:rsidRPr="001C385D">
        <w:rPr>
          <w:rFonts w:ascii="Times New Roman" w:hAnsi="Times New Roman" w:cs="Times New Roman"/>
          <w:sz w:val="24"/>
          <w:szCs w:val="24"/>
        </w:rPr>
        <w:t xml:space="preserve">Parker y </w:t>
      </w:r>
      <w:r w:rsidR="001E43C9" w:rsidRPr="001C385D">
        <w:rPr>
          <w:rFonts w:ascii="Times New Roman" w:eastAsia="Times New Roman" w:hAnsi="Times New Roman" w:cs="Times New Roman"/>
          <w:sz w:val="24"/>
          <w:szCs w:val="24"/>
          <w:lang w:eastAsia="es-CR"/>
        </w:rPr>
        <w:t>diversidad de especies (H) se calcularon con</w:t>
      </w:r>
      <w:r w:rsidR="008B5677" w:rsidRPr="001C385D">
        <w:rPr>
          <w:rFonts w:ascii="Times New Roman" w:hAnsi="Times New Roman" w:cs="Times New Roman"/>
          <w:sz w:val="24"/>
          <w:szCs w:val="24"/>
        </w:rPr>
        <w:t xml:space="preserve"> el progra</w:t>
      </w:r>
      <w:r w:rsidR="001E43C9" w:rsidRPr="001C385D">
        <w:rPr>
          <w:rFonts w:ascii="Times New Roman" w:hAnsi="Times New Roman" w:cs="Times New Roman"/>
          <w:sz w:val="24"/>
          <w:szCs w:val="24"/>
        </w:rPr>
        <w:t xml:space="preserve">ma </w:t>
      </w:r>
      <w:proofErr w:type="spellStart"/>
      <w:r w:rsidR="001E43C9" w:rsidRPr="001C385D">
        <w:rPr>
          <w:rFonts w:ascii="Times New Roman" w:hAnsi="Times New Roman" w:cs="Times New Roman"/>
          <w:sz w:val="24"/>
          <w:szCs w:val="24"/>
        </w:rPr>
        <w:t>Biodiversity</w:t>
      </w:r>
      <w:proofErr w:type="spellEnd"/>
      <w:r w:rsidR="001E43C9" w:rsidRPr="001C385D">
        <w:rPr>
          <w:rFonts w:ascii="Times New Roman" w:hAnsi="Times New Roman" w:cs="Times New Roman"/>
          <w:sz w:val="24"/>
          <w:szCs w:val="24"/>
        </w:rPr>
        <w:t xml:space="preserve"> </w:t>
      </w:r>
      <w:proofErr w:type="spellStart"/>
      <w:r w:rsidR="001E43C9" w:rsidRPr="001C385D">
        <w:rPr>
          <w:rFonts w:ascii="Times New Roman" w:hAnsi="Times New Roman" w:cs="Times New Roman"/>
          <w:sz w:val="24"/>
          <w:szCs w:val="24"/>
        </w:rPr>
        <w:t>professional</w:t>
      </w:r>
      <w:proofErr w:type="spellEnd"/>
      <w:r w:rsidR="001E43C9" w:rsidRPr="001C385D">
        <w:rPr>
          <w:rFonts w:ascii="Times New Roman" w:hAnsi="Times New Roman" w:cs="Times New Roman"/>
          <w:sz w:val="24"/>
          <w:szCs w:val="24"/>
        </w:rPr>
        <w:t xml:space="preserve"> 2.</w:t>
      </w:r>
    </w:p>
    <w:p w:rsidR="00894C6F" w:rsidRPr="003E0FD0" w:rsidRDefault="00894C6F" w:rsidP="008B5677">
      <w:pPr>
        <w:spacing w:line="240" w:lineRule="auto"/>
        <w:ind w:firstLine="709"/>
        <w:jc w:val="both"/>
        <w:rPr>
          <w:rFonts w:ascii="Times New Roman" w:hAnsi="Times New Roman" w:cs="Times New Roman"/>
        </w:rPr>
      </w:pPr>
    </w:p>
    <w:p w:rsidR="00266895" w:rsidRPr="003E0FD0" w:rsidRDefault="0026744C" w:rsidP="001C385D">
      <w:pPr>
        <w:spacing w:after="0" w:line="240" w:lineRule="auto"/>
        <w:ind w:firstLine="708"/>
        <w:jc w:val="center"/>
        <w:rPr>
          <w:rFonts w:ascii="Times New Roman" w:hAnsi="Times New Roman" w:cs="Times New Roman"/>
        </w:rPr>
      </w:pPr>
      <w:r w:rsidRPr="001C385D">
        <w:rPr>
          <w:rFonts w:ascii="Times New Roman" w:hAnsi="Times New Roman" w:cs="Times New Roman"/>
          <w:sz w:val="24"/>
          <w:szCs w:val="24"/>
        </w:rPr>
        <w:t>RESULTADOS</w:t>
      </w:r>
    </w:p>
    <w:p w:rsidR="0026744C" w:rsidRPr="00B14050" w:rsidRDefault="00186017" w:rsidP="00B14050">
      <w:pPr>
        <w:spacing w:after="0" w:line="240" w:lineRule="auto"/>
        <w:jc w:val="both"/>
        <w:rPr>
          <w:rFonts w:ascii="Times New Roman" w:hAnsi="Times New Roman" w:cs="Times New Roman"/>
          <w:b/>
          <w:sz w:val="24"/>
          <w:szCs w:val="24"/>
        </w:rPr>
      </w:pPr>
      <w:r w:rsidRPr="001C385D">
        <w:rPr>
          <w:rFonts w:ascii="Times New Roman" w:hAnsi="Times New Roman" w:cs="Times New Roman"/>
          <w:b/>
          <w:sz w:val="24"/>
          <w:szCs w:val="24"/>
        </w:rPr>
        <w:t>Caracteriz</w:t>
      </w:r>
      <w:r w:rsidR="00B14050">
        <w:rPr>
          <w:rFonts w:ascii="Times New Roman" w:hAnsi="Times New Roman" w:cs="Times New Roman"/>
          <w:b/>
          <w:sz w:val="24"/>
          <w:szCs w:val="24"/>
        </w:rPr>
        <w:t xml:space="preserve">ación general de las AV urbanas: </w:t>
      </w:r>
      <w:r w:rsidR="0026744C" w:rsidRPr="001C385D">
        <w:rPr>
          <w:rFonts w:ascii="Times New Roman" w:hAnsi="Times New Roman" w:cs="Times New Roman"/>
          <w:sz w:val="24"/>
          <w:szCs w:val="24"/>
        </w:rPr>
        <w:t>En el Carmen, las AV representan el 12</w:t>
      </w:r>
      <w:r w:rsidR="00466288" w:rsidRPr="001C385D">
        <w:rPr>
          <w:rFonts w:ascii="Times New Roman" w:hAnsi="Times New Roman" w:cs="Times New Roman"/>
          <w:sz w:val="24"/>
          <w:szCs w:val="24"/>
        </w:rPr>
        <w:t xml:space="preserve"> </w:t>
      </w:r>
      <w:r w:rsidR="0026744C" w:rsidRPr="001C385D">
        <w:rPr>
          <w:rFonts w:ascii="Times New Roman" w:hAnsi="Times New Roman" w:cs="Times New Roman"/>
          <w:sz w:val="24"/>
          <w:szCs w:val="24"/>
        </w:rPr>
        <w:t>% del territorio y en Heredia ocupan el 10</w:t>
      </w:r>
      <w:r w:rsidR="001D080E" w:rsidRPr="001C385D">
        <w:rPr>
          <w:rFonts w:ascii="Times New Roman" w:hAnsi="Times New Roman" w:cs="Times New Roman"/>
          <w:sz w:val="24"/>
          <w:szCs w:val="24"/>
        </w:rPr>
        <w:t>.</w:t>
      </w:r>
      <w:r w:rsidR="0026744C" w:rsidRPr="001C385D">
        <w:rPr>
          <w:rFonts w:ascii="Times New Roman" w:hAnsi="Times New Roman" w:cs="Times New Roman"/>
          <w:sz w:val="24"/>
          <w:szCs w:val="24"/>
        </w:rPr>
        <w:t>5</w:t>
      </w:r>
      <w:r w:rsidR="00466288" w:rsidRPr="001C385D">
        <w:rPr>
          <w:rFonts w:ascii="Times New Roman" w:hAnsi="Times New Roman" w:cs="Times New Roman"/>
          <w:sz w:val="24"/>
          <w:szCs w:val="24"/>
        </w:rPr>
        <w:t xml:space="preserve"> </w:t>
      </w:r>
      <w:r w:rsidR="0026744C" w:rsidRPr="001C385D">
        <w:rPr>
          <w:rFonts w:ascii="Times New Roman" w:hAnsi="Times New Roman" w:cs="Times New Roman"/>
          <w:sz w:val="24"/>
          <w:szCs w:val="24"/>
        </w:rPr>
        <w:t xml:space="preserve">%. </w:t>
      </w:r>
      <w:r w:rsidR="002A7061" w:rsidRPr="001C385D">
        <w:rPr>
          <w:rFonts w:ascii="Times New Roman" w:hAnsi="Times New Roman" w:cs="Times New Roman"/>
          <w:sz w:val="24"/>
          <w:szCs w:val="24"/>
        </w:rPr>
        <w:t>E</w:t>
      </w:r>
      <w:r w:rsidR="0026744C" w:rsidRPr="001C385D">
        <w:rPr>
          <w:rFonts w:ascii="Times New Roman" w:hAnsi="Times New Roman" w:cs="Times New Roman"/>
          <w:sz w:val="24"/>
          <w:szCs w:val="24"/>
        </w:rPr>
        <w:t>l Carmen tiene 17</w:t>
      </w:r>
      <w:r w:rsidR="00145895" w:rsidRPr="001C385D">
        <w:rPr>
          <w:rFonts w:ascii="Times New Roman" w:hAnsi="Times New Roman" w:cs="Times New Roman"/>
          <w:sz w:val="24"/>
          <w:szCs w:val="24"/>
        </w:rPr>
        <w:t>.</w:t>
      </w:r>
      <w:r w:rsidR="0026744C" w:rsidRPr="001C385D">
        <w:rPr>
          <w:rFonts w:ascii="Times New Roman" w:hAnsi="Times New Roman" w:cs="Times New Roman"/>
          <w:sz w:val="24"/>
          <w:szCs w:val="24"/>
        </w:rPr>
        <w:t>7 ha de AV, de las cuales 6</w:t>
      </w:r>
      <w:r w:rsidR="00145895" w:rsidRPr="001C385D">
        <w:rPr>
          <w:rFonts w:ascii="Times New Roman" w:hAnsi="Times New Roman" w:cs="Times New Roman"/>
          <w:sz w:val="24"/>
          <w:szCs w:val="24"/>
        </w:rPr>
        <w:t>.</w:t>
      </w:r>
      <w:r w:rsidR="0026744C" w:rsidRPr="001C385D">
        <w:rPr>
          <w:rFonts w:ascii="Times New Roman" w:hAnsi="Times New Roman" w:cs="Times New Roman"/>
          <w:sz w:val="24"/>
          <w:szCs w:val="24"/>
        </w:rPr>
        <w:t xml:space="preserve">3 ha corresponden a zonas de uso público, </w:t>
      </w:r>
      <w:r w:rsidR="001E43C9" w:rsidRPr="001C385D">
        <w:rPr>
          <w:rFonts w:ascii="Times New Roman" w:hAnsi="Times New Roman" w:cs="Times New Roman"/>
          <w:sz w:val="24"/>
          <w:szCs w:val="24"/>
        </w:rPr>
        <w:t>que</w:t>
      </w:r>
      <w:r w:rsidR="0026744C" w:rsidRPr="001C385D">
        <w:rPr>
          <w:rFonts w:ascii="Times New Roman" w:hAnsi="Times New Roman" w:cs="Times New Roman"/>
          <w:sz w:val="24"/>
          <w:szCs w:val="24"/>
        </w:rPr>
        <w:t xml:space="preserve"> equivale a 37</w:t>
      </w:r>
      <w:r w:rsidR="00466288" w:rsidRPr="001C385D">
        <w:rPr>
          <w:rFonts w:ascii="Times New Roman" w:hAnsi="Times New Roman" w:cs="Times New Roman"/>
          <w:sz w:val="24"/>
          <w:szCs w:val="24"/>
        </w:rPr>
        <w:t xml:space="preserve"> </w:t>
      </w:r>
      <w:r w:rsidR="0026744C" w:rsidRPr="001C385D">
        <w:rPr>
          <w:rFonts w:ascii="Times New Roman" w:hAnsi="Times New Roman" w:cs="Times New Roman"/>
          <w:sz w:val="24"/>
          <w:szCs w:val="24"/>
        </w:rPr>
        <w:t xml:space="preserve">% y el 63 % restantes son AV privadas. </w:t>
      </w:r>
      <w:r w:rsidR="001E43C9" w:rsidRPr="001C385D">
        <w:rPr>
          <w:rFonts w:ascii="Times New Roman" w:hAnsi="Times New Roman" w:cs="Times New Roman"/>
          <w:sz w:val="24"/>
          <w:szCs w:val="24"/>
        </w:rPr>
        <w:t>Heredia abarca</w:t>
      </w:r>
      <w:r w:rsidR="0026744C" w:rsidRPr="001C385D">
        <w:rPr>
          <w:rFonts w:ascii="Times New Roman" w:hAnsi="Times New Roman" w:cs="Times New Roman"/>
          <w:sz w:val="24"/>
          <w:szCs w:val="24"/>
        </w:rPr>
        <w:t xml:space="preserve"> </w:t>
      </w:r>
      <w:r w:rsidR="001E43C9" w:rsidRPr="001C385D">
        <w:rPr>
          <w:rFonts w:ascii="Times New Roman" w:hAnsi="Times New Roman" w:cs="Times New Roman"/>
          <w:sz w:val="24"/>
          <w:szCs w:val="24"/>
        </w:rPr>
        <w:t>un</w:t>
      </w:r>
      <w:r w:rsidR="0026744C" w:rsidRPr="001C385D">
        <w:rPr>
          <w:rFonts w:ascii="Times New Roman" w:hAnsi="Times New Roman" w:cs="Times New Roman"/>
          <w:sz w:val="24"/>
          <w:szCs w:val="24"/>
        </w:rPr>
        <w:t xml:space="preserve"> total </w:t>
      </w:r>
      <w:r w:rsidR="001E43C9" w:rsidRPr="001C385D">
        <w:rPr>
          <w:rFonts w:ascii="Times New Roman" w:hAnsi="Times New Roman" w:cs="Times New Roman"/>
          <w:sz w:val="24"/>
          <w:szCs w:val="24"/>
        </w:rPr>
        <w:t xml:space="preserve">de </w:t>
      </w:r>
      <w:r w:rsidR="0026744C" w:rsidRPr="001C385D">
        <w:rPr>
          <w:rFonts w:ascii="Times New Roman" w:hAnsi="Times New Roman" w:cs="Times New Roman"/>
          <w:sz w:val="24"/>
          <w:szCs w:val="24"/>
        </w:rPr>
        <w:t>31</w:t>
      </w:r>
      <w:r w:rsidR="00145895" w:rsidRPr="001C385D">
        <w:rPr>
          <w:rFonts w:ascii="Times New Roman" w:hAnsi="Times New Roman" w:cs="Times New Roman"/>
          <w:sz w:val="24"/>
          <w:szCs w:val="24"/>
        </w:rPr>
        <w:t>.</w:t>
      </w:r>
      <w:r w:rsidR="0026744C" w:rsidRPr="001C385D">
        <w:rPr>
          <w:rFonts w:ascii="Times New Roman" w:hAnsi="Times New Roman" w:cs="Times New Roman"/>
          <w:sz w:val="24"/>
          <w:szCs w:val="24"/>
        </w:rPr>
        <w:t>32 ha, de las cuales 4</w:t>
      </w:r>
      <w:r w:rsidR="00145895" w:rsidRPr="001C385D">
        <w:rPr>
          <w:rFonts w:ascii="Times New Roman" w:hAnsi="Times New Roman" w:cs="Times New Roman"/>
          <w:sz w:val="24"/>
          <w:szCs w:val="24"/>
        </w:rPr>
        <w:t>.</w:t>
      </w:r>
      <w:r w:rsidR="0026744C" w:rsidRPr="001C385D">
        <w:rPr>
          <w:rFonts w:ascii="Times New Roman" w:hAnsi="Times New Roman" w:cs="Times New Roman"/>
          <w:sz w:val="24"/>
          <w:szCs w:val="24"/>
        </w:rPr>
        <w:t xml:space="preserve">1 ha </w:t>
      </w:r>
      <w:r w:rsidR="00751911" w:rsidRPr="001C385D">
        <w:rPr>
          <w:rFonts w:ascii="Times New Roman" w:hAnsi="Times New Roman" w:cs="Times New Roman"/>
          <w:sz w:val="24"/>
          <w:szCs w:val="24"/>
        </w:rPr>
        <w:t xml:space="preserve">son </w:t>
      </w:r>
      <w:r w:rsidR="0026744C" w:rsidRPr="001C385D">
        <w:rPr>
          <w:rFonts w:ascii="Times New Roman" w:hAnsi="Times New Roman" w:cs="Times New Roman"/>
          <w:sz w:val="24"/>
          <w:szCs w:val="24"/>
        </w:rPr>
        <w:t>a AV pública</w:t>
      </w:r>
      <w:r w:rsidRPr="001C385D">
        <w:rPr>
          <w:rFonts w:ascii="Times New Roman" w:hAnsi="Times New Roman" w:cs="Times New Roman"/>
          <w:sz w:val="24"/>
          <w:szCs w:val="24"/>
        </w:rPr>
        <w:t>s</w:t>
      </w:r>
      <w:r w:rsidR="0026744C" w:rsidRPr="001C385D">
        <w:rPr>
          <w:rFonts w:ascii="Times New Roman" w:hAnsi="Times New Roman" w:cs="Times New Roman"/>
          <w:sz w:val="24"/>
          <w:szCs w:val="24"/>
        </w:rPr>
        <w:t xml:space="preserve">, lo que representa 13 % y el restante 87 % son AV privadas. </w:t>
      </w:r>
    </w:p>
    <w:p w:rsidR="00C6330F" w:rsidRPr="001C385D" w:rsidRDefault="00751911" w:rsidP="00C6330F">
      <w:pPr>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 xml:space="preserve">Estas </w:t>
      </w:r>
      <w:r w:rsidR="0026744C" w:rsidRPr="001C385D">
        <w:rPr>
          <w:rFonts w:ascii="Times New Roman" w:hAnsi="Times New Roman" w:cs="Times New Roman"/>
          <w:sz w:val="24"/>
          <w:szCs w:val="24"/>
        </w:rPr>
        <w:t>AV</w:t>
      </w:r>
      <w:r w:rsidRPr="001C385D">
        <w:rPr>
          <w:rFonts w:ascii="Times New Roman" w:hAnsi="Times New Roman" w:cs="Times New Roman"/>
          <w:sz w:val="24"/>
          <w:szCs w:val="24"/>
        </w:rPr>
        <w:t xml:space="preserve"> correspond</w:t>
      </w:r>
      <w:r w:rsidR="00116BB6" w:rsidRPr="001C385D">
        <w:rPr>
          <w:rFonts w:ascii="Times New Roman" w:hAnsi="Times New Roman" w:cs="Times New Roman"/>
          <w:sz w:val="24"/>
          <w:szCs w:val="24"/>
        </w:rPr>
        <w:t>ieron</w:t>
      </w:r>
      <w:r w:rsidRPr="001C385D">
        <w:rPr>
          <w:rFonts w:ascii="Times New Roman" w:hAnsi="Times New Roman" w:cs="Times New Roman"/>
          <w:sz w:val="24"/>
          <w:szCs w:val="24"/>
        </w:rPr>
        <w:t xml:space="preserve"> a seis tipos, estos fueron: </w:t>
      </w:r>
      <w:r w:rsidR="0026744C" w:rsidRPr="001C385D">
        <w:rPr>
          <w:rFonts w:ascii="Times New Roman" w:hAnsi="Times New Roman" w:cs="Times New Roman"/>
          <w:sz w:val="24"/>
          <w:szCs w:val="24"/>
        </w:rPr>
        <w:t>espacios arbolados, vegetación ribereña, parques, pastizales, polideportivos o plaza y pastizales arbolados</w:t>
      </w:r>
      <w:r w:rsidR="00145895" w:rsidRPr="001C385D">
        <w:rPr>
          <w:rFonts w:ascii="Times New Roman" w:hAnsi="Times New Roman" w:cs="Times New Roman"/>
          <w:sz w:val="24"/>
          <w:szCs w:val="24"/>
        </w:rPr>
        <w:t xml:space="preserve"> (Cuadro 1)</w:t>
      </w:r>
      <w:r w:rsidR="0026744C" w:rsidRPr="001C385D">
        <w:rPr>
          <w:rFonts w:ascii="Times New Roman" w:hAnsi="Times New Roman" w:cs="Times New Roman"/>
          <w:sz w:val="24"/>
          <w:szCs w:val="24"/>
        </w:rPr>
        <w:t>.</w:t>
      </w:r>
      <w:r w:rsidRPr="001C385D">
        <w:rPr>
          <w:rFonts w:ascii="Times New Roman" w:hAnsi="Times New Roman" w:cs="Times New Roman"/>
          <w:sz w:val="24"/>
          <w:szCs w:val="24"/>
        </w:rPr>
        <w:t xml:space="preserve"> En Heredia están presentes esto</w:t>
      </w:r>
      <w:r w:rsidR="00116BB6" w:rsidRPr="001C385D">
        <w:rPr>
          <w:rFonts w:ascii="Times New Roman" w:hAnsi="Times New Roman" w:cs="Times New Roman"/>
          <w:sz w:val="24"/>
          <w:szCs w:val="24"/>
        </w:rPr>
        <w:t>s</w:t>
      </w:r>
      <w:r w:rsidRPr="001C385D">
        <w:rPr>
          <w:rFonts w:ascii="Times New Roman" w:hAnsi="Times New Roman" w:cs="Times New Roman"/>
          <w:sz w:val="24"/>
          <w:szCs w:val="24"/>
        </w:rPr>
        <w:t xml:space="preserve"> seis, siendo los espacios arbolados </w:t>
      </w:r>
      <w:r w:rsidR="00116BB6" w:rsidRPr="001C385D">
        <w:rPr>
          <w:rFonts w:ascii="Times New Roman" w:hAnsi="Times New Roman" w:cs="Times New Roman"/>
          <w:sz w:val="24"/>
          <w:szCs w:val="24"/>
        </w:rPr>
        <w:t xml:space="preserve">los que </w:t>
      </w:r>
      <w:r w:rsidR="00145895" w:rsidRPr="001C385D">
        <w:rPr>
          <w:rFonts w:ascii="Times New Roman" w:hAnsi="Times New Roman" w:cs="Times New Roman"/>
          <w:sz w:val="24"/>
          <w:szCs w:val="24"/>
        </w:rPr>
        <w:t>tuvieron</w:t>
      </w:r>
      <w:r w:rsidRPr="001C385D">
        <w:rPr>
          <w:rFonts w:ascii="Times New Roman" w:hAnsi="Times New Roman" w:cs="Times New Roman"/>
          <w:sz w:val="24"/>
          <w:szCs w:val="24"/>
        </w:rPr>
        <w:t xml:space="preserve"> el mayor porcentaje con 28</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 (Fig. </w:t>
      </w:r>
      <w:r w:rsidR="00116BB6" w:rsidRPr="001C385D">
        <w:rPr>
          <w:rFonts w:ascii="Times New Roman" w:hAnsi="Times New Roman" w:cs="Times New Roman"/>
          <w:sz w:val="24"/>
          <w:szCs w:val="24"/>
        </w:rPr>
        <w:t>1</w:t>
      </w:r>
      <w:r w:rsidRPr="001C385D">
        <w:rPr>
          <w:rFonts w:ascii="Times New Roman" w:hAnsi="Times New Roman" w:cs="Times New Roman"/>
          <w:sz w:val="24"/>
          <w:szCs w:val="24"/>
        </w:rPr>
        <w:t>)</w:t>
      </w:r>
      <w:r w:rsidR="00116BB6" w:rsidRPr="001C385D">
        <w:rPr>
          <w:rFonts w:ascii="Times New Roman" w:hAnsi="Times New Roman" w:cs="Times New Roman"/>
          <w:sz w:val="24"/>
          <w:szCs w:val="24"/>
        </w:rPr>
        <w:t>. E</w:t>
      </w:r>
      <w:r w:rsidR="0026744C" w:rsidRPr="001C385D">
        <w:rPr>
          <w:rFonts w:ascii="Times New Roman" w:hAnsi="Times New Roman" w:cs="Times New Roman"/>
          <w:sz w:val="24"/>
          <w:szCs w:val="24"/>
        </w:rPr>
        <w:t xml:space="preserve">n el Carmen se </w:t>
      </w:r>
      <w:r w:rsidRPr="001C385D">
        <w:rPr>
          <w:rFonts w:ascii="Times New Roman" w:hAnsi="Times New Roman" w:cs="Times New Roman"/>
          <w:sz w:val="24"/>
          <w:szCs w:val="24"/>
        </w:rPr>
        <w:t>identificaron cinco y fue la</w:t>
      </w:r>
      <w:r w:rsidR="0026744C" w:rsidRPr="001C385D">
        <w:rPr>
          <w:rFonts w:ascii="Times New Roman" w:hAnsi="Times New Roman" w:cs="Times New Roman"/>
          <w:sz w:val="24"/>
          <w:szCs w:val="24"/>
        </w:rPr>
        <w:t xml:space="preserve"> vegetación ribereña </w:t>
      </w:r>
      <w:r w:rsidRPr="001C385D">
        <w:rPr>
          <w:rFonts w:ascii="Times New Roman" w:hAnsi="Times New Roman" w:cs="Times New Roman"/>
          <w:sz w:val="24"/>
          <w:szCs w:val="24"/>
        </w:rPr>
        <w:t xml:space="preserve">la que </w:t>
      </w:r>
      <w:r w:rsidR="0026744C" w:rsidRPr="001C385D">
        <w:rPr>
          <w:rFonts w:ascii="Times New Roman" w:hAnsi="Times New Roman" w:cs="Times New Roman"/>
          <w:sz w:val="24"/>
          <w:szCs w:val="24"/>
        </w:rPr>
        <w:t>ocup</w:t>
      </w:r>
      <w:r w:rsidRPr="001C385D">
        <w:rPr>
          <w:rFonts w:ascii="Times New Roman" w:hAnsi="Times New Roman" w:cs="Times New Roman"/>
          <w:sz w:val="24"/>
          <w:szCs w:val="24"/>
        </w:rPr>
        <w:t>ó</w:t>
      </w:r>
      <w:r w:rsidR="0026744C" w:rsidRPr="001C385D">
        <w:rPr>
          <w:rFonts w:ascii="Times New Roman" w:hAnsi="Times New Roman" w:cs="Times New Roman"/>
          <w:sz w:val="24"/>
          <w:szCs w:val="24"/>
        </w:rPr>
        <w:t xml:space="preserve"> </w:t>
      </w:r>
      <w:r w:rsidR="00186017" w:rsidRPr="001C385D">
        <w:rPr>
          <w:rFonts w:ascii="Times New Roman" w:hAnsi="Times New Roman" w:cs="Times New Roman"/>
          <w:sz w:val="24"/>
          <w:szCs w:val="24"/>
        </w:rPr>
        <w:t xml:space="preserve">el mayor </w:t>
      </w:r>
      <w:r w:rsidR="0026744C" w:rsidRPr="001C385D">
        <w:rPr>
          <w:rFonts w:ascii="Times New Roman" w:hAnsi="Times New Roman" w:cs="Times New Roman"/>
          <w:sz w:val="24"/>
          <w:szCs w:val="24"/>
        </w:rPr>
        <w:t>porcentaje (47</w:t>
      </w:r>
      <w:r w:rsidR="00466288" w:rsidRPr="001C385D">
        <w:rPr>
          <w:rFonts w:ascii="Times New Roman" w:hAnsi="Times New Roman" w:cs="Times New Roman"/>
          <w:sz w:val="24"/>
          <w:szCs w:val="24"/>
        </w:rPr>
        <w:t xml:space="preserve"> </w:t>
      </w:r>
      <w:r w:rsidR="0026744C" w:rsidRPr="001C385D">
        <w:rPr>
          <w:rFonts w:ascii="Times New Roman" w:hAnsi="Times New Roman" w:cs="Times New Roman"/>
          <w:sz w:val="24"/>
          <w:szCs w:val="24"/>
        </w:rPr>
        <w:t>%) (Fig</w:t>
      </w:r>
      <w:r w:rsidR="00675295" w:rsidRPr="001C385D">
        <w:rPr>
          <w:rFonts w:ascii="Times New Roman" w:hAnsi="Times New Roman" w:cs="Times New Roman"/>
          <w:sz w:val="24"/>
          <w:szCs w:val="24"/>
        </w:rPr>
        <w:t xml:space="preserve">. </w:t>
      </w:r>
      <w:r w:rsidR="00116BB6" w:rsidRPr="001C385D">
        <w:rPr>
          <w:rFonts w:ascii="Times New Roman" w:hAnsi="Times New Roman" w:cs="Times New Roman"/>
          <w:sz w:val="24"/>
          <w:szCs w:val="24"/>
        </w:rPr>
        <w:t>2</w:t>
      </w:r>
      <w:r w:rsidR="0026744C" w:rsidRPr="001C385D">
        <w:rPr>
          <w:rFonts w:ascii="Times New Roman" w:hAnsi="Times New Roman" w:cs="Times New Roman"/>
          <w:sz w:val="24"/>
          <w:szCs w:val="24"/>
        </w:rPr>
        <w:t>)</w:t>
      </w:r>
      <w:r w:rsidRPr="001C385D">
        <w:rPr>
          <w:rFonts w:ascii="Times New Roman" w:hAnsi="Times New Roman" w:cs="Times New Roman"/>
          <w:sz w:val="24"/>
          <w:szCs w:val="24"/>
        </w:rPr>
        <w:t>.</w:t>
      </w:r>
    </w:p>
    <w:p w:rsidR="00DA6501" w:rsidRPr="001C385D" w:rsidRDefault="00DA6501" w:rsidP="00C6330F">
      <w:pPr>
        <w:spacing w:after="0" w:line="240" w:lineRule="auto"/>
        <w:ind w:firstLine="709"/>
        <w:jc w:val="both"/>
        <w:rPr>
          <w:rFonts w:ascii="Times New Roman" w:hAnsi="Times New Roman" w:cs="Times New Roman"/>
          <w:sz w:val="24"/>
          <w:szCs w:val="24"/>
        </w:rPr>
      </w:pPr>
    </w:p>
    <w:p w:rsidR="00C6330F" w:rsidRPr="00B14050" w:rsidRDefault="00F86C16" w:rsidP="00B14050">
      <w:pPr>
        <w:spacing w:after="0" w:line="240" w:lineRule="auto"/>
        <w:jc w:val="both"/>
        <w:rPr>
          <w:rFonts w:ascii="Times New Roman" w:hAnsi="Times New Roman" w:cs="Times New Roman"/>
          <w:b/>
          <w:sz w:val="24"/>
          <w:szCs w:val="24"/>
        </w:rPr>
      </w:pPr>
      <w:r w:rsidRPr="001C385D">
        <w:rPr>
          <w:rFonts w:ascii="Times New Roman" w:hAnsi="Times New Roman" w:cs="Times New Roman"/>
          <w:b/>
          <w:sz w:val="24"/>
          <w:szCs w:val="24"/>
        </w:rPr>
        <w:t>Caracterización</w:t>
      </w:r>
      <w:r w:rsidR="00DA6501" w:rsidRPr="001C385D">
        <w:rPr>
          <w:rFonts w:ascii="Times New Roman" w:hAnsi="Times New Roman" w:cs="Times New Roman"/>
          <w:b/>
          <w:sz w:val="24"/>
          <w:szCs w:val="24"/>
        </w:rPr>
        <w:t xml:space="preserve"> social </w:t>
      </w:r>
      <w:r w:rsidR="00B14050">
        <w:rPr>
          <w:rFonts w:ascii="Times New Roman" w:hAnsi="Times New Roman" w:cs="Times New Roman"/>
          <w:b/>
          <w:sz w:val="24"/>
          <w:szCs w:val="24"/>
        </w:rPr>
        <w:t xml:space="preserve">de las AV: </w:t>
      </w:r>
      <w:r w:rsidR="001E43C9" w:rsidRPr="001C385D">
        <w:rPr>
          <w:rFonts w:ascii="Times New Roman" w:hAnsi="Times New Roman" w:cs="Times New Roman"/>
          <w:sz w:val="24"/>
          <w:szCs w:val="24"/>
        </w:rPr>
        <w:t>En</w:t>
      </w:r>
      <w:r w:rsidR="00941094" w:rsidRPr="001C385D">
        <w:rPr>
          <w:rFonts w:ascii="Times New Roman" w:hAnsi="Times New Roman" w:cs="Times New Roman"/>
          <w:sz w:val="24"/>
          <w:szCs w:val="24"/>
        </w:rPr>
        <w:t xml:space="preserve"> el Carmen se </w:t>
      </w:r>
      <w:r w:rsidR="00751911" w:rsidRPr="001C385D">
        <w:rPr>
          <w:rFonts w:ascii="Times New Roman" w:hAnsi="Times New Roman" w:cs="Times New Roman"/>
          <w:sz w:val="24"/>
          <w:szCs w:val="24"/>
        </w:rPr>
        <w:t xml:space="preserve">identificaron </w:t>
      </w:r>
      <w:r w:rsidR="00941094" w:rsidRPr="001C385D">
        <w:rPr>
          <w:rFonts w:ascii="Times New Roman" w:hAnsi="Times New Roman" w:cs="Times New Roman"/>
          <w:sz w:val="24"/>
          <w:szCs w:val="24"/>
        </w:rPr>
        <w:t>24</w:t>
      </w:r>
      <w:r w:rsidR="00145895" w:rsidRPr="001C385D">
        <w:rPr>
          <w:rFonts w:ascii="Times New Roman" w:hAnsi="Times New Roman" w:cs="Times New Roman"/>
          <w:sz w:val="24"/>
          <w:szCs w:val="24"/>
        </w:rPr>
        <w:t>.</w:t>
      </w:r>
      <w:r w:rsidR="00941094" w:rsidRPr="001C385D">
        <w:rPr>
          <w:rFonts w:ascii="Times New Roman" w:hAnsi="Times New Roman" w:cs="Times New Roman"/>
          <w:sz w:val="24"/>
          <w:szCs w:val="24"/>
        </w:rPr>
        <w:t>6 m</w:t>
      </w:r>
      <w:r w:rsidR="00941094" w:rsidRPr="001C385D">
        <w:rPr>
          <w:rFonts w:ascii="Times New Roman" w:hAnsi="Times New Roman" w:cs="Times New Roman"/>
          <w:sz w:val="24"/>
          <w:szCs w:val="24"/>
          <w:vertAlign w:val="superscript"/>
        </w:rPr>
        <w:t>2</w:t>
      </w:r>
      <w:r w:rsidR="00941094" w:rsidRPr="001C385D">
        <w:rPr>
          <w:rFonts w:ascii="Times New Roman" w:hAnsi="Times New Roman" w:cs="Times New Roman"/>
          <w:sz w:val="24"/>
          <w:szCs w:val="24"/>
        </w:rPr>
        <w:t xml:space="preserve"> de área verde </w:t>
      </w:r>
      <w:r w:rsidR="00751911" w:rsidRPr="001C385D">
        <w:rPr>
          <w:rFonts w:ascii="Times New Roman" w:hAnsi="Times New Roman" w:cs="Times New Roman"/>
          <w:sz w:val="24"/>
          <w:szCs w:val="24"/>
        </w:rPr>
        <w:t>per cápita</w:t>
      </w:r>
      <w:r w:rsidR="00941094" w:rsidRPr="001C385D">
        <w:rPr>
          <w:rFonts w:ascii="Times New Roman" w:hAnsi="Times New Roman" w:cs="Times New Roman"/>
          <w:sz w:val="24"/>
          <w:szCs w:val="24"/>
        </w:rPr>
        <w:t xml:space="preserve"> (m</w:t>
      </w:r>
      <w:r w:rsidR="00941094" w:rsidRPr="001C385D">
        <w:rPr>
          <w:rFonts w:ascii="Times New Roman" w:hAnsi="Times New Roman" w:cs="Times New Roman"/>
          <w:sz w:val="24"/>
          <w:szCs w:val="24"/>
          <w:vertAlign w:val="superscript"/>
        </w:rPr>
        <w:t>2</w:t>
      </w:r>
      <w:r w:rsidR="00941094" w:rsidRPr="001C385D">
        <w:rPr>
          <w:rFonts w:ascii="Times New Roman" w:hAnsi="Times New Roman" w:cs="Times New Roman"/>
          <w:sz w:val="24"/>
          <w:szCs w:val="24"/>
        </w:rPr>
        <w:t>/</w:t>
      </w:r>
      <w:proofErr w:type="spellStart"/>
      <w:r w:rsidR="00941094" w:rsidRPr="001C385D">
        <w:rPr>
          <w:rFonts w:ascii="Times New Roman" w:hAnsi="Times New Roman" w:cs="Times New Roman"/>
          <w:sz w:val="24"/>
          <w:szCs w:val="24"/>
        </w:rPr>
        <w:t>hab</w:t>
      </w:r>
      <w:proofErr w:type="spellEnd"/>
      <w:r w:rsidR="00941094" w:rsidRPr="001C385D">
        <w:rPr>
          <w:rFonts w:ascii="Times New Roman" w:hAnsi="Times New Roman" w:cs="Times New Roman"/>
          <w:sz w:val="24"/>
          <w:szCs w:val="24"/>
        </w:rPr>
        <w:t>), mientras en Heredia 2</w:t>
      </w:r>
      <w:r w:rsidR="00145895" w:rsidRPr="001C385D">
        <w:rPr>
          <w:rFonts w:ascii="Times New Roman" w:hAnsi="Times New Roman" w:cs="Times New Roman"/>
          <w:sz w:val="24"/>
          <w:szCs w:val="24"/>
        </w:rPr>
        <w:t>.</w:t>
      </w:r>
      <w:r w:rsidR="00941094" w:rsidRPr="001C385D">
        <w:rPr>
          <w:rFonts w:ascii="Times New Roman" w:hAnsi="Times New Roman" w:cs="Times New Roman"/>
          <w:sz w:val="24"/>
          <w:szCs w:val="24"/>
        </w:rPr>
        <w:t>7 m</w:t>
      </w:r>
      <w:r w:rsidR="00941094" w:rsidRPr="001C385D">
        <w:rPr>
          <w:rFonts w:ascii="Times New Roman" w:hAnsi="Times New Roman" w:cs="Times New Roman"/>
          <w:sz w:val="24"/>
          <w:szCs w:val="24"/>
          <w:vertAlign w:val="superscript"/>
        </w:rPr>
        <w:t>2</w:t>
      </w:r>
      <w:r w:rsidR="00941094" w:rsidRPr="001C385D">
        <w:rPr>
          <w:rFonts w:ascii="Times New Roman" w:hAnsi="Times New Roman" w:cs="Times New Roman"/>
          <w:sz w:val="24"/>
          <w:szCs w:val="24"/>
        </w:rPr>
        <w:t xml:space="preserve">/hab. </w:t>
      </w:r>
      <w:r w:rsidR="00116BB6" w:rsidRPr="001C385D">
        <w:rPr>
          <w:rFonts w:ascii="Times New Roman" w:hAnsi="Times New Roman" w:cs="Times New Roman"/>
          <w:sz w:val="24"/>
          <w:szCs w:val="24"/>
        </w:rPr>
        <w:t xml:space="preserve">El Carmen </w:t>
      </w:r>
      <w:r w:rsidR="00751911" w:rsidRPr="001C385D">
        <w:rPr>
          <w:rFonts w:ascii="Times New Roman" w:hAnsi="Times New Roman" w:cs="Times New Roman"/>
          <w:sz w:val="24"/>
          <w:szCs w:val="24"/>
        </w:rPr>
        <w:t>tiene</w:t>
      </w:r>
      <w:r w:rsidR="00941094" w:rsidRPr="001C385D">
        <w:rPr>
          <w:rFonts w:ascii="Times New Roman" w:hAnsi="Times New Roman" w:cs="Times New Roman"/>
          <w:sz w:val="24"/>
          <w:szCs w:val="24"/>
        </w:rPr>
        <w:t xml:space="preserve"> poca población residente y alta población flotante, </w:t>
      </w:r>
      <w:r w:rsidR="001E43C9" w:rsidRPr="001C385D">
        <w:rPr>
          <w:rFonts w:ascii="Times New Roman" w:hAnsi="Times New Roman" w:cs="Times New Roman"/>
          <w:sz w:val="24"/>
          <w:szCs w:val="24"/>
        </w:rPr>
        <w:t>por lo que es necesario incluir a la población flotante dentro de este indicador para que reflejen la realidad</w:t>
      </w:r>
      <w:r w:rsidR="00941094" w:rsidRPr="001C385D">
        <w:rPr>
          <w:rFonts w:ascii="Times New Roman" w:hAnsi="Times New Roman" w:cs="Times New Roman"/>
          <w:sz w:val="24"/>
          <w:szCs w:val="24"/>
        </w:rPr>
        <w:t>.</w:t>
      </w:r>
      <w:r w:rsidR="00A750A0" w:rsidRPr="001C385D">
        <w:rPr>
          <w:rFonts w:ascii="Times New Roman" w:hAnsi="Times New Roman" w:cs="Times New Roman"/>
          <w:sz w:val="24"/>
          <w:szCs w:val="24"/>
        </w:rPr>
        <w:t xml:space="preserve"> La Organización Mundial de la Salud recomienda un valor mínimo de 9 m</w:t>
      </w:r>
      <w:r w:rsidR="00A750A0" w:rsidRPr="001C385D">
        <w:rPr>
          <w:rFonts w:ascii="Times New Roman" w:hAnsi="Times New Roman" w:cs="Times New Roman"/>
          <w:sz w:val="24"/>
          <w:szCs w:val="24"/>
          <w:vertAlign w:val="superscript"/>
        </w:rPr>
        <w:t>2</w:t>
      </w:r>
      <w:r w:rsidR="00A750A0" w:rsidRPr="001C385D">
        <w:rPr>
          <w:rFonts w:ascii="Times New Roman" w:hAnsi="Times New Roman" w:cs="Times New Roman"/>
          <w:sz w:val="24"/>
          <w:szCs w:val="24"/>
        </w:rPr>
        <w:t>/</w:t>
      </w:r>
      <w:proofErr w:type="spellStart"/>
      <w:r w:rsidR="00A750A0" w:rsidRPr="001C385D">
        <w:rPr>
          <w:rFonts w:ascii="Times New Roman" w:hAnsi="Times New Roman" w:cs="Times New Roman"/>
          <w:sz w:val="24"/>
          <w:szCs w:val="24"/>
        </w:rPr>
        <w:t>hab</w:t>
      </w:r>
      <w:proofErr w:type="spellEnd"/>
      <w:r w:rsidR="00486236" w:rsidRPr="001C385D">
        <w:rPr>
          <w:rFonts w:ascii="Times New Roman" w:hAnsi="Times New Roman" w:cs="Times New Roman"/>
          <w:sz w:val="24"/>
          <w:szCs w:val="24"/>
        </w:rPr>
        <w:t xml:space="preserve"> (Reyes &amp; Figueroa, 2010)</w:t>
      </w:r>
      <w:r w:rsidR="00A750A0" w:rsidRPr="001C385D">
        <w:rPr>
          <w:rFonts w:ascii="Times New Roman" w:hAnsi="Times New Roman" w:cs="Times New Roman"/>
          <w:sz w:val="24"/>
          <w:szCs w:val="24"/>
        </w:rPr>
        <w:t xml:space="preserve">, pero en </w:t>
      </w:r>
      <w:r w:rsidR="00941094" w:rsidRPr="001C385D">
        <w:rPr>
          <w:rFonts w:ascii="Times New Roman" w:hAnsi="Times New Roman" w:cs="Times New Roman"/>
          <w:sz w:val="24"/>
          <w:szCs w:val="24"/>
        </w:rPr>
        <w:t xml:space="preserve">Heredia </w:t>
      </w:r>
      <w:r w:rsidR="00A750A0" w:rsidRPr="001C385D">
        <w:rPr>
          <w:rFonts w:ascii="Times New Roman" w:hAnsi="Times New Roman" w:cs="Times New Roman"/>
          <w:sz w:val="24"/>
          <w:szCs w:val="24"/>
        </w:rPr>
        <w:t xml:space="preserve">se identificaron </w:t>
      </w:r>
      <w:r w:rsidR="003A7C08" w:rsidRPr="001C385D">
        <w:rPr>
          <w:rFonts w:ascii="Times New Roman" w:hAnsi="Times New Roman" w:cs="Times New Roman"/>
          <w:sz w:val="24"/>
          <w:szCs w:val="24"/>
        </w:rPr>
        <w:t>2</w:t>
      </w:r>
      <w:r w:rsidR="00145895" w:rsidRPr="001C385D">
        <w:rPr>
          <w:rFonts w:ascii="Times New Roman" w:hAnsi="Times New Roman" w:cs="Times New Roman"/>
          <w:sz w:val="24"/>
          <w:szCs w:val="24"/>
        </w:rPr>
        <w:t>.</w:t>
      </w:r>
      <w:r w:rsidR="00A750A0" w:rsidRPr="001C385D">
        <w:rPr>
          <w:rFonts w:ascii="Times New Roman" w:hAnsi="Times New Roman" w:cs="Times New Roman"/>
          <w:sz w:val="24"/>
          <w:szCs w:val="24"/>
        </w:rPr>
        <w:t xml:space="preserve">7 </w:t>
      </w:r>
      <w:r w:rsidR="00941094" w:rsidRPr="001C385D">
        <w:rPr>
          <w:rFonts w:ascii="Times New Roman" w:hAnsi="Times New Roman" w:cs="Times New Roman"/>
          <w:sz w:val="24"/>
          <w:szCs w:val="24"/>
        </w:rPr>
        <w:t>m</w:t>
      </w:r>
      <w:r w:rsidR="00941094" w:rsidRPr="001C385D">
        <w:rPr>
          <w:rFonts w:ascii="Times New Roman" w:hAnsi="Times New Roman" w:cs="Times New Roman"/>
          <w:sz w:val="24"/>
          <w:szCs w:val="24"/>
          <w:vertAlign w:val="superscript"/>
        </w:rPr>
        <w:t>2</w:t>
      </w:r>
      <w:r w:rsidR="00941094" w:rsidRPr="001C385D">
        <w:rPr>
          <w:rFonts w:ascii="Times New Roman" w:hAnsi="Times New Roman" w:cs="Times New Roman"/>
          <w:sz w:val="24"/>
          <w:szCs w:val="24"/>
        </w:rPr>
        <w:t>/</w:t>
      </w:r>
      <w:proofErr w:type="spellStart"/>
      <w:r w:rsidR="00941094" w:rsidRPr="001C385D">
        <w:rPr>
          <w:rFonts w:ascii="Times New Roman" w:hAnsi="Times New Roman" w:cs="Times New Roman"/>
          <w:sz w:val="24"/>
          <w:szCs w:val="24"/>
        </w:rPr>
        <w:t>hab</w:t>
      </w:r>
      <w:proofErr w:type="spellEnd"/>
      <w:r w:rsidR="00941094" w:rsidRPr="001C385D">
        <w:rPr>
          <w:rFonts w:ascii="Times New Roman" w:hAnsi="Times New Roman" w:cs="Times New Roman"/>
          <w:sz w:val="24"/>
          <w:szCs w:val="24"/>
        </w:rPr>
        <w:t xml:space="preserve">, esto implica </w:t>
      </w:r>
      <w:r w:rsidR="00A750A0" w:rsidRPr="001C385D">
        <w:rPr>
          <w:rFonts w:ascii="Times New Roman" w:hAnsi="Times New Roman" w:cs="Times New Roman"/>
          <w:sz w:val="24"/>
          <w:szCs w:val="24"/>
        </w:rPr>
        <w:t xml:space="preserve">que aproximadamente falten </w:t>
      </w:r>
      <w:r w:rsidR="00941094" w:rsidRPr="001C385D">
        <w:rPr>
          <w:rFonts w:ascii="Times New Roman" w:hAnsi="Times New Roman" w:cs="Times New Roman"/>
          <w:sz w:val="24"/>
          <w:szCs w:val="24"/>
        </w:rPr>
        <w:t>12 ha</w:t>
      </w:r>
      <w:r w:rsidR="00A750A0" w:rsidRPr="001C385D">
        <w:rPr>
          <w:rFonts w:ascii="Times New Roman" w:hAnsi="Times New Roman" w:cs="Times New Roman"/>
          <w:sz w:val="24"/>
          <w:szCs w:val="24"/>
        </w:rPr>
        <w:t xml:space="preserve"> de AV </w:t>
      </w:r>
      <w:r w:rsidR="00941094" w:rsidRPr="001C385D">
        <w:rPr>
          <w:rFonts w:ascii="Times New Roman" w:hAnsi="Times New Roman" w:cs="Times New Roman"/>
          <w:sz w:val="24"/>
          <w:szCs w:val="24"/>
        </w:rPr>
        <w:t xml:space="preserve">para acercarse </w:t>
      </w:r>
      <w:r w:rsidR="00A750A0" w:rsidRPr="001C385D">
        <w:rPr>
          <w:rFonts w:ascii="Times New Roman" w:hAnsi="Times New Roman" w:cs="Times New Roman"/>
          <w:sz w:val="24"/>
          <w:szCs w:val="24"/>
        </w:rPr>
        <w:t>a dicho valor.</w:t>
      </w:r>
    </w:p>
    <w:p w:rsidR="00F86C16" w:rsidRPr="001C385D" w:rsidRDefault="003A7C08" w:rsidP="001F756F">
      <w:pPr>
        <w:spacing w:after="0" w:line="240" w:lineRule="auto"/>
        <w:ind w:firstLine="709"/>
        <w:jc w:val="both"/>
        <w:rPr>
          <w:rFonts w:ascii="Times New Roman" w:eastAsia="Times New Roman" w:hAnsi="Times New Roman" w:cs="Times New Roman"/>
          <w:sz w:val="24"/>
          <w:szCs w:val="24"/>
          <w:lang w:eastAsia="es-CR"/>
        </w:rPr>
      </w:pPr>
      <w:r w:rsidRPr="001C385D">
        <w:rPr>
          <w:rFonts w:ascii="Times New Roman" w:hAnsi="Times New Roman" w:cs="Times New Roman"/>
          <w:sz w:val="24"/>
          <w:szCs w:val="24"/>
        </w:rPr>
        <w:t>E</w:t>
      </w:r>
      <w:r w:rsidR="00F86C16" w:rsidRPr="001C385D">
        <w:rPr>
          <w:rFonts w:ascii="Times New Roman" w:hAnsi="Times New Roman" w:cs="Times New Roman"/>
          <w:sz w:val="24"/>
          <w:szCs w:val="24"/>
        </w:rPr>
        <w:t>n cuanto a la cercanía de los poblados a las AV públicas mayores a 5</w:t>
      </w:r>
      <w:r w:rsidRPr="001C385D">
        <w:rPr>
          <w:rFonts w:ascii="Times New Roman" w:hAnsi="Times New Roman" w:cs="Times New Roman"/>
          <w:sz w:val="24"/>
          <w:szCs w:val="24"/>
        </w:rPr>
        <w:t xml:space="preserve"> </w:t>
      </w:r>
      <w:r w:rsidR="00F86C16" w:rsidRPr="001C385D">
        <w:rPr>
          <w:rFonts w:ascii="Times New Roman" w:hAnsi="Times New Roman" w:cs="Times New Roman"/>
          <w:sz w:val="24"/>
          <w:szCs w:val="24"/>
        </w:rPr>
        <w:t>000 m</w:t>
      </w:r>
      <w:r w:rsidR="00F86C16" w:rsidRPr="001C385D">
        <w:rPr>
          <w:rFonts w:ascii="Times New Roman" w:hAnsi="Times New Roman" w:cs="Times New Roman"/>
          <w:sz w:val="24"/>
          <w:szCs w:val="24"/>
          <w:vertAlign w:val="superscript"/>
        </w:rPr>
        <w:t>2</w:t>
      </w:r>
      <w:r w:rsidR="00F86C16"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en el </w:t>
      </w:r>
      <w:r w:rsidR="0034071F" w:rsidRPr="001C385D">
        <w:rPr>
          <w:rFonts w:ascii="Times New Roman" w:hAnsi="Times New Roman" w:cs="Times New Roman"/>
          <w:sz w:val="24"/>
          <w:szCs w:val="24"/>
        </w:rPr>
        <w:t xml:space="preserve">distrito del </w:t>
      </w:r>
      <w:r w:rsidRPr="001C385D">
        <w:rPr>
          <w:rFonts w:ascii="Times New Roman" w:hAnsi="Times New Roman" w:cs="Times New Roman"/>
          <w:sz w:val="24"/>
          <w:szCs w:val="24"/>
        </w:rPr>
        <w:t xml:space="preserve">Carmen, el </w:t>
      </w:r>
      <w:r w:rsidRPr="001C385D">
        <w:rPr>
          <w:rFonts w:ascii="Times New Roman" w:eastAsia="Times New Roman" w:hAnsi="Times New Roman" w:cs="Times New Roman"/>
          <w:sz w:val="24"/>
          <w:szCs w:val="24"/>
          <w:lang w:eastAsia="es-CR"/>
        </w:rPr>
        <w:t>28</w:t>
      </w:r>
      <w:r w:rsidR="007240E5"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5</w:t>
      </w:r>
      <w:r w:rsidR="00466288" w:rsidRPr="001C385D">
        <w:rPr>
          <w:rFonts w:ascii="Times New Roman" w:eastAsia="Times New Roman" w:hAnsi="Times New Roman" w:cs="Times New Roman"/>
          <w:sz w:val="24"/>
          <w:szCs w:val="24"/>
          <w:lang w:eastAsia="es-CR"/>
        </w:rPr>
        <w:t xml:space="preserve"> </w:t>
      </w:r>
      <w:r w:rsidR="00A32AE3" w:rsidRPr="001C385D">
        <w:rPr>
          <w:rFonts w:ascii="Times New Roman" w:eastAsia="Times New Roman" w:hAnsi="Times New Roman" w:cs="Times New Roman"/>
          <w:sz w:val="24"/>
          <w:szCs w:val="24"/>
          <w:lang w:eastAsia="es-CR"/>
        </w:rPr>
        <w:t>% de los barrios present</w:t>
      </w:r>
      <w:r w:rsidR="0034071F" w:rsidRPr="001C385D">
        <w:rPr>
          <w:rFonts w:ascii="Times New Roman" w:eastAsia="Times New Roman" w:hAnsi="Times New Roman" w:cs="Times New Roman"/>
          <w:sz w:val="24"/>
          <w:szCs w:val="24"/>
          <w:lang w:eastAsia="es-CR"/>
        </w:rPr>
        <w:t>aron</w:t>
      </w:r>
      <w:r w:rsidR="00A32AE3" w:rsidRPr="001C385D">
        <w:rPr>
          <w:rFonts w:ascii="Times New Roman" w:eastAsia="Times New Roman" w:hAnsi="Times New Roman" w:cs="Times New Roman"/>
          <w:sz w:val="24"/>
          <w:szCs w:val="24"/>
          <w:lang w:eastAsia="es-CR"/>
        </w:rPr>
        <w:t xml:space="preserve"> cercanía alta, 43</w:t>
      </w:r>
      <w:r w:rsidR="00466288" w:rsidRPr="001C385D">
        <w:rPr>
          <w:rFonts w:ascii="Times New Roman" w:eastAsia="Times New Roman" w:hAnsi="Times New Roman" w:cs="Times New Roman"/>
          <w:sz w:val="24"/>
          <w:szCs w:val="24"/>
          <w:lang w:eastAsia="es-CR"/>
        </w:rPr>
        <w:t xml:space="preserve"> </w:t>
      </w:r>
      <w:r w:rsidR="00A32AE3" w:rsidRPr="001C385D">
        <w:rPr>
          <w:rFonts w:ascii="Times New Roman" w:eastAsia="Times New Roman" w:hAnsi="Times New Roman" w:cs="Times New Roman"/>
          <w:sz w:val="24"/>
          <w:szCs w:val="24"/>
          <w:lang w:eastAsia="es-CR"/>
        </w:rPr>
        <w:t>% medi</w:t>
      </w:r>
      <w:r w:rsidR="0034071F" w:rsidRPr="001C385D">
        <w:rPr>
          <w:rFonts w:ascii="Times New Roman" w:eastAsia="Times New Roman" w:hAnsi="Times New Roman" w:cs="Times New Roman"/>
          <w:sz w:val="24"/>
          <w:szCs w:val="24"/>
          <w:lang w:eastAsia="es-CR"/>
        </w:rPr>
        <w:t>a</w:t>
      </w:r>
      <w:r w:rsidR="00A32AE3" w:rsidRPr="001C385D">
        <w:rPr>
          <w:rFonts w:ascii="Times New Roman" w:eastAsia="Times New Roman" w:hAnsi="Times New Roman" w:cs="Times New Roman"/>
          <w:sz w:val="24"/>
          <w:szCs w:val="24"/>
          <w:lang w:eastAsia="es-CR"/>
        </w:rPr>
        <w:t xml:space="preserve"> y 28</w:t>
      </w:r>
      <w:r w:rsidR="007240E5"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5</w:t>
      </w:r>
      <w:r w:rsidR="00466288" w:rsidRPr="001C385D">
        <w:rPr>
          <w:rFonts w:ascii="Times New Roman" w:eastAsia="Times New Roman" w:hAnsi="Times New Roman" w:cs="Times New Roman"/>
          <w:sz w:val="24"/>
          <w:szCs w:val="24"/>
          <w:lang w:eastAsia="es-CR"/>
        </w:rPr>
        <w:t xml:space="preserve"> </w:t>
      </w:r>
      <w:r w:rsidR="00C93C63"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 xml:space="preserve"> baja</w:t>
      </w:r>
      <w:r w:rsidR="0034071F"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 xml:space="preserve"> </w:t>
      </w:r>
      <w:r w:rsidR="0034071F" w:rsidRPr="001C385D">
        <w:rPr>
          <w:rFonts w:ascii="Times New Roman" w:eastAsia="Times New Roman" w:hAnsi="Times New Roman" w:cs="Times New Roman"/>
          <w:sz w:val="24"/>
          <w:szCs w:val="24"/>
          <w:lang w:eastAsia="es-CR"/>
        </w:rPr>
        <w:t>E</w:t>
      </w:r>
      <w:r w:rsidR="00A32AE3" w:rsidRPr="001C385D">
        <w:rPr>
          <w:rFonts w:ascii="Times New Roman" w:eastAsia="Times New Roman" w:hAnsi="Times New Roman" w:cs="Times New Roman"/>
          <w:sz w:val="24"/>
          <w:szCs w:val="24"/>
          <w:lang w:eastAsia="es-CR"/>
        </w:rPr>
        <w:t xml:space="preserve">l Barrio </w:t>
      </w:r>
      <w:r w:rsidR="0034071F" w:rsidRPr="001C385D">
        <w:rPr>
          <w:rFonts w:ascii="Times New Roman" w:eastAsia="Times New Roman" w:hAnsi="Times New Roman" w:cs="Times New Roman"/>
          <w:sz w:val="24"/>
          <w:szCs w:val="24"/>
          <w:lang w:eastAsia="es-CR"/>
        </w:rPr>
        <w:t>e</w:t>
      </w:r>
      <w:r w:rsidR="00A32AE3" w:rsidRPr="001C385D">
        <w:rPr>
          <w:rFonts w:ascii="Times New Roman" w:eastAsia="Times New Roman" w:hAnsi="Times New Roman" w:cs="Times New Roman"/>
          <w:sz w:val="24"/>
          <w:szCs w:val="24"/>
          <w:lang w:eastAsia="es-CR"/>
        </w:rPr>
        <w:t>l Carmen es el que se encuentra a menor distancia de una de estas AV</w:t>
      </w:r>
      <w:r w:rsidR="00C93C63" w:rsidRPr="001C385D">
        <w:rPr>
          <w:rFonts w:ascii="Times New Roman" w:eastAsia="Times New Roman" w:hAnsi="Times New Roman" w:cs="Times New Roman"/>
          <w:sz w:val="24"/>
          <w:szCs w:val="24"/>
          <w:lang w:eastAsia="es-CR"/>
        </w:rPr>
        <w:t xml:space="preserve"> </w:t>
      </w:r>
      <w:r w:rsidR="0034071F"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145</w:t>
      </w:r>
      <w:r w:rsidR="00C93C63" w:rsidRPr="001C385D">
        <w:rPr>
          <w:rFonts w:ascii="Times New Roman" w:eastAsia="Times New Roman" w:hAnsi="Times New Roman" w:cs="Times New Roman"/>
          <w:sz w:val="24"/>
          <w:szCs w:val="24"/>
          <w:lang w:eastAsia="es-CR"/>
        </w:rPr>
        <w:t xml:space="preserve"> m</w:t>
      </w:r>
      <w:r w:rsidR="0034071F"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 xml:space="preserve"> y </w:t>
      </w:r>
      <w:r w:rsidR="0034071F" w:rsidRPr="001C385D">
        <w:rPr>
          <w:rFonts w:ascii="Times New Roman" w:eastAsia="Times New Roman" w:hAnsi="Times New Roman" w:cs="Times New Roman"/>
          <w:sz w:val="24"/>
          <w:szCs w:val="24"/>
          <w:lang w:eastAsia="es-CR"/>
        </w:rPr>
        <w:t xml:space="preserve">el </w:t>
      </w:r>
      <w:r w:rsidR="00A32AE3" w:rsidRPr="001C385D">
        <w:rPr>
          <w:rFonts w:ascii="Times New Roman" w:eastAsia="Times New Roman" w:hAnsi="Times New Roman" w:cs="Times New Roman"/>
          <w:sz w:val="24"/>
          <w:szCs w:val="24"/>
          <w:lang w:eastAsia="es-CR"/>
        </w:rPr>
        <w:t xml:space="preserve">Barrio el Empalme a mayor distancia </w:t>
      </w:r>
      <w:r w:rsidR="0034071F"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765 m</w:t>
      </w:r>
      <w:r w:rsidR="0034071F" w:rsidRPr="001C385D">
        <w:rPr>
          <w:rFonts w:ascii="Times New Roman" w:eastAsia="Times New Roman" w:hAnsi="Times New Roman" w:cs="Times New Roman"/>
          <w:sz w:val="24"/>
          <w:szCs w:val="24"/>
          <w:lang w:eastAsia="es-CR"/>
        </w:rPr>
        <w:t>)</w:t>
      </w:r>
      <w:r w:rsidR="00A32AE3" w:rsidRPr="001C385D">
        <w:rPr>
          <w:rFonts w:ascii="Times New Roman" w:eastAsia="Times New Roman" w:hAnsi="Times New Roman" w:cs="Times New Roman"/>
          <w:sz w:val="24"/>
          <w:szCs w:val="24"/>
          <w:lang w:eastAsia="es-CR"/>
        </w:rPr>
        <w:t xml:space="preserve">. </w:t>
      </w:r>
      <w:r w:rsidR="00A32AE3" w:rsidRPr="001C385D">
        <w:rPr>
          <w:rFonts w:ascii="Times New Roman" w:hAnsi="Times New Roman" w:cs="Times New Roman"/>
          <w:sz w:val="24"/>
          <w:szCs w:val="24"/>
        </w:rPr>
        <w:t>En Heredia</w:t>
      </w:r>
      <w:r w:rsidR="0034071F" w:rsidRPr="001C385D">
        <w:rPr>
          <w:rFonts w:ascii="Times New Roman" w:hAnsi="Times New Roman" w:cs="Times New Roman"/>
          <w:sz w:val="24"/>
          <w:szCs w:val="24"/>
        </w:rPr>
        <w:t>,</w:t>
      </w:r>
      <w:r w:rsidR="00A32AE3" w:rsidRPr="001C385D">
        <w:rPr>
          <w:rFonts w:ascii="Times New Roman" w:hAnsi="Times New Roman" w:cs="Times New Roman"/>
          <w:sz w:val="24"/>
          <w:szCs w:val="24"/>
        </w:rPr>
        <w:t xml:space="preserve"> 11</w:t>
      </w:r>
      <w:r w:rsidR="00466288" w:rsidRPr="001C385D">
        <w:rPr>
          <w:rFonts w:ascii="Times New Roman" w:hAnsi="Times New Roman" w:cs="Times New Roman"/>
          <w:sz w:val="24"/>
          <w:szCs w:val="24"/>
        </w:rPr>
        <w:t xml:space="preserve"> </w:t>
      </w:r>
      <w:r w:rsidR="00A32AE3" w:rsidRPr="001C385D">
        <w:rPr>
          <w:rFonts w:ascii="Times New Roman" w:hAnsi="Times New Roman" w:cs="Times New Roman"/>
          <w:sz w:val="24"/>
          <w:szCs w:val="24"/>
        </w:rPr>
        <w:t>% de los barrios tiene</w:t>
      </w:r>
      <w:r w:rsidR="00824F83" w:rsidRPr="001C385D">
        <w:rPr>
          <w:rFonts w:ascii="Times New Roman" w:hAnsi="Times New Roman" w:cs="Times New Roman"/>
          <w:sz w:val="24"/>
          <w:szCs w:val="24"/>
        </w:rPr>
        <w:t>n</w:t>
      </w:r>
      <w:r w:rsidR="00A32AE3" w:rsidRPr="001C385D">
        <w:rPr>
          <w:rFonts w:ascii="Times New Roman" w:hAnsi="Times New Roman" w:cs="Times New Roman"/>
          <w:sz w:val="24"/>
          <w:szCs w:val="24"/>
        </w:rPr>
        <w:t xml:space="preserve"> cercanía alta a un AV, 50</w:t>
      </w:r>
      <w:r w:rsidR="00466288" w:rsidRPr="001C385D">
        <w:rPr>
          <w:rFonts w:ascii="Times New Roman" w:hAnsi="Times New Roman" w:cs="Times New Roman"/>
          <w:sz w:val="24"/>
          <w:szCs w:val="24"/>
        </w:rPr>
        <w:t xml:space="preserve"> </w:t>
      </w:r>
      <w:r w:rsidR="00A32AE3" w:rsidRPr="001C385D">
        <w:rPr>
          <w:rFonts w:ascii="Times New Roman" w:hAnsi="Times New Roman" w:cs="Times New Roman"/>
          <w:sz w:val="24"/>
          <w:szCs w:val="24"/>
        </w:rPr>
        <w:t>% media y 39</w:t>
      </w:r>
      <w:r w:rsidR="00466288" w:rsidRPr="001C385D">
        <w:rPr>
          <w:rFonts w:ascii="Times New Roman" w:hAnsi="Times New Roman" w:cs="Times New Roman"/>
          <w:sz w:val="24"/>
          <w:szCs w:val="24"/>
        </w:rPr>
        <w:t xml:space="preserve"> </w:t>
      </w:r>
      <w:r w:rsidR="00A32AE3" w:rsidRPr="001C385D">
        <w:rPr>
          <w:rFonts w:ascii="Times New Roman" w:hAnsi="Times New Roman" w:cs="Times New Roman"/>
          <w:sz w:val="24"/>
          <w:szCs w:val="24"/>
        </w:rPr>
        <w:t xml:space="preserve">% baja, siendo Barrio los Ángeles el que </w:t>
      </w:r>
      <w:r w:rsidR="0034071F" w:rsidRPr="001C385D">
        <w:rPr>
          <w:rFonts w:ascii="Times New Roman" w:hAnsi="Times New Roman" w:cs="Times New Roman"/>
          <w:sz w:val="24"/>
          <w:szCs w:val="24"/>
        </w:rPr>
        <w:t>se encuentra</w:t>
      </w:r>
      <w:r w:rsidR="00A32AE3" w:rsidRPr="001C385D">
        <w:rPr>
          <w:rFonts w:ascii="Times New Roman" w:hAnsi="Times New Roman" w:cs="Times New Roman"/>
          <w:sz w:val="24"/>
          <w:szCs w:val="24"/>
        </w:rPr>
        <w:t xml:space="preserve"> a menor distancia </w:t>
      </w:r>
      <w:r w:rsidR="0034071F" w:rsidRPr="001C385D">
        <w:rPr>
          <w:rFonts w:ascii="Times New Roman" w:hAnsi="Times New Roman" w:cs="Times New Roman"/>
          <w:sz w:val="24"/>
          <w:szCs w:val="24"/>
        </w:rPr>
        <w:t>(</w:t>
      </w:r>
      <w:r w:rsidR="00A32AE3" w:rsidRPr="001C385D">
        <w:rPr>
          <w:rFonts w:ascii="Times New Roman" w:hAnsi="Times New Roman" w:cs="Times New Roman"/>
          <w:sz w:val="24"/>
          <w:szCs w:val="24"/>
        </w:rPr>
        <w:t>75</w:t>
      </w:r>
      <w:r w:rsidR="00824F83" w:rsidRPr="001C385D">
        <w:rPr>
          <w:rFonts w:ascii="Times New Roman" w:hAnsi="Times New Roman" w:cs="Times New Roman"/>
          <w:sz w:val="24"/>
          <w:szCs w:val="24"/>
        </w:rPr>
        <w:t xml:space="preserve"> </w:t>
      </w:r>
      <w:r w:rsidR="00A32AE3" w:rsidRPr="001C385D">
        <w:rPr>
          <w:rFonts w:ascii="Times New Roman" w:hAnsi="Times New Roman" w:cs="Times New Roman"/>
          <w:sz w:val="24"/>
          <w:szCs w:val="24"/>
        </w:rPr>
        <w:t>m</w:t>
      </w:r>
      <w:r w:rsidR="0034071F" w:rsidRPr="001C385D">
        <w:rPr>
          <w:rFonts w:ascii="Times New Roman" w:hAnsi="Times New Roman" w:cs="Times New Roman"/>
          <w:sz w:val="24"/>
          <w:szCs w:val="24"/>
        </w:rPr>
        <w:t>)</w:t>
      </w:r>
      <w:r w:rsidR="00A32AE3" w:rsidRPr="001C385D">
        <w:rPr>
          <w:rFonts w:ascii="Times New Roman" w:hAnsi="Times New Roman" w:cs="Times New Roman"/>
          <w:sz w:val="24"/>
          <w:szCs w:val="24"/>
        </w:rPr>
        <w:t xml:space="preserve"> y Barrio la Puebla a mayor </w:t>
      </w:r>
      <w:r w:rsidR="0034071F" w:rsidRPr="001C385D">
        <w:rPr>
          <w:rFonts w:ascii="Times New Roman" w:hAnsi="Times New Roman" w:cs="Times New Roman"/>
          <w:sz w:val="24"/>
          <w:szCs w:val="24"/>
        </w:rPr>
        <w:t>(</w:t>
      </w:r>
      <w:r w:rsidR="00A32AE3" w:rsidRPr="001C385D">
        <w:rPr>
          <w:rFonts w:ascii="Times New Roman" w:hAnsi="Times New Roman" w:cs="Times New Roman"/>
          <w:sz w:val="24"/>
          <w:szCs w:val="24"/>
        </w:rPr>
        <w:t>920 m</w:t>
      </w:r>
      <w:r w:rsidR="0034071F" w:rsidRPr="001C385D">
        <w:rPr>
          <w:rFonts w:ascii="Times New Roman" w:hAnsi="Times New Roman" w:cs="Times New Roman"/>
          <w:sz w:val="24"/>
          <w:szCs w:val="24"/>
        </w:rPr>
        <w:t>)</w:t>
      </w:r>
      <w:r w:rsidR="00A32AE3" w:rsidRPr="001C385D">
        <w:rPr>
          <w:rFonts w:ascii="Times New Roman" w:hAnsi="Times New Roman" w:cs="Times New Roman"/>
          <w:sz w:val="24"/>
          <w:szCs w:val="24"/>
        </w:rPr>
        <w:t>.</w:t>
      </w:r>
    </w:p>
    <w:p w:rsidR="008B7CE7" w:rsidRPr="001C385D" w:rsidRDefault="00C93C63" w:rsidP="009E3A69">
      <w:pPr>
        <w:pStyle w:val="Default"/>
        <w:ind w:firstLine="709"/>
        <w:jc w:val="both"/>
        <w:rPr>
          <w:color w:val="auto"/>
        </w:rPr>
      </w:pPr>
      <w:r w:rsidRPr="001C385D">
        <w:rPr>
          <w:color w:val="auto"/>
        </w:rPr>
        <w:lastRenderedPageBreak/>
        <w:t>La accesibilidad física a las AV públicas de ambos distritos es media</w:t>
      </w:r>
      <w:r w:rsidR="00C529D2" w:rsidRPr="001C385D">
        <w:rPr>
          <w:color w:val="auto"/>
        </w:rPr>
        <w:t>.</w:t>
      </w:r>
      <w:r w:rsidRPr="001C385D">
        <w:rPr>
          <w:color w:val="auto"/>
        </w:rPr>
        <w:t xml:space="preserve"> </w:t>
      </w:r>
      <w:r w:rsidR="00824F83" w:rsidRPr="001C385D">
        <w:rPr>
          <w:color w:val="auto"/>
        </w:rPr>
        <w:t>Por ejemplo, e</w:t>
      </w:r>
      <w:r w:rsidR="00F86C16" w:rsidRPr="001C385D">
        <w:rPr>
          <w:color w:val="auto"/>
        </w:rPr>
        <w:t>n Heredia</w:t>
      </w:r>
      <w:r w:rsidR="00C529D2" w:rsidRPr="001C385D">
        <w:rPr>
          <w:color w:val="auto"/>
        </w:rPr>
        <w:t>,</w:t>
      </w:r>
      <w:r w:rsidR="00F86C16" w:rsidRPr="001C385D">
        <w:rPr>
          <w:color w:val="auto"/>
        </w:rPr>
        <w:t xml:space="preserve"> los parques Central, Carmen, Alfredo Gonzales y los polideportivos Fátima y La Puebla presentaron accesibilidad media</w:t>
      </w:r>
      <w:r w:rsidR="00C529D2" w:rsidRPr="001C385D">
        <w:rPr>
          <w:color w:val="auto"/>
        </w:rPr>
        <w:t xml:space="preserve"> (</w:t>
      </w:r>
      <w:r w:rsidR="00F86C16" w:rsidRPr="001C385D">
        <w:rPr>
          <w:color w:val="auto"/>
        </w:rPr>
        <w:t>21, 20, 19, 19 y 17 respectivamente</w:t>
      </w:r>
      <w:r w:rsidR="00C529D2" w:rsidRPr="001C385D">
        <w:rPr>
          <w:color w:val="auto"/>
        </w:rPr>
        <w:t>)</w:t>
      </w:r>
      <w:r w:rsidR="00F86C16" w:rsidRPr="001C385D">
        <w:rPr>
          <w:color w:val="auto"/>
        </w:rPr>
        <w:t xml:space="preserve">; </w:t>
      </w:r>
      <w:r w:rsidR="00C529D2" w:rsidRPr="001C385D">
        <w:rPr>
          <w:color w:val="auto"/>
        </w:rPr>
        <w:t xml:space="preserve">excepto </w:t>
      </w:r>
      <w:r w:rsidR="00F86C16" w:rsidRPr="001C385D">
        <w:rPr>
          <w:color w:val="auto"/>
        </w:rPr>
        <w:t xml:space="preserve">el polideportivo del Carmen </w:t>
      </w:r>
      <w:r w:rsidR="00C529D2" w:rsidRPr="001C385D">
        <w:rPr>
          <w:color w:val="auto"/>
        </w:rPr>
        <w:t xml:space="preserve">que </w:t>
      </w:r>
      <w:r w:rsidR="00F86C16" w:rsidRPr="001C385D">
        <w:rPr>
          <w:color w:val="auto"/>
        </w:rPr>
        <w:t xml:space="preserve">presentó accesibilidad baja </w:t>
      </w:r>
      <w:r w:rsidR="00C529D2" w:rsidRPr="001C385D">
        <w:rPr>
          <w:color w:val="auto"/>
        </w:rPr>
        <w:t>(</w:t>
      </w:r>
      <w:r w:rsidR="00F86C16" w:rsidRPr="001C385D">
        <w:rPr>
          <w:color w:val="auto"/>
        </w:rPr>
        <w:t>11 puntos</w:t>
      </w:r>
      <w:r w:rsidR="00C529D2" w:rsidRPr="001C385D">
        <w:rPr>
          <w:color w:val="auto"/>
        </w:rPr>
        <w:t>)</w:t>
      </w:r>
      <w:r w:rsidR="00F86C16" w:rsidRPr="001C385D">
        <w:rPr>
          <w:color w:val="auto"/>
        </w:rPr>
        <w:t xml:space="preserve">. </w:t>
      </w:r>
    </w:p>
    <w:p w:rsidR="009E3A69" w:rsidRPr="001C385D" w:rsidRDefault="009E6BC6" w:rsidP="009E3A69">
      <w:pPr>
        <w:pStyle w:val="Default"/>
        <w:ind w:firstLine="709"/>
        <w:jc w:val="both"/>
        <w:rPr>
          <w:color w:val="auto"/>
        </w:rPr>
      </w:pPr>
      <w:r w:rsidRPr="001C385D">
        <w:rPr>
          <w:color w:val="auto"/>
        </w:rPr>
        <w:t>E</w:t>
      </w:r>
      <w:r w:rsidR="00C529D2" w:rsidRPr="001C385D">
        <w:rPr>
          <w:color w:val="auto"/>
        </w:rPr>
        <w:t xml:space="preserve">n el Carmen, </w:t>
      </w:r>
      <w:r w:rsidR="00F86C16" w:rsidRPr="001C385D">
        <w:rPr>
          <w:color w:val="auto"/>
        </w:rPr>
        <w:t>los parques Nacional, Morazán, Francia y el polideportivo de Aranjuez presentaron accesibilidad media, con valores de 26, 26, 23 y 22 respectivamente.</w:t>
      </w:r>
      <w:r w:rsidR="009E3A69" w:rsidRPr="001C385D">
        <w:rPr>
          <w:color w:val="auto"/>
        </w:rPr>
        <w:t xml:space="preserve"> </w:t>
      </w:r>
      <w:r w:rsidRPr="001C385D">
        <w:rPr>
          <w:color w:val="auto"/>
        </w:rPr>
        <w:t xml:space="preserve">Únicamente, </w:t>
      </w:r>
      <w:r w:rsidR="008B7CE7" w:rsidRPr="001C385D">
        <w:rPr>
          <w:color w:val="auto"/>
        </w:rPr>
        <w:t>el parque España obtuvo accesibilidad alt</w:t>
      </w:r>
      <w:r w:rsidRPr="001C385D">
        <w:rPr>
          <w:color w:val="auto"/>
        </w:rPr>
        <w:t>a.</w:t>
      </w:r>
      <w:r w:rsidR="008B7CE7" w:rsidRPr="001C385D">
        <w:rPr>
          <w:color w:val="auto"/>
        </w:rPr>
        <w:t xml:space="preserve"> </w:t>
      </w:r>
      <w:r w:rsidR="00C529D2" w:rsidRPr="001C385D">
        <w:rPr>
          <w:color w:val="auto"/>
        </w:rPr>
        <w:t>Las AV del Carmen obtuvieron mayores puntuaciones respecto a las de Heredia.</w:t>
      </w:r>
    </w:p>
    <w:p w:rsidR="00F86C16" w:rsidRPr="00D00AE7" w:rsidRDefault="009E3A69" w:rsidP="00DD0493">
      <w:pPr>
        <w:pStyle w:val="Default"/>
        <w:ind w:firstLine="709"/>
        <w:jc w:val="both"/>
      </w:pPr>
      <w:r w:rsidRPr="001C385D">
        <w:rPr>
          <w:color w:val="auto"/>
        </w:rPr>
        <w:t xml:space="preserve">En este sentido se </w:t>
      </w:r>
      <w:r w:rsidR="00F86C16" w:rsidRPr="001C385D">
        <w:rPr>
          <w:color w:val="auto"/>
        </w:rPr>
        <w:t>destacan los siguientes aspectos: los alrededores de estas AV carecen de cruces peatonales debidamente marcados y semáforos, la seguridad es buena o media y no presentan características favorables para adultos mayores y niños</w:t>
      </w:r>
      <w:r w:rsidR="009E6BC6" w:rsidRPr="001C385D">
        <w:rPr>
          <w:color w:val="auto"/>
        </w:rPr>
        <w:t>. P</w:t>
      </w:r>
      <w:r w:rsidR="00F86C16" w:rsidRPr="001C385D">
        <w:rPr>
          <w:color w:val="auto"/>
        </w:rPr>
        <w:t>or ejemplo</w:t>
      </w:r>
      <w:r w:rsidR="004F259D" w:rsidRPr="001C385D">
        <w:rPr>
          <w:color w:val="auto"/>
        </w:rPr>
        <w:t>,</w:t>
      </w:r>
      <w:r w:rsidR="00F86C16" w:rsidRPr="001C385D">
        <w:rPr>
          <w:color w:val="auto"/>
        </w:rPr>
        <w:t xml:space="preserve"> </w:t>
      </w:r>
      <w:r w:rsidR="009E6BC6" w:rsidRPr="001C385D">
        <w:rPr>
          <w:color w:val="auto"/>
        </w:rPr>
        <w:t xml:space="preserve">las </w:t>
      </w:r>
      <w:r w:rsidR="00F86C16" w:rsidRPr="001C385D">
        <w:rPr>
          <w:color w:val="auto"/>
        </w:rPr>
        <w:t xml:space="preserve">rampas de acceso, fuentes de agua potable, servicios sanitarios, </w:t>
      </w:r>
      <w:r w:rsidR="004F259D" w:rsidRPr="001C385D">
        <w:rPr>
          <w:color w:val="auto"/>
        </w:rPr>
        <w:t xml:space="preserve">áreas de juegos </w:t>
      </w:r>
      <w:r w:rsidR="009E6BC6" w:rsidRPr="001C385D">
        <w:rPr>
          <w:color w:val="auto"/>
        </w:rPr>
        <w:t>y los</w:t>
      </w:r>
      <w:r w:rsidR="004F259D" w:rsidRPr="001C385D">
        <w:rPr>
          <w:color w:val="auto"/>
        </w:rPr>
        <w:t xml:space="preserve"> espacios con sombra</w:t>
      </w:r>
      <w:r w:rsidR="009E6BC6" w:rsidRPr="001C385D">
        <w:rPr>
          <w:color w:val="auto"/>
        </w:rPr>
        <w:t xml:space="preserve"> son escasos. </w:t>
      </w:r>
    </w:p>
    <w:p w:rsidR="0009485F" w:rsidRPr="001C385D" w:rsidRDefault="004F259D" w:rsidP="00BF14F1">
      <w:pPr>
        <w:pStyle w:val="Default"/>
        <w:ind w:firstLine="709"/>
        <w:jc w:val="both"/>
        <w:rPr>
          <w:color w:val="auto"/>
        </w:rPr>
      </w:pPr>
      <w:r w:rsidRPr="001C385D">
        <w:rPr>
          <w:color w:val="auto"/>
        </w:rPr>
        <w:t xml:space="preserve">Aunque las AV no cumplen con todos </w:t>
      </w:r>
      <w:r w:rsidR="009E6BC6" w:rsidRPr="001C385D">
        <w:rPr>
          <w:color w:val="auto"/>
        </w:rPr>
        <w:t xml:space="preserve">los </w:t>
      </w:r>
      <w:r w:rsidRPr="001C385D">
        <w:rPr>
          <w:color w:val="auto"/>
        </w:rPr>
        <w:t xml:space="preserve">aspectos estructurales que la ciudadanía desearía, son espacios de gran importancia, de manera que en </w:t>
      </w:r>
      <w:r w:rsidR="00824F83" w:rsidRPr="001C385D">
        <w:rPr>
          <w:color w:val="auto"/>
        </w:rPr>
        <w:t>ambos distritos más del 80</w:t>
      </w:r>
      <w:r w:rsidR="00466288" w:rsidRPr="001C385D">
        <w:rPr>
          <w:color w:val="auto"/>
        </w:rPr>
        <w:t xml:space="preserve"> </w:t>
      </w:r>
      <w:r w:rsidR="00824F83" w:rsidRPr="001C385D">
        <w:rPr>
          <w:color w:val="auto"/>
        </w:rPr>
        <w:t xml:space="preserve">% de los encuestados indicaron hacer uso de </w:t>
      </w:r>
      <w:r w:rsidRPr="001C385D">
        <w:rPr>
          <w:color w:val="auto"/>
        </w:rPr>
        <w:t>estos</w:t>
      </w:r>
      <w:r w:rsidR="00824F83" w:rsidRPr="00D00AE7">
        <w:t xml:space="preserve">. </w:t>
      </w:r>
      <w:r w:rsidR="00CD0496" w:rsidRPr="001C385D">
        <w:rPr>
          <w:color w:val="auto"/>
        </w:rPr>
        <w:t xml:space="preserve">Cabe resaltar </w:t>
      </w:r>
      <w:r w:rsidR="00824F83" w:rsidRPr="001C385D">
        <w:rPr>
          <w:color w:val="auto"/>
        </w:rPr>
        <w:t>que</w:t>
      </w:r>
      <w:r w:rsidR="00F86C16" w:rsidRPr="001C385D">
        <w:rPr>
          <w:color w:val="auto"/>
        </w:rPr>
        <w:t xml:space="preserve"> 5</w:t>
      </w:r>
      <w:r w:rsidR="000B7A46" w:rsidRPr="001C385D">
        <w:rPr>
          <w:color w:val="auto"/>
        </w:rPr>
        <w:t>4</w:t>
      </w:r>
      <w:r w:rsidR="00466288" w:rsidRPr="001C385D">
        <w:rPr>
          <w:color w:val="auto"/>
        </w:rPr>
        <w:t xml:space="preserve"> </w:t>
      </w:r>
      <w:r w:rsidR="00F86C16" w:rsidRPr="001C385D">
        <w:rPr>
          <w:color w:val="auto"/>
        </w:rPr>
        <w:t xml:space="preserve">% de los entrevistados fueron hombres y </w:t>
      </w:r>
      <w:r w:rsidR="009E6BC6" w:rsidRPr="001C385D">
        <w:rPr>
          <w:color w:val="auto"/>
        </w:rPr>
        <w:t xml:space="preserve">el </w:t>
      </w:r>
      <w:r w:rsidR="00F86C16" w:rsidRPr="001C385D">
        <w:rPr>
          <w:color w:val="auto"/>
        </w:rPr>
        <w:t xml:space="preserve">restante mujeres. </w:t>
      </w:r>
      <w:r w:rsidR="0009485F" w:rsidRPr="001C385D">
        <w:rPr>
          <w:color w:val="auto"/>
        </w:rPr>
        <w:t>Las AV que presentaron el mayor porcentaje de visitación fueron el parque Morazán (30</w:t>
      </w:r>
      <w:r w:rsidR="00466288" w:rsidRPr="001C385D">
        <w:rPr>
          <w:color w:val="auto"/>
        </w:rPr>
        <w:t xml:space="preserve"> </w:t>
      </w:r>
      <w:r w:rsidR="0009485F" w:rsidRPr="001C385D">
        <w:rPr>
          <w:color w:val="auto"/>
        </w:rPr>
        <w:t>%) y Central (33</w:t>
      </w:r>
      <w:r w:rsidR="00466288" w:rsidRPr="001C385D">
        <w:rPr>
          <w:color w:val="auto"/>
        </w:rPr>
        <w:t xml:space="preserve"> </w:t>
      </w:r>
      <w:r w:rsidR="0009485F" w:rsidRPr="001C385D">
        <w:rPr>
          <w:color w:val="auto"/>
        </w:rPr>
        <w:t xml:space="preserve">%) en el Carmen y Heredia, </w:t>
      </w:r>
      <w:r w:rsidR="005B578E" w:rsidRPr="001C385D">
        <w:rPr>
          <w:color w:val="auto"/>
        </w:rPr>
        <w:t>esto porque al ser parques de gran tamaño son utilizados por las municipalidades y diversas organizaciones para hacer conciertos, exposiciones de artes, ferias, entre otros.</w:t>
      </w:r>
    </w:p>
    <w:p w:rsidR="00F86C16" w:rsidRPr="003E0FD0" w:rsidRDefault="00F86C16" w:rsidP="00BF14F1">
      <w:pPr>
        <w:pStyle w:val="Default"/>
        <w:ind w:firstLine="709"/>
        <w:jc w:val="both"/>
        <w:rPr>
          <w:color w:val="auto"/>
          <w:sz w:val="22"/>
          <w:szCs w:val="22"/>
        </w:rPr>
      </w:pPr>
      <w:r w:rsidRPr="001C385D">
        <w:rPr>
          <w:color w:val="auto"/>
        </w:rPr>
        <w:t xml:space="preserve">Así mismo, </w:t>
      </w:r>
      <w:r w:rsidR="00BF14F1" w:rsidRPr="001C385D">
        <w:rPr>
          <w:color w:val="auto"/>
        </w:rPr>
        <w:t>por encima del 65</w:t>
      </w:r>
      <w:r w:rsidR="00466288" w:rsidRPr="001C385D">
        <w:rPr>
          <w:color w:val="auto"/>
        </w:rPr>
        <w:t xml:space="preserve"> </w:t>
      </w:r>
      <w:r w:rsidR="00BF14F1" w:rsidRPr="001C385D">
        <w:rPr>
          <w:color w:val="auto"/>
        </w:rPr>
        <w:t>% de los entrevistados</w:t>
      </w:r>
      <w:r w:rsidR="00B50AAF" w:rsidRPr="001C385D">
        <w:rPr>
          <w:color w:val="auto"/>
        </w:rPr>
        <w:t>,</w:t>
      </w:r>
      <w:r w:rsidR="00BF14F1" w:rsidRPr="001C385D">
        <w:rPr>
          <w:color w:val="auto"/>
        </w:rPr>
        <w:t xml:space="preserve"> en ambos distritos</w:t>
      </w:r>
      <w:r w:rsidR="00B50AAF" w:rsidRPr="001C385D">
        <w:rPr>
          <w:color w:val="auto"/>
        </w:rPr>
        <w:t>,</w:t>
      </w:r>
      <w:r w:rsidR="00BF14F1" w:rsidRPr="001C385D">
        <w:rPr>
          <w:color w:val="auto"/>
        </w:rPr>
        <w:t xml:space="preserve"> señalaron </w:t>
      </w:r>
      <w:r w:rsidR="00CD0496" w:rsidRPr="001C385D">
        <w:rPr>
          <w:color w:val="auto"/>
        </w:rPr>
        <w:t>que es necesario</w:t>
      </w:r>
      <w:r w:rsidRPr="001C385D">
        <w:rPr>
          <w:color w:val="auto"/>
        </w:rPr>
        <w:t xml:space="preserve"> más </w:t>
      </w:r>
      <w:r w:rsidR="0009485F" w:rsidRPr="001C385D">
        <w:rPr>
          <w:color w:val="auto"/>
        </w:rPr>
        <w:t>AV</w:t>
      </w:r>
      <w:r w:rsidR="00CD0496" w:rsidRPr="001C385D">
        <w:rPr>
          <w:color w:val="auto"/>
        </w:rPr>
        <w:t xml:space="preserve"> en sus ciudades</w:t>
      </w:r>
      <w:r w:rsidRPr="001C385D">
        <w:rPr>
          <w:color w:val="auto"/>
        </w:rPr>
        <w:t xml:space="preserve">, </w:t>
      </w:r>
      <w:r w:rsidR="00B50AAF" w:rsidRPr="001C385D">
        <w:rPr>
          <w:color w:val="auto"/>
        </w:rPr>
        <w:t xml:space="preserve">otorgándoles un </w:t>
      </w:r>
      <w:r w:rsidR="00CD0496" w:rsidRPr="001C385D">
        <w:rPr>
          <w:color w:val="auto"/>
        </w:rPr>
        <w:t>valor</w:t>
      </w:r>
      <w:r w:rsidRPr="001C385D">
        <w:rPr>
          <w:color w:val="auto"/>
        </w:rPr>
        <w:t xml:space="preserve"> recreativo, ecológico</w:t>
      </w:r>
      <w:r w:rsidR="00CD0496" w:rsidRPr="001C385D">
        <w:rPr>
          <w:color w:val="auto"/>
        </w:rPr>
        <w:t xml:space="preserve">, </w:t>
      </w:r>
      <w:r w:rsidRPr="001C385D">
        <w:rPr>
          <w:color w:val="auto"/>
        </w:rPr>
        <w:t>turístico</w:t>
      </w:r>
      <w:r w:rsidR="00BF14F1" w:rsidRPr="001C385D">
        <w:rPr>
          <w:color w:val="auto"/>
        </w:rPr>
        <w:t xml:space="preserve">, deportivo o asociado a la salud. </w:t>
      </w:r>
      <w:r w:rsidRPr="001C385D">
        <w:rPr>
          <w:color w:val="auto"/>
        </w:rPr>
        <w:t>En ambos sitios</w:t>
      </w:r>
      <w:r w:rsidR="0009485F" w:rsidRPr="001C385D">
        <w:rPr>
          <w:color w:val="auto"/>
        </w:rPr>
        <w:t>,</w:t>
      </w:r>
      <w:r w:rsidRPr="001C385D">
        <w:rPr>
          <w:color w:val="auto"/>
        </w:rPr>
        <w:t xml:space="preserve"> se identificaron preferencia en cuanto a los horarios</w:t>
      </w:r>
      <w:r w:rsidR="0009485F" w:rsidRPr="001C385D">
        <w:rPr>
          <w:color w:val="auto"/>
        </w:rPr>
        <w:t xml:space="preserve"> y</w:t>
      </w:r>
      <w:r w:rsidRPr="001C385D">
        <w:rPr>
          <w:color w:val="auto"/>
        </w:rPr>
        <w:t xml:space="preserve"> </w:t>
      </w:r>
      <w:r w:rsidR="0009485F" w:rsidRPr="001C385D">
        <w:rPr>
          <w:color w:val="auto"/>
        </w:rPr>
        <w:t>frecuencia de visita, acompañamiento,</w:t>
      </w:r>
      <w:r w:rsidRPr="001C385D">
        <w:rPr>
          <w:color w:val="auto"/>
        </w:rPr>
        <w:t xml:space="preserve"> entre otros (Cuadro </w:t>
      </w:r>
      <w:r w:rsidR="00BF14F1" w:rsidRPr="001C385D">
        <w:rPr>
          <w:color w:val="auto"/>
        </w:rPr>
        <w:t>3</w:t>
      </w:r>
      <w:r w:rsidRPr="001C385D">
        <w:rPr>
          <w:color w:val="auto"/>
        </w:rPr>
        <w:t>).</w:t>
      </w:r>
    </w:p>
    <w:p w:rsidR="00B50AAF" w:rsidRPr="003E0FD0" w:rsidRDefault="00B50AAF" w:rsidP="00BF14F1">
      <w:pPr>
        <w:pStyle w:val="Default"/>
        <w:ind w:firstLine="709"/>
        <w:jc w:val="both"/>
      </w:pPr>
    </w:p>
    <w:p w:rsidR="00F86C16" w:rsidRPr="00B14050" w:rsidRDefault="001E6DB1" w:rsidP="00B14050">
      <w:pPr>
        <w:spacing w:after="0" w:line="240" w:lineRule="auto"/>
        <w:jc w:val="both"/>
        <w:rPr>
          <w:rFonts w:ascii="Times New Roman" w:hAnsi="Times New Roman" w:cs="Times New Roman"/>
          <w:b/>
          <w:sz w:val="24"/>
          <w:szCs w:val="24"/>
        </w:rPr>
      </w:pPr>
      <w:r w:rsidRPr="001C385D">
        <w:rPr>
          <w:rFonts w:ascii="Times New Roman" w:hAnsi="Times New Roman" w:cs="Times New Roman"/>
          <w:b/>
          <w:sz w:val="24"/>
          <w:szCs w:val="24"/>
        </w:rPr>
        <w:t>Carac</w:t>
      </w:r>
      <w:r w:rsidR="00B14050">
        <w:rPr>
          <w:rFonts w:ascii="Times New Roman" w:hAnsi="Times New Roman" w:cs="Times New Roman"/>
          <w:b/>
          <w:sz w:val="24"/>
          <w:szCs w:val="24"/>
        </w:rPr>
        <w:t xml:space="preserve">terización ambiental de las AV: </w:t>
      </w:r>
      <w:r w:rsidR="00D57C20" w:rsidRPr="001C385D">
        <w:rPr>
          <w:rFonts w:ascii="Times New Roman" w:hAnsi="Times New Roman" w:cs="Times New Roman"/>
          <w:sz w:val="24"/>
          <w:szCs w:val="24"/>
        </w:rPr>
        <w:t>La</w:t>
      </w:r>
      <w:r w:rsidR="002A7061" w:rsidRPr="001C385D">
        <w:rPr>
          <w:rFonts w:ascii="Times New Roman" w:hAnsi="Times New Roman" w:cs="Times New Roman"/>
          <w:sz w:val="24"/>
          <w:szCs w:val="24"/>
        </w:rPr>
        <w:t xml:space="preserve"> tendencia en l</w:t>
      </w:r>
      <w:r w:rsidR="00152ADD" w:rsidRPr="001C385D">
        <w:rPr>
          <w:rFonts w:ascii="Times New Roman" w:hAnsi="Times New Roman" w:cs="Times New Roman"/>
          <w:sz w:val="24"/>
          <w:szCs w:val="24"/>
        </w:rPr>
        <w:t>as áreas de protección de río</w:t>
      </w:r>
      <w:r w:rsidR="006B3FB5" w:rsidRPr="001C385D">
        <w:rPr>
          <w:rFonts w:ascii="Times New Roman" w:hAnsi="Times New Roman" w:cs="Times New Roman"/>
          <w:sz w:val="24"/>
          <w:szCs w:val="24"/>
        </w:rPr>
        <w:t>s</w:t>
      </w:r>
      <w:r w:rsidR="00152ADD" w:rsidRPr="001C385D">
        <w:rPr>
          <w:rFonts w:ascii="Times New Roman" w:hAnsi="Times New Roman" w:cs="Times New Roman"/>
          <w:sz w:val="24"/>
          <w:szCs w:val="24"/>
        </w:rPr>
        <w:t xml:space="preserve"> y quebradas </w:t>
      </w:r>
      <w:r w:rsidR="002A7061" w:rsidRPr="001C385D">
        <w:rPr>
          <w:rFonts w:ascii="Times New Roman" w:hAnsi="Times New Roman" w:cs="Times New Roman"/>
          <w:sz w:val="24"/>
          <w:szCs w:val="24"/>
        </w:rPr>
        <w:t xml:space="preserve">del país es </w:t>
      </w:r>
      <w:r w:rsidR="00D57C20" w:rsidRPr="001C385D">
        <w:rPr>
          <w:rFonts w:ascii="Times New Roman" w:hAnsi="Times New Roman" w:cs="Times New Roman"/>
          <w:sz w:val="24"/>
          <w:szCs w:val="24"/>
        </w:rPr>
        <w:t>hacia la disminución como resultado</w:t>
      </w:r>
      <w:r w:rsidR="00152ADD" w:rsidRPr="001C385D">
        <w:rPr>
          <w:rFonts w:ascii="Times New Roman" w:hAnsi="Times New Roman" w:cs="Times New Roman"/>
          <w:sz w:val="24"/>
          <w:szCs w:val="24"/>
        </w:rPr>
        <w:t xml:space="preserve"> </w:t>
      </w:r>
      <w:r w:rsidR="00D57C20" w:rsidRPr="001C385D">
        <w:rPr>
          <w:rFonts w:ascii="Times New Roman" w:hAnsi="Times New Roman" w:cs="Times New Roman"/>
          <w:sz w:val="24"/>
          <w:szCs w:val="24"/>
        </w:rPr>
        <w:t>d</w:t>
      </w:r>
      <w:r w:rsidR="00152ADD" w:rsidRPr="001C385D">
        <w:rPr>
          <w:rFonts w:ascii="Times New Roman" w:hAnsi="Times New Roman" w:cs="Times New Roman"/>
          <w:sz w:val="24"/>
          <w:szCs w:val="24"/>
        </w:rPr>
        <w:t>el desarrollo urbano</w:t>
      </w:r>
      <w:r w:rsidR="000B2CE6" w:rsidRPr="001C385D">
        <w:rPr>
          <w:rFonts w:ascii="Times New Roman" w:hAnsi="Times New Roman" w:cs="Times New Roman"/>
          <w:sz w:val="24"/>
          <w:szCs w:val="24"/>
        </w:rPr>
        <w:t>. E</w:t>
      </w:r>
      <w:r w:rsidR="00152ADD" w:rsidRPr="001C385D">
        <w:rPr>
          <w:rFonts w:ascii="Times New Roman" w:hAnsi="Times New Roman" w:cs="Times New Roman"/>
          <w:sz w:val="24"/>
          <w:szCs w:val="24"/>
        </w:rPr>
        <w:t xml:space="preserve">n el caso del </w:t>
      </w:r>
      <w:r w:rsidR="002A7061" w:rsidRPr="001C385D">
        <w:rPr>
          <w:rFonts w:ascii="Times New Roman" w:hAnsi="Times New Roman" w:cs="Times New Roman"/>
          <w:sz w:val="24"/>
          <w:szCs w:val="24"/>
        </w:rPr>
        <w:t>Carmen</w:t>
      </w:r>
      <w:r w:rsidR="00891F17" w:rsidRPr="001C385D">
        <w:rPr>
          <w:rFonts w:ascii="Times New Roman" w:hAnsi="Times New Roman" w:cs="Times New Roman"/>
          <w:sz w:val="24"/>
          <w:szCs w:val="24"/>
        </w:rPr>
        <w:t>,</w:t>
      </w:r>
      <w:r w:rsidR="002A7061" w:rsidRPr="001C385D">
        <w:rPr>
          <w:rFonts w:ascii="Times New Roman" w:hAnsi="Times New Roman" w:cs="Times New Roman"/>
          <w:sz w:val="24"/>
          <w:szCs w:val="24"/>
        </w:rPr>
        <w:t xml:space="preserve"> </w:t>
      </w:r>
      <w:r w:rsidR="00F86C16" w:rsidRPr="001C385D">
        <w:rPr>
          <w:rFonts w:ascii="Times New Roman" w:hAnsi="Times New Roman" w:cs="Times New Roman"/>
          <w:sz w:val="24"/>
          <w:szCs w:val="24"/>
        </w:rPr>
        <w:t>se identific</w:t>
      </w:r>
      <w:r w:rsidR="00152ADD" w:rsidRPr="001C385D">
        <w:rPr>
          <w:rFonts w:ascii="Times New Roman" w:hAnsi="Times New Roman" w:cs="Times New Roman"/>
          <w:sz w:val="24"/>
          <w:szCs w:val="24"/>
        </w:rPr>
        <w:t xml:space="preserve">aron </w:t>
      </w:r>
      <w:r w:rsidR="00F86C16" w:rsidRPr="001C385D">
        <w:rPr>
          <w:rFonts w:ascii="Times New Roman" w:hAnsi="Times New Roman" w:cs="Times New Roman"/>
          <w:sz w:val="24"/>
          <w:szCs w:val="24"/>
        </w:rPr>
        <w:t>el río Torres y la quebrada Negritos, con longitud</w:t>
      </w:r>
      <w:r w:rsidR="00891F17" w:rsidRPr="001C385D">
        <w:rPr>
          <w:rFonts w:ascii="Times New Roman" w:hAnsi="Times New Roman" w:cs="Times New Roman"/>
          <w:sz w:val="24"/>
          <w:szCs w:val="24"/>
        </w:rPr>
        <w:t>es</w:t>
      </w:r>
      <w:r w:rsidR="00F86C16" w:rsidRPr="001C385D">
        <w:rPr>
          <w:rFonts w:ascii="Times New Roman" w:hAnsi="Times New Roman" w:cs="Times New Roman"/>
          <w:sz w:val="24"/>
          <w:szCs w:val="24"/>
        </w:rPr>
        <w:t xml:space="preserve"> del cauce de 2 760 m y 229 m</w:t>
      </w:r>
      <w:r w:rsidR="00891F17" w:rsidRPr="001C385D">
        <w:rPr>
          <w:rFonts w:ascii="Times New Roman" w:hAnsi="Times New Roman" w:cs="Times New Roman"/>
          <w:sz w:val="24"/>
          <w:szCs w:val="24"/>
        </w:rPr>
        <w:t xml:space="preserve"> respectivamente</w:t>
      </w:r>
      <w:r w:rsidR="006845CE" w:rsidRPr="001C385D">
        <w:rPr>
          <w:rFonts w:ascii="Times New Roman" w:hAnsi="Times New Roman" w:cs="Times New Roman"/>
          <w:sz w:val="24"/>
          <w:szCs w:val="24"/>
        </w:rPr>
        <w:t xml:space="preserve">. </w:t>
      </w:r>
      <w:r w:rsidR="00891F17" w:rsidRPr="001C385D">
        <w:rPr>
          <w:rFonts w:ascii="Times New Roman" w:hAnsi="Times New Roman" w:cs="Times New Roman"/>
          <w:sz w:val="24"/>
          <w:szCs w:val="24"/>
        </w:rPr>
        <w:t xml:space="preserve">En </w:t>
      </w:r>
      <w:r w:rsidR="00F86C16" w:rsidRPr="001C385D">
        <w:rPr>
          <w:rFonts w:ascii="Times New Roman" w:hAnsi="Times New Roman" w:cs="Times New Roman"/>
          <w:sz w:val="24"/>
          <w:szCs w:val="24"/>
        </w:rPr>
        <w:t>el río Torres</w:t>
      </w:r>
      <w:r w:rsidR="00891F17" w:rsidRPr="001C385D">
        <w:rPr>
          <w:rFonts w:ascii="Times New Roman" w:hAnsi="Times New Roman" w:cs="Times New Roman"/>
          <w:sz w:val="24"/>
          <w:szCs w:val="24"/>
        </w:rPr>
        <w:t>,</w:t>
      </w:r>
      <w:r w:rsidR="006845CE" w:rsidRPr="001C385D">
        <w:rPr>
          <w:rFonts w:ascii="Times New Roman" w:hAnsi="Times New Roman" w:cs="Times New Roman"/>
          <w:sz w:val="24"/>
          <w:szCs w:val="24"/>
        </w:rPr>
        <w:t xml:space="preserve"> la zona de protección </w:t>
      </w:r>
      <w:r w:rsidR="00F86C16" w:rsidRPr="001C385D">
        <w:rPr>
          <w:rFonts w:ascii="Times New Roman" w:hAnsi="Times New Roman" w:cs="Times New Roman"/>
          <w:sz w:val="24"/>
          <w:szCs w:val="24"/>
        </w:rPr>
        <w:t>corresponde a 55 411 m</w:t>
      </w:r>
      <w:r w:rsidR="00F86C16" w:rsidRPr="001C385D">
        <w:rPr>
          <w:rFonts w:ascii="Times New Roman" w:hAnsi="Times New Roman" w:cs="Times New Roman"/>
          <w:sz w:val="24"/>
          <w:szCs w:val="24"/>
          <w:vertAlign w:val="superscript"/>
        </w:rPr>
        <w:t>2</w:t>
      </w:r>
      <w:r w:rsidR="00891F17" w:rsidRPr="001C385D">
        <w:rPr>
          <w:rFonts w:ascii="Times New Roman" w:hAnsi="Times New Roman" w:cs="Times New Roman"/>
          <w:sz w:val="24"/>
          <w:szCs w:val="24"/>
        </w:rPr>
        <w:t xml:space="preserve">, </w:t>
      </w:r>
      <w:r w:rsidR="00F86C16" w:rsidRPr="001C385D">
        <w:rPr>
          <w:rFonts w:ascii="Times New Roman" w:hAnsi="Times New Roman" w:cs="Times New Roman"/>
          <w:sz w:val="24"/>
          <w:szCs w:val="24"/>
        </w:rPr>
        <w:t>de los cuales 44 900 m</w:t>
      </w:r>
      <w:r w:rsidR="00F86C16" w:rsidRPr="001C385D">
        <w:rPr>
          <w:rFonts w:ascii="Times New Roman" w:hAnsi="Times New Roman" w:cs="Times New Roman"/>
          <w:sz w:val="24"/>
          <w:szCs w:val="24"/>
          <w:vertAlign w:val="superscript"/>
        </w:rPr>
        <w:t>2</w:t>
      </w:r>
      <w:r w:rsidR="00F86C16" w:rsidRPr="001C385D">
        <w:rPr>
          <w:rFonts w:ascii="Times New Roman" w:hAnsi="Times New Roman" w:cs="Times New Roman"/>
          <w:sz w:val="24"/>
          <w:szCs w:val="24"/>
        </w:rPr>
        <w:t xml:space="preserve"> presentan vegetación ribereña, </w:t>
      </w:r>
      <w:r w:rsidR="006845CE" w:rsidRPr="001C385D">
        <w:rPr>
          <w:rFonts w:ascii="Times New Roman" w:hAnsi="Times New Roman" w:cs="Times New Roman"/>
          <w:sz w:val="24"/>
          <w:szCs w:val="24"/>
        </w:rPr>
        <w:t xml:space="preserve">representando </w:t>
      </w:r>
      <w:r w:rsidR="00F86C16" w:rsidRPr="001C385D">
        <w:rPr>
          <w:rFonts w:ascii="Times New Roman" w:hAnsi="Times New Roman" w:cs="Times New Roman"/>
          <w:sz w:val="24"/>
          <w:szCs w:val="24"/>
        </w:rPr>
        <w:t>81</w:t>
      </w:r>
      <w:r w:rsidR="00F96075" w:rsidRPr="001C385D">
        <w:rPr>
          <w:rFonts w:ascii="Times New Roman" w:hAnsi="Times New Roman" w:cs="Times New Roman"/>
          <w:sz w:val="24"/>
          <w:szCs w:val="24"/>
        </w:rPr>
        <w:t xml:space="preserve"> </w:t>
      </w:r>
      <w:r w:rsidR="00F86C16" w:rsidRPr="001C385D">
        <w:rPr>
          <w:rFonts w:ascii="Times New Roman" w:hAnsi="Times New Roman" w:cs="Times New Roman"/>
          <w:sz w:val="24"/>
          <w:szCs w:val="24"/>
        </w:rPr>
        <w:t xml:space="preserve">% de la zona en uso conforme. Mientras que el área de protección de la Quebrada Negritos </w:t>
      </w:r>
      <w:r w:rsidR="00891F17" w:rsidRPr="001C385D">
        <w:rPr>
          <w:rFonts w:ascii="Times New Roman" w:hAnsi="Times New Roman" w:cs="Times New Roman"/>
          <w:sz w:val="24"/>
          <w:szCs w:val="24"/>
        </w:rPr>
        <w:t>es de</w:t>
      </w:r>
      <w:r w:rsidR="00F86C16" w:rsidRPr="001C385D">
        <w:rPr>
          <w:rFonts w:ascii="Times New Roman" w:hAnsi="Times New Roman" w:cs="Times New Roman"/>
          <w:sz w:val="24"/>
          <w:szCs w:val="24"/>
        </w:rPr>
        <w:t xml:space="preserve"> 4 895 m</w:t>
      </w:r>
      <w:r w:rsidR="00F86C16" w:rsidRPr="001C385D">
        <w:rPr>
          <w:rFonts w:ascii="Times New Roman" w:hAnsi="Times New Roman" w:cs="Times New Roman"/>
          <w:sz w:val="24"/>
          <w:szCs w:val="24"/>
          <w:vertAlign w:val="superscript"/>
        </w:rPr>
        <w:t>2</w:t>
      </w:r>
      <w:r w:rsidR="00891F17" w:rsidRPr="001C385D">
        <w:rPr>
          <w:rFonts w:ascii="Times New Roman" w:hAnsi="Times New Roman" w:cs="Times New Roman"/>
          <w:sz w:val="24"/>
          <w:szCs w:val="24"/>
        </w:rPr>
        <w:t xml:space="preserve">, con </w:t>
      </w:r>
      <w:r w:rsidR="00F86C16" w:rsidRPr="001C385D">
        <w:rPr>
          <w:rFonts w:ascii="Times New Roman" w:hAnsi="Times New Roman" w:cs="Times New Roman"/>
          <w:sz w:val="24"/>
          <w:szCs w:val="24"/>
        </w:rPr>
        <w:t>solo 687 m</w:t>
      </w:r>
      <w:r w:rsidR="00F86C16" w:rsidRPr="001C385D">
        <w:rPr>
          <w:rFonts w:ascii="Times New Roman" w:hAnsi="Times New Roman" w:cs="Times New Roman"/>
          <w:sz w:val="24"/>
          <w:szCs w:val="24"/>
          <w:vertAlign w:val="superscript"/>
        </w:rPr>
        <w:t>2</w:t>
      </w:r>
      <w:r w:rsidR="00F86C16" w:rsidRPr="001C385D">
        <w:rPr>
          <w:rFonts w:ascii="Times New Roman" w:hAnsi="Times New Roman" w:cs="Times New Roman"/>
          <w:sz w:val="24"/>
          <w:szCs w:val="24"/>
        </w:rPr>
        <w:t xml:space="preserve"> en uso conforme que representa un 14</w:t>
      </w:r>
      <w:r w:rsidR="00466288" w:rsidRPr="001C385D">
        <w:rPr>
          <w:rFonts w:ascii="Times New Roman" w:hAnsi="Times New Roman" w:cs="Times New Roman"/>
          <w:sz w:val="24"/>
          <w:szCs w:val="24"/>
        </w:rPr>
        <w:t xml:space="preserve"> </w:t>
      </w:r>
      <w:r w:rsidR="00F86C16" w:rsidRPr="001C385D">
        <w:rPr>
          <w:rFonts w:ascii="Times New Roman" w:hAnsi="Times New Roman" w:cs="Times New Roman"/>
          <w:sz w:val="24"/>
          <w:szCs w:val="24"/>
        </w:rPr>
        <w:t>%.</w:t>
      </w:r>
    </w:p>
    <w:p w:rsidR="00F86C16" w:rsidRPr="001C385D" w:rsidRDefault="00F86C16" w:rsidP="00F86C16">
      <w:pPr>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En el caso de Heredia</w:t>
      </w:r>
      <w:r w:rsidR="00C53B0D" w:rsidRPr="001C385D">
        <w:rPr>
          <w:rFonts w:ascii="Times New Roman" w:hAnsi="Times New Roman" w:cs="Times New Roman"/>
          <w:sz w:val="24"/>
          <w:szCs w:val="24"/>
        </w:rPr>
        <w:t>,</w:t>
      </w:r>
      <w:r w:rsidRPr="001C385D">
        <w:rPr>
          <w:rFonts w:ascii="Times New Roman" w:hAnsi="Times New Roman" w:cs="Times New Roman"/>
          <w:sz w:val="24"/>
          <w:szCs w:val="24"/>
        </w:rPr>
        <w:t xml:space="preserve"> se identificaron dos ríos, el Pirro y el Burío. Los cuales presenta</w:t>
      </w:r>
      <w:r w:rsidR="00C53B0D" w:rsidRPr="001C385D">
        <w:rPr>
          <w:rFonts w:ascii="Times New Roman" w:hAnsi="Times New Roman" w:cs="Times New Roman"/>
          <w:sz w:val="24"/>
          <w:szCs w:val="24"/>
        </w:rPr>
        <w:t>n</w:t>
      </w:r>
      <w:r w:rsidRPr="001C385D">
        <w:rPr>
          <w:rFonts w:ascii="Times New Roman" w:hAnsi="Times New Roman" w:cs="Times New Roman"/>
          <w:sz w:val="24"/>
          <w:szCs w:val="24"/>
        </w:rPr>
        <w:t xml:space="preserve"> longitud</w:t>
      </w:r>
      <w:r w:rsidR="00C53B0D" w:rsidRPr="001C385D">
        <w:rPr>
          <w:rFonts w:ascii="Times New Roman" w:hAnsi="Times New Roman" w:cs="Times New Roman"/>
          <w:sz w:val="24"/>
          <w:szCs w:val="24"/>
        </w:rPr>
        <w:t>es</w:t>
      </w:r>
      <w:r w:rsidRPr="001C385D">
        <w:rPr>
          <w:rFonts w:ascii="Times New Roman" w:hAnsi="Times New Roman" w:cs="Times New Roman"/>
          <w:sz w:val="24"/>
          <w:szCs w:val="24"/>
        </w:rPr>
        <w:t xml:space="preserve"> del cauce de 1 780 m y 600 m respectivamente. </w:t>
      </w:r>
      <w:r w:rsidRPr="001C385D">
        <w:rPr>
          <w:rFonts w:ascii="Times New Roman" w:eastAsia="Times New Roman" w:hAnsi="Times New Roman" w:cs="Times New Roman"/>
          <w:sz w:val="24"/>
          <w:szCs w:val="24"/>
          <w:lang w:eastAsia="es-MX"/>
        </w:rPr>
        <w:t xml:space="preserve">El área de protección del río Pirro </w:t>
      </w:r>
      <w:r w:rsidR="00C53B0D" w:rsidRPr="001C385D">
        <w:rPr>
          <w:rFonts w:ascii="Times New Roman" w:eastAsia="Times New Roman" w:hAnsi="Times New Roman" w:cs="Times New Roman"/>
          <w:sz w:val="24"/>
          <w:szCs w:val="24"/>
          <w:lang w:eastAsia="es-MX"/>
        </w:rPr>
        <w:t>es</w:t>
      </w:r>
      <w:r w:rsidRPr="001C385D">
        <w:rPr>
          <w:rFonts w:ascii="Times New Roman" w:eastAsia="Times New Roman" w:hAnsi="Times New Roman" w:cs="Times New Roman"/>
          <w:sz w:val="24"/>
          <w:szCs w:val="24"/>
          <w:lang w:eastAsia="es-MX"/>
        </w:rPr>
        <w:t xml:space="preserve"> de 38 164 m</w:t>
      </w:r>
      <w:r w:rsidRPr="001C385D">
        <w:rPr>
          <w:rFonts w:ascii="Times New Roman" w:eastAsia="Times New Roman" w:hAnsi="Times New Roman" w:cs="Times New Roman"/>
          <w:sz w:val="24"/>
          <w:szCs w:val="24"/>
          <w:vertAlign w:val="superscript"/>
          <w:lang w:eastAsia="es-MX"/>
        </w:rPr>
        <w:t>2</w:t>
      </w:r>
      <w:r w:rsidRPr="001C385D">
        <w:rPr>
          <w:rFonts w:ascii="Times New Roman" w:eastAsia="Times New Roman" w:hAnsi="Times New Roman" w:cs="Times New Roman"/>
          <w:sz w:val="24"/>
          <w:szCs w:val="24"/>
          <w:lang w:eastAsia="es-MX"/>
        </w:rPr>
        <w:t>, de los cuales 19 538 m</w:t>
      </w:r>
      <w:r w:rsidRPr="001C385D">
        <w:rPr>
          <w:rFonts w:ascii="Times New Roman" w:eastAsia="Times New Roman" w:hAnsi="Times New Roman" w:cs="Times New Roman"/>
          <w:sz w:val="24"/>
          <w:szCs w:val="24"/>
          <w:vertAlign w:val="superscript"/>
          <w:lang w:eastAsia="es-MX"/>
        </w:rPr>
        <w:t>2</w:t>
      </w:r>
      <w:r w:rsidRPr="001C385D">
        <w:rPr>
          <w:rFonts w:ascii="Times New Roman" w:eastAsia="Times New Roman" w:hAnsi="Times New Roman" w:cs="Times New Roman"/>
          <w:sz w:val="24"/>
          <w:szCs w:val="24"/>
          <w:lang w:eastAsia="es-MX"/>
        </w:rPr>
        <w:t xml:space="preserve"> presentó uso conforme</w:t>
      </w:r>
      <w:r w:rsidR="00C53B0D" w:rsidRPr="001C385D">
        <w:rPr>
          <w:rFonts w:ascii="Times New Roman" w:eastAsia="Times New Roman" w:hAnsi="Times New Roman" w:cs="Times New Roman"/>
          <w:sz w:val="24"/>
          <w:szCs w:val="24"/>
          <w:lang w:eastAsia="es-MX"/>
        </w:rPr>
        <w:t xml:space="preserve"> y equivale a 51</w:t>
      </w:r>
      <w:r w:rsidR="00F96075" w:rsidRPr="001C385D">
        <w:rPr>
          <w:rFonts w:ascii="Times New Roman" w:eastAsia="Times New Roman" w:hAnsi="Times New Roman" w:cs="Times New Roman"/>
          <w:sz w:val="24"/>
          <w:szCs w:val="24"/>
          <w:lang w:eastAsia="es-MX"/>
        </w:rPr>
        <w:t xml:space="preserve"> </w:t>
      </w:r>
      <w:r w:rsidR="00C53B0D" w:rsidRPr="001C385D">
        <w:rPr>
          <w:rFonts w:ascii="Times New Roman" w:eastAsia="Times New Roman" w:hAnsi="Times New Roman" w:cs="Times New Roman"/>
          <w:sz w:val="24"/>
          <w:szCs w:val="24"/>
          <w:lang w:eastAsia="es-MX"/>
        </w:rPr>
        <w:t>%</w:t>
      </w:r>
      <w:r w:rsidRPr="001C385D">
        <w:rPr>
          <w:rFonts w:ascii="Times New Roman" w:eastAsia="Times New Roman" w:hAnsi="Times New Roman" w:cs="Times New Roman"/>
          <w:sz w:val="24"/>
          <w:szCs w:val="24"/>
          <w:lang w:eastAsia="es-MX"/>
        </w:rPr>
        <w:t>. Mientras que</w:t>
      </w:r>
      <w:r w:rsidRPr="001C385D">
        <w:rPr>
          <w:rFonts w:ascii="Times New Roman" w:hAnsi="Times New Roman" w:cs="Times New Roman"/>
          <w:sz w:val="24"/>
          <w:szCs w:val="24"/>
        </w:rPr>
        <w:t xml:space="preserve"> la zona de protección del río Burío corresponde a 12 281 m</w:t>
      </w:r>
      <w:r w:rsidRPr="001C385D">
        <w:rPr>
          <w:rFonts w:ascii="Times New Roman" w:hAnsi="Times New Roman" w:cs="Times New Roman"/>
          <w:sz w:val="24"/>
          <w:szCs w:val="24"/>
          <w:vertAlign w:val="superscript"/>
        </w:rPr>
        <w:t>2</w:t>
      </w:r>
      <w:r w:rsidRPr="001C385D">
        <w:rPr>
          <w:rFonts w:ascii="Times New Roman" w:hAnsi="Times New Roman" w:cs="Times New Roman"/>
          <w:sz w:val="24"/>
          <w:szCs w:val="24"/>
        </w:rPr>
        <w:t>, de los cuales 10 065 m</w:t>
      </w:r>
      <w:r w:rsidRPr="001C385D">
        <w:rPr>
          <w:rFonts w:ascii="Times New Roman" w:hAnsi="Times New Roman" w:cs="Times New Roman"/>
          <w:sz w:val="24"/>
          <w:szCs w:val="24"/>
          <w:vertAlign w:val="superscript"/>
        </w:rPr>
        <w:t>2</w:t>
      </w:r>
      <w:r w:rsidRPr="001C385D">
        <w:rPr>
          <w:rFonts w:ascii="Times New Roman" w:hAnsi="Times New Roman" w:cs="Times New Roman"/>
          <w:sz w:val="24"/>
          <w:szCs w:val="24"/>
        </w:rPr>
        <w:t xml:space="preserve"> </w:t>
      </w:r>
      <w:r w:rsidR="006845CE" w:rsidRPr="001C385D">
        <w:rPr>
          <w:rFonts w:ascii="Times New Roman" w:hAnsi="Times New Roman" w:cs="Times New Roman"/>
          <w:sz w:val="24"/>
          <w:szCs w:val="24"/>
        </w:rPr>
        <w:t xml:space="preserve">está en uso conforme, </w:t>
      </w:r>
      <w:r w:rsidRPr="001C385D">
        <w:rPr>
          <w:rFonts w:ascii="Times New Roman" w:hAnsi="Times New Roman" w:cs="Times New Roman"/>
          <w:sz w:val="24"/>
          <w:szCs w:val="24"/>
        </w:rPr>
        <w:t>es decir 82</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del cauce</w:t>
      </w:r>
      <w:r w:rsidR="006845CE"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p>
    <w:p w:rsidR="00941094" w:rsidRPr="001C385D" w:rsidRDefault="00941094" w:rsidP="00DD0493">
      <w:pPr>
        <w:spacing w:after="0" w:line="240" w:lineRule="auto"/>
        <w:ind w:firstLine="709"/>
        <w:jc w:val="both"/>
        <w:rPr>
          <w:rFonts w:ascii="Times New Roman" w:eastAsia="Times New Roman" w:hAnsi="Times New Roman" w:cs="Times New Roman"/>
          <w:iCs/>
          <w:sz w:val="24"/>
          <w:szCs w:val="24"/>
          <w:lang w:val="es-ES" w:eastAsia="es-CR"/>
        </w:rPr>
      </w:pPr>
      <w:r w:rsidRPr="001C385D">
        <w:rPr>
          <w:rFonts w:ascii="Times New Roman" w:hAnsi="Times New Roman" w:cs="Times New Roman"/>
          <w:sz w:val="24"/>
          <w:szCs w:val="24"/>
        </w:rPr>
        <w:t xml:space="preserve">En relación con </w:t>
      </w:r>
      <w:r w:rsidR="007240E5" w:rsidRPr="001C385D">
        <w:rPr>
          <w:rFonts w:ascii="Times New Roman" w:hAnsi="Times New Roman" w:cs="Times New Roman"/>
          <w:sz w:val="24"/>
          <w:szCs w:val="24"/>
        </w:rPr>
        <w:t xml:space="preserve">el </w:t>
      </w:r>
      <w:r w:rsidRPr="001C385D">
        <w:rPr>
          <w:rFonts w:ascii="Times New Roman" w:hAnsi="Times New Roman" w:cs="Times New Roman"/>
          <w:sz w:val="24"/>
          <w:szCs w:val="24"/>
        </w:rPr>
        <w:t>arbolado en calles, aceras y avenidas, en el Carmen se contabil</w:t>
      </w:r>
      <w:r w:rsidR="00E67A52" w:rsidRPr="001C385D">
        <w:rPr>
          <w:rFonts w:ascii="Times New Roman" w:hAnsi="Times New Roman" w:cs="Times New Roman"/>
          <w:sz w:val="24"/>
          <w:szCs w:val="24"/>
        </w:rPr>
        <w:t>iz</w:t>
      </w:r>
      <w:r w:rsidR="000B2CE6" w:rsidRPr="001C385D">
        <w:rPr>
          <w:rFonts w:ascii="Times New Roman" w:hAnsi="Times New Roman" w:cs="Times New Roman"/>
          <w:sz w:val="24"/>
          <w:szCs w:val="24"/>
        </w:rPr>
        <w:t>aron</w:t>
      </w:r>
      <w:r w:rsidR="00E67A52" w:rsidRPr="001C385D">
        <w:rPr>
          <w:rFonts w:ascii="Times New Roman" w:hAnsi="Times New Roman" w:cs="Times New Roman"/>
          <w:sz w:val="24"/>
          <w:szCs w:val="24"/>
        </w:rPr>
        <w:t xml:space="preserve"> 1</w:t>
      </w:r>
      <w:r w:rsidR="003A7C08" w:rsidRPr="001C385D">
        <w:rPr>
          <w:rFonts w:ascii="Times New Roman" w:hAnsi="Times New Roman" w:cs="Times New Roman"/>
          <w:sz w:val="24"/>
          <w:szCs w:val="24"/>
        </w:rPr>
        <w:t xml:space="preserve"> </w:t>
      </w:r>
      <w:r w:rsidR="00E67A52" w:rsidRPr="001C385D">
        <w:rPr>
          <w:rFonts w:ascii="Times New Roman" w:hAnsi="Times New Roman" w:cs="Times New Roman"/>
          <w:sz w:val="24"/>
          <w:szCs w:val="24"/>
        </w:rPr>
        <w:t xml:space="preserve">105 árboles, de 61 especies, en un total de 38 calles y avenidas, </w:t>
      </w:r>
      <w:r w:rsidR="00687D93" w:rsidRPr="001C385D">
        <w:rPr>
          <w:rFonts w:ascii="Times New Roman" w:hAnsi="Times New Roman" w:cs="Times New Roman"/>
          <w:sz w:val="24"/>
          <w:szCs w:val="24"/>
        </w:rPr>
        <w:t>con un</w:t>
      </w:r>
      <w:r w:rsidR="00E67A52"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promedio </w:t>
      </w:r>
      <w:r w:rsidR="00687D93" w:rsidRPr="001C385D">
        <w:rPr>
          <w:rFonts w:ascii="Times New Roman" w:hAnsi="Times New Roman" w:cs="Times New Roman"/>
          <w:sz w:val="24"/>
          <w:szCs w:val="24"/>
        </w:rPr>
        <w:t>de</w:t>
      </w:r>
      <w:r w:rsidRPr="001C385D">
        <w:rPr>
          <w:rFonts w:ascii="Times New Roman" w:hAnsi="Times New Roman" w:cs="Times New Roman"/>
          <w:sz w:val="24"/>
          <w:szCs w:val="24"/>
        </w:rPr>
        <w:t xml:space="preserve"> 29 árboles y 1</w:t>
      </w:r>
      <w:r w:rsidR="007240E5" w:rsidRPr="001C385D">
        <w:rPr>
          <w:rFonts w:ascii="Times New Roman" w:hAnsi="Times New Roman" w:cs="Times New Roman"/>
          <w:sz w:val="24"/>
          <w:szCs w:val="24"/>
        </w:rPr>
        <w:t>.</w:t>
      </w:r>
      <w:r w:rsidRPr="001C385D">
        <w:rPr>
          <w:rFonts w:ascii="Times New Roman" w:hAnsi="Times New Roman" w:cs="Times New Roman"/>
          <w:sz w:val="24"/>
          <w:szCs w:val="24"/>
        </w:rPr>
        <w:t>6 especies por calle y avenida. El 32</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 de las especies fueron nativas. Las especies que presentaron mayor abundancia fueron </w:t>
      </w:r>
      <w:proofErr w:type="spellStart"/>
      <w:r w:rsidRPr="001C385D">
        <w:rPr>
          <w:rFonts w:ascii="Times New Roman" w:eastAsia="Times New Roman" w:hAnsi="Times New Roman" w:cs="Times New Roman"/>
          <w:i/>
          <w:iCs/>
          <w:sz w:val="24"/>
          <w:szCs w:val="24"/>
          <w:lang w:val="es-ES" w:eastAsia="es-CR"/>
        </w:rPr>
        <w:t>Malpighia</w:t>
      </w:r>
      <w:proofErr w:type="spellEnd"/>
      <w:r w:rsidRPr="001C385D">
        <w:rPr>
          <w:rFonts w:ascii="Times New Roman" w:eastAsia="Times New Roman" w:hAnsi="Times New Roman" w:cs="Times New Roman"/>
          <w:i/>
          <w:iCs/>
          <w:sz w:val="24"/>
          <w:szCs w:val="24"/>
          <w:lang w:val="es-ES" w:eastAsia="es-CR"/>
        </w:rPr>
        <w:t xml:space="preserve"> glabra, </w:t>
      </w:r>
      <w:proofErr w:type="spellStart"/>
      <w:r w:rsidRPr="001C385D">
        <w:rPr>
          <w:rFonts w:ascii="Times New Roman" w:hAnsi="Times New Roman" w:cs="Times New Roman"/>
          <w:i/>
          <w:iCs/>
          <w:sz w:val="24"/>
          <w:szCs w:val="24"/>
        </w:rPr>
        <w:t>Callistemon</w:t>
      </w:r>
      <w:proofErr w:type="spellEnd"/>
      <w:r w:rsidRPr="001C385D">
        <w:rPr>
          <w:rFonts w:ascii="Times New Roman" w:hAnsi="Times New Roman" w:cs="Times New Roman"/>
          <w:i/>
          <w:iCs/>
          <w:sz w:val="24"/>
          <w:szCs w:val="24"/>
        </w:rPr>
        <w:t xml:space="preserve"> </w:t>
      </w:r>
      <w:proofErr w:type="spellStart"/>
      <w:r w:rsidRPr="001C385D">
        <w:rPr>
          <w:rFonts w:ascii="Times New Roman" w:hAnsi="Times New Roman" w:cs="Times New Roman"/>
          <w:i/>
          <w:iCs/>
          <w:sz w:val="24"/>
          <w:szCs w:val="24"/>
        </w:rPr>
        <w:t>citrinus</w:t>
      </w:r>
      <w:proofErr w:type="spellEnd"/>
      <w:r w:rsidRPr="001C385D">
        <w:rPr>
          <w:rFonts w:ascii="Times New Roman" w:eastAsia="Times New Roman" w:hAnsi="Times New Roman" w:cs="Times New Roman"/>
          <w:i/>
          <w:iCs/>
          <w:sz w:val="24"/>
          <w:szCs w:val="24"/>
          <w:lang w:val="es-ES" w:eastAsia="es-CR"/>
        </w:rPr>
        <w:t xml:space="preserve">, </w:t>
      </w:r>
      <w:proofErr w:type="spellStart"/>
      <w:r w:rsidRPr="001C385D">
        <w:rPr>
          <w:rFonts w:ascii="Times New Roman" w:hAnsi="Times New Roman" w:cs="Times New Roman"/>
          <w:i/>
          <w:sz w:val="24"/>
          <w:szCs w:val="24"/>
        </w:rPr>
        <w:t>Tabebuia</w:t>
      </w:r>
      <w:proofErr w:type="spellEnd"/>
      <w:r w:rsidRPr="001C385D">
        <w:rPr>
          <w:rFonts w:ascii="Times New Roman" w:hAnsi="Times New Roman" w:cs="Times New Roman"/>
          <w:i/>
          <w:sz w:val="24"/>
          <w:szCs w:val="24"/>
        </w:rPr>
        <w:t xml:space="preserve"> rosea,</w:t>
      </w:r>
      <w:r w:rsidRPr="001C385D">
        <w:rPr>
          <w:rFonts w:ascii="Times New Roman" w:eastAsia="Times New Roman" w:hAnsi="Times New Roman" w:cs="Times New Roman"/>
          <w:iCs/>
          <w:sz w:val="24"/>
          <w:szCs w:val="24"/>
          <w:lang w:val="es-ES" w:eastAsia="es-CR"/>
        </w:rPr>
        <w:t xml:space="preserve"> </w:t>
      </w:r>
      <w:proofErr w:type="spellStart"/>
      <w:r w:rsidRPr="001C385D">
        <w:rPr>
          <w:rFonts w:ascii="Times New Roman" w:eastAsia="Times New Roman" w:hAnsi="Times New Roman" w:cs="Times New Roman"/>
          <w:i/>
          <w:iCs/>
          <w:sz w:val="24"/>
          <w:szCs w:val="24"/>
          <w:lang w:val="es-ES" w:eastAsia="es-CR"/>
        </w:rPr>
        <w:t>Trichilia</w:t>
      </w:r>
      <w:proofErr w:type="spellEnd"/>
      <w:r w:rsidRPr="001C385D">
        <w:rPr>
          <w:rFonts w:ascii="Times New Roman" w:eastAsia="Times New Roman" w:hAnsi="Times New Roman" w:cs="Times New Roman"/>
          <w:i/>
          <w:iCs/>
          <w:sz w:val="24"/>
          <w:szCs w:val="24"/>
          <w:lang w:val="es-ES" w:eastAsia="es-CR"/>
        </w:rPr>
        <w:t xml:space="preserve"> </w:t>
      </w:r>
      <w:proofErr w:type="spellStart"/>
      <w:r w:rsidR="005B229C" w:rsidRPr="001C385D">
        <w:rPr>
          <w:rFonts w:ascii="Times New Roman" w:eastAsia="Times New Roman" w:hAnsi="Times New Roman" w:cs="Times New Roman"/>
          <w:i/>
          <w:iCs/>
          <w:sz w:val="24"/>
          <w:szCs w:val="24"/>
          <w:lang w:val="es-ES" w:eastAsia="es-CR"/>
        </w:rPr>
        <w:t>havanensis</w:t>
      </w:r>
      <w:proofErr w:type="spellEnd"/>
      <w:r w:rsidR="005B229C" w:rsidRPr="001C385D">
        <w:rPr>
          <w:rFonts w:ascii="Times New Roman" w:eastAsia="Times New Roman" w:hAnsi="Times New Roman" w:cs="Times New Roman"/>
          <w:i/>
          <w:iCs/>
          <w:sz w:val="24"/>
          <w:szCs w:val="24"/>
          <w:lang w:val="es-ES" w:eastAsia="es-CR"/>
        </w:rPr>
        <w:t xml:space="preserve"> </w:t>
      </w:r>
      <w:r w:rsidRPr="001C385D">
        <w:rPr>
          <w:rFonts w:ascii="Times New Roman" w:eastAsia="Times New Roman" w:hAnsi="Times New Roman" w:cs="Times New Roman"/>
          <w:iCs/>
          <w:sz w:val="24"/>
          <w:szCs w:val="24"/>
          <w:lang w:val="es-ES" w:eastAsia="es-CR"/>
        </w:rPr>
        <w:t>y</w:t>
      </w:r>
      <w:r w:rsidRPr="001C385D">
        <w:rPr>
          <w:rFonts w:ascii="Times New Roman" w:eastAsia="Times New Roman" w:hAnsi="Times New Roman" w:cs="Times New Roman"/>
          <w:i/>
          <w:iCs/>
          <w:sz w:val="24"/>
          <w:szCs w:val="24"/>
          <w:lang w:val="es-ES" w:eastAsia="es-CR"/>
        </w:rPr>
        <w:t xml:space="preserve"> </w:t>
      </w:r>
      <w:proofErr w:type="spellStart"/>
      <w:r w:rsidRPr="001C385D">
        <w:rPr>
          <w:rFonts w:ascii="Times New Roman" w:eastAsia="Times New Roman" w:hAnsi="Times New Roman" w:cs="Times New Roman"/>
          <w:i/>
          <w:iCs/>
          <w:sz w:val="24"/>
          <w:szCs w:val="24"/>
          <w:lang w:val="es-ES" w:eastAsia="es-CR"/>
        </w:rPr>
        <w:t>Ligustrum</w:t>
      </w:r>
      <w:proofErr w:type="spellEnd"/>
      <w:r w:rsidRPr="001C385D">
        <w:rPr>
          <w:rFonts w:ascii="Times New Roman" w:eastAsia="Times New Roman" w:hAnsi="Times New Roman" w:cs="Times New Roman"/>
          <w:i/>
          <w:iCs/>
          <w:sz w:val="24"/>
          <w:szCs w:val="24"/>
          <w:lang w:val="es-ES" w:eastAsia="es-CR"/>
        </w:rPr>
        <w:t xml:space="preserve"> </w:t>
      </w:r>
      <w:proofErr w:type="spellStart"/>
      <w:r w:rsidRPr="001C385D">
        <w:rPr>
          <w:rFonts w:ascii="Times New Roman" w:eastAsia="Times New Roman" w:hAnsi="Times New Roman" w:cs="Times New Roman"/>
          <w:i/>
          <w:iCs/>
          <w:sz w:val="24"/>
          <w:szCs w:val="24"/>
          <w:lang w:val="es-ES" w:eastAsia="es-CR"/>
        </w:rPr>
        <w:t>lucidum</w:t>
      </w:r>
      <w:proofErr w:type="spellEnd"/>
      <w:r w:rsidRPr="001C385D">
        <w:rPr>
          <w:rFonts w:ascii="Times New Roman" w:eastAsia="Times New Roman" w:hAnsi="Times New Roman" w:cs="Times New Roman"/>
          <w:i/>
          <w:iCs/>
          <w:sz w:val="24"/>
          <w:szCs w:val="24"/>
          <w:lang w:val="es-ES" w:eastAsia="es-CR"/>
        </w:rPr>
        <w:t xml:space="preserve">. </w:t>
      </w:r>
      <w:r w:rsidRPr="001C385D">
        <w:rPr>
          <w:rFonts w:ascii="Times New Roman" w:hAnsi="Times New Roman" w:cs="Times New Roman"/>
          <w:sz w:val="24"/>
          <w:szCs w:val="24"/>
        </w:rPr>
        <w:t>En Heredia</w:t>
      </w:r>
      <w:r w:rsidR="00687D93" w:rsidRPr="001C385D">
        <w:rPr>
          <w:rFonts w:ascii="Times New Roman" w:hAnsi="Times New Roman" w:cs="Times New Roman"/>
          <w:sz w:val="24"/>
          <w:szCs w:val="24"/>
        </w:rPr>
        <w:t>,</w:t>
      </w:r>
      <w:r w:rsidRPr="001C385D">
        <w:rPr>
          <w:rFonts w:ascii="Times New Roman" w:hAnsi="Times New Roman" w:cs="Times New Roman"/>
          <w:sz w:val="24"/>
          <w:szCs w:val="24"/>
        </w:rPr>
        <w:t xml:space="preserve"> se contabilizaron 278 árboles, de 41 especies</w:t>
      </w:r>
      <w:r w:rsidR="00497255" w:rsidRPr="001C385D">
        <w:rPr>
          <w:rFonts w:ascii="Times New Roman" w:hAnsi="Times New Roman" w:cs="Times New Roman"/>
          <w:sz w:val="24"/>
          <w:szCs w:val="24"/>
        </w:rPr>
        <w:t>, en un total de 35 calles</w:t>
      </w:r>
      <w:r w:rsidR="00687D93" w:rsidRPr="001C385D">
        <w:rPr>
          <w:rFonts w:ascii="Times New Roman" w:hAnsi="Times New Roman" w:cs="Times New Roman"/>
          <w:sz w:val="24"/>
          <w:szCs w:val="24"/>
        </w:rPr>
        <w:t xml:space="preserve"> y avenidas. E</w:t>
      </w:r>
      <w:r w:rsidRPr="001C385D">
        <w:rPr>
          <w:rFonts w:ascii="Times New Roman" w:hAnsi="Times New Roman" w:cs="Times New Roman"/>
          <w:sz w:val="24"/>
          <w:szCs w:val="24"/>
        </w:rPr>
        <w:t>n promedio</w:t>
      </w:r>
      <w:r w:rsidR="00687D93" w:rsidRPr="001C385D">
        <w:rPr>
          <w:rFonts w:ascii="Times New Roman" w:hAnsi="Times New Roman" w:cs="Times New Roman"/>
          <w:sz w:val="24"/>
          <w:szCs w:val="24"/>
        </w:rPr>
        <w:t>,</w:t>
      </w:r>
      <w:r w:rsidRPr="001C385D">
        <w:rPr>
          <w:rFonts w:ascii="Times New Roman" w:hAnsi="Times New Roman" w:cs="Times New Roman"/>
          <w:sz w:val="24"/>
          <w:szCs w:val="24"/>
        </w:rPr>
        <w:t xml:space="preserve"> se encontraron 8 árboles y 1</w:t>
      </w:r>
      <w:r w:rsidR="007240E5" w:rsidRPr="001C385D">
        <w:rPr>
          <w:rFonts w:ascii="Times New Roman" w:hAnsi="Times New Roman" w:cs="Times New Roman"/>
          <w:sz w:val="24"/>
          <w:szCs w:val="24"/>
        </w:rPr>
        <w:t>.</w:t>
      </w:r>
      <w:r w:rsidRPr="001C385D">
        <w:rPr>
          <w:rFonts w:ascii="Times New Roman" w:hAnsi="Times New Roman" w:cs="Times New Roman"/>
          <w:sz w:val="24"/>
          <w:szCs w:val="24"/>
        </w:rPr>
        <w:t xml:space="preserve">3 especies </w:t>
      </w:r>
      <w:r w:rsidR="00702302" w:rsidRPr="001C385D">
        <w:rPr>
          <w:rFonts w:ascii="Times New Roman" w:hAnsi="Times New Roman" w:cs="Times New Roman"/>
          <w:sz w:val="24"/>
          <w:szCs w:val="24"/>
        </w:rPr>
        <w:t xml:space="preserve">por calle </w:t>
      </w:r>
      <w:r w:rsidR="00B41189" w:rsidRPr="001C385D">
        <w:rPr>
          <w:rFonts w:ascii="Times New Roman" w:hAnsi="Times New Roman" w:cs="Times New Roman"/>
          <w:sz w:val="24"/>
          <w:szCs w:val="24"/>
        </w:rPr>
        <w:t>y</w:t>
      </w:r>
      <w:r w:rsidR="00702302" w:rsidRPr="001C385D">
        <w:rPr>
          <w:rFonts w:ascii="Times New Roman" w:hAnsi="Times New Roman" w:cs="Times New Roman"/>
          <w:sz w:val="24"/>
          <w:szCs w:val="24"/>
        </w:rPr>
        <w:t xml:space="preserve"> avenida. El </w:t>
      </w:r>
      <w:r w:rsidRPr="001C385D">
        <w:rPr>
          <w:rFonts w:ascii="Times New Roman" w:hAnsi="Times New Roman" w:cs="Times New Roman"/>
          <w:sz w:val="24"/>
          <w:szCs w:val="24"/>
        </w:rPr>
        <w:t>41</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w:t>
      </w:r>
      <w:r w:rsidR="00702302" w:rsidRPr="001C385D">
        <w:rPr>
          <w:rFonts w:ascii="Times New Roman" w:hAnsi="Times New Roman" w:cs="Times New Roman"/>
          <w:sz w:val="24"/>
          <w:szCs w:val="24"/>
        </w:rPr>
        <w:t xml:space="preserve"> de las especies</w:t>
      </w:r>
      <w:r w:rsidR="00497255" w:rsidRPr="001C385D">
        <w:rPr>
          <w:rFonts w:ascii="Times New Roman" w:hAnsi="Times New Roman" w:cs="Times New Roman"/>
          <w:sz w:val="24"/>
          <w:szCs w:val="24"/>
        </w:rPr>
        <w:t xml:space="preserve"> fueron nativas.</w:t>
      </w:r>
      <w:r w:rsidRPr="001C385D">
        <w:rPr>
          <w:rFonts w:ascii="Times New Roman" w:hAnsi="Times New Roman" w:cs="Times New Roman"/>
          <w:sz w:val="24"/>
          <w:szCs w:val="24"/>
        </w:rPr>
        <w:t xml:space="preserve"> </w:t>
      </w:r>
      <w:proofErr w:type="spellStart"/>
      <w:r w:rsidRPr="001C385D">
        <w:rPr>
          <w:rFonts w:ascii="Times New Roman" w:eastAsia="Times New Roman" w:hAnsi="Times New Roman" w:cs="Times New Roman"/>
          <w:i/>
          <w:iCs/>
          <w:sz w:val="24"/>
          <w:szCs w:val="24"/>
          <w:lang w:val="es-ES" w:eastAsia="es-CR"/>
        </w:rPr>
        <w:t>Tabebuia</w:t>
      </w:r>
      <w:proofErr w:type="spellEnd"/>
      <w:r w:rsidRPr="001C385D">
        <w:rPr>
          <w:rFonts w:ascii="Times New Roman" w:eastAsia="Times New Roman" w:hAnsi="Times New Roman" w:cs="Times New Roman"/>
          <w:i/>
          <w:iCs/>
          <w:sz w:val="24"/>
          <w:szCs w:val="24"/>
          <w:lang w:val="es-ES" w:eastAsia="es-CR"/>
        </w:rPr>
        <w:t xml:space="preserve"> rosea, </w:t>
      </w:r>
      <w:proofErr w:type="spellStart"/>
      <w:r w:rsidRPr="001C385D">
        <w:rPr>
          <w:rFonts w:ascii="Times New Roman" w:eastAsia="Times New Roman" w:hAnsi="Times New Roman" w:cs="Times New Roman"/>
          <w:i/>
          <w:iCs/>
          <w:sz w:val="24"/>
          <w:szCs w:val="24"/>
          <w:lang w:val="es-ES" w:eastAsia="es-CR"/>
        </w:rPr>
        <w:t>Cojoba</w:t>
      </w:r>
      <w:proofErr w:type="spellEnd"/>
      <w:r w:rsidRPr="001C385D">
        <w:rPr>
          <w:rFonts w:ascii="Times New Roman" w:eastAsia="Times New Roman" w:hAnsi="Times New Roman" w:cs="Times New Roman"/>
          <w:i/>
          <w:iCs/>
          <w:sz w:val="24"/>
          <w:szCs w:val="24"/>
          <w:lang w:val="es-ES" w:eastAsia="es-CR"/>
        </w:rPr>
        <w:t xml:space="preserve"> arbórea</w:t>
      </w:r>
      <w:r w:rsidRPr="001C385D">
        <w:rPr>
          <w:rFonts w:ascii="Times New Roman" w:eastAsia="Times New Roman" w:hAnsi="Times New Roman" w:cs="Times New Roman"/>
          <w:iCs/>
          <w:sz w:val="24"/>
          <w:szCs w:val="24"/>
          <w:lang w:eastAsia="es-CR"/>
        </w:rPr>
        <w:t xml:space="preserve">, </w:t>
      </w:r>
      <w:proofErr w:type="spellStart"/>
      <w:r w:rsidRPr="001C385D">
        <w:rPr>
          <w:rFonts w:ascii="Times New Roman" w:eastAsia="Times New Roman" w:hAnsi="Times New Roman" w:cs="Times New Roman"/>
          <w:iCs/>
          <w:sz w:val="24"/>
          <w:szCs w:val="24"/>
          <w:lang w:eastAsia="es-CR"/>
        </w:rPr>
        <w:t>T</w:t>
      </w:r>
      <w:r w:rsidRPr="001C385D">
        <w:rPr>
          <w:rFonts w:ascii="Times New Roman" w:eastAsia="Times New Roman" w:hAnsi="Times New Roman" w:cs="Times New Roman"/>
          <w:i/>
          <w:iCs/>
          <w:sz w:val="24"/>
          <w:szCs w:val="24"/>
          <w:lang w:eastAsia="es-CR"/>
        </w:rPr>
        <w:t>erminalia</w:t>
      </w:r>
      <w:proofErr w:type="spellEnd"/>
      <w:r w:rsidRPr="001C385D">
        <w:rPr>
          <w:rFonts w:ascii="Times New Roman" w:eastAsia="Times New Roman" w:hAnsi="Times New Roman" w:cs="Times New Roman"/>
          <w:i/>
          <w:iCs/>
          <w:sz w:val="24"/>
          <w:szCs w:val="24"/>
          <w:lang w:eastAsia="es-CR"/>
        </w:rPr>
        <w:t xml:space="preserve"> </w:t>
      </w:r>
      <w:proofErr w:type="spellStart"/>
      <w:r w:rsidRPr="001C385D">
        <w:rPr>
          <w:rFonts w:ascii="Times New Roman" w:eastAsia="Times New Roman" w:hAnsi="Times New Roman" w:cs="Times New Roman"/>
          <w:i/>
          <w:iCs/>
          <w:sz w:val="24"/>
          <w:szCs w:val="24"/>
          <w:lang w:eastAsia="es-CR"/>
        </w:rPr>
        <w:t>catappa</w:t>
      </w:r>
      <w:proofErr w:type="spellEnd"/>
      <w:r w:rsidRPr="001C385D">
        <w:rPr>
          <w:rFonts w:ascii="Times New Roman" w:eastAsia="Times New Roman" w:hAnsi="Times New Roman" w:cs="Times New Roman"/>
          <w:i/>
          <w:iCs/>
          <w:sz w:val="24"/>
          <w:szCs w:val="24"/>
          <w:lang w:eastAsia="es-CR"/>
        </w:rPr>
        <w:t xml:space="preserve">, </w:t>
      </w:r>
      <w:r w:rsidRPr="001C385D">
        <w:rPr>
          <w:rFonts w:ascii="Times New Roman" w:eastAsia="Times New Roman" w:hAnsi="Times New Roman" w:cs="Times New Roman"/>
          <w:i/>
          <w:iCs/>
          <w:sz w:val="24"/>
          <w:szCs w:val="24"/>
          <w:lang w:val="es-ES" w:eastAsia="es-CR"/>
        </w:rPr>
        <w:t xml:space="preserve">C. </w:t>
      </w:r>
      <w:proofErr w:type="spellStart"/>
      <w:r w:rsidRPr="001C385D">
        <w:rPr>
          <w:rFonts w:ascii="Times New Roman" w:eastAsia="Times New Roman" w:hAnsi="Times New Roman" w:cs="Times New Roman"/>
          <w:i/>
          <w:iCs/>
          <w:sz w:val="24"/>
          <w:szCs w:val="24"/>
          <w:lang w:val="es-ES" w:eastAsia="es-CR"/>
        </w:rPr>
        <w:t>citrinus</w:t>
      </w:r>
      <w:proofErr w:type="spellEnd"/>
      <w:r w:rsidRPr="001C385D">
        <w:rPr>
          <w:rFonts w:ascii="Times New Roman" w:eastAsia="Times New Roman" w:hAnsi="Times New Roman" w:cs="Times New Roman"/>
          <w:iCs/>
          <w:sz w:val="24"/>
          <w:szCs w:val="24"/>
          <w:lang w:val="es-ES" w:eastAsia="es-CR"/>
        </w:rPr>
        <w:t xml:space="preserve"> y </w:t>
      </w:r>
      <w:r w:rsidRPr="001C385D">
        <w:rPr>
          <w:rFonts w:ascii="Times New Roman" w:eastAsia="Times New Roman" w:hAnsi="Times New Roman" w:cs="Times New Roman"/>
          <w:i/>
          <w:iCs/>
          <w:sz w:val="24"/>
          <w:szCs w:val="24"/>
          <w:lang w:val="es-ES" w:eastAsia="es-CR"/>
        </w:rPr>
        <w:t xml:space="preserve">Ficus benjamina </w:t>
      </w:r>
      <w:r w:rsidRPr="001C385D">
        <w:rPr>
          <w:rFonts w:ascii="Times New Roman" w:eastAsia="Times New Roman" w:hAnsi="Times New Roman" w:cs="Times New Roman"/>
          <w:iCs/>
          <w:sz w:val="24"/>
          <w:szCs w:val="24"/>
          <w:lang w:val="es-ES" w:eastAsia="es-CR"/>
        </w:rPr>
        <w:t xml:space="preserve">fueron las especies más abundantes. </w:t>
      </w:r>
    </w:p>
    <w:p w:rsidR="006845CE" w:rsidRPr="001C385D" w:rsidRDefault="00687D93" w:rsidP="006845CE">
      <w:pPr>
        <w:spacing w:after="0" w:line="240" w:lineRule="auto"/>
        <w:ind w:firstLine="709"/>
        <w:jc w:val="both"/>
        <w:rPr>
          <w:rFonts w:ascii="Times New Roman" w:eastAsia="Times New Roman" w:hAnsi="Times New Roman" w:cs="Times New Roman"/>
          <w:sz w:val="24"/>
          <w:szCs w:val="24"/>
          <w:lang w:eastAsia="es-ES"/>
        </w:rPr>
      </w:pPr>
      <w:r w:rsidRPr="001C385D">
        <w:rPr>
          <w:rFonts w:ascii="Times New Roman" w:hAnsi="Times New Roman" w:cs="Times New Roman"/>
          <w:sz w:val="24"/>
          <w:szCs w:val="24"/>
          <w:lang w:val="es-ES"/>
        </w:rPr>
        <w:lastRenderedPageBreak/>
        <w:t>L</w:t>
      </w:r>
      <w:r w:rsidR="006845CE" w:rsidRPr="001C385D">
        <w:rPr>
          <w:rFonts w:ascii="Times New Roman" w:hAnsi="Times New Roman" w:cs="Times New Roman"/>
          <w:sz w:val="24"/>
          <w:szCs w:val="24"/>
        </w:rPr>
        <w:t xml:space="preserve">a </w:t>
      </w:r>
      <w:r w:rsidR="006845CE" w:rsidRPr="001C385D">
        <w:rPr>
          <w:rFonts w:ascii="Times New Roman" w:eastAsia="Times New Roman" w:hAnsi="Times New Roman" w:cs="Times New Roman"/>
          <w:sz w:val="24"/>
          <w:szCs w:val="24"/>
          <w:lang w:eastAsia="es-ES"/>
        </w:rPr>
        <w:t>composición, abundancia y estructura de especies arbóreas en parques urbanos</w:t>
      </w:r>
      <w:r w:rsidRPr="001C385D">
        <w:rPr>
          <w:rFonts w:ascii="Times New Roman" w:eastAsia="Times New Roman" w:hAnsi="Times New Roman" w:cs="Times New Roman"/>
          <w:sz w:val="24"/>
          <w:szCs w:val="24"/>
          <w:lang w:eastAsia="es-ES"/>
        </w:rPr>
        <w:t xml:space="preserve"> mostro, en el Carmen, </w:t>
      </w:r>
      <w:r w:rsidR="006845CE" w:rsidRPr="001C385D">
        <w:rPr>
          <w:rFonts w:ascii="Times New Roman" w:eastAsia="Times New Roman" w:hAnsi="Times New Roman" w:cs="Times New Roman"/>
          <w:sz w:val="24"/>
          <w:szCs w:val="24"/>
          <w:lang w:eastAsia="es-ES"/>
        </w:rPr>
        <w:t>470 árboles de 62 especies (27 familias y 50 géneros) y en Heredia</w:t>
      </w:r>
      <w:r w:rsidRPr="001C385D">
        <w:rPr>
          <w:rFonts w:ascii="Times New Roman" w:eastAsia="Times New Roman" w:hAnsi="Times New Roman" w:cs="Times New Roman"/>
          <w:sz w:val="24"/>
          <w:szCs w:val="24"/>
          <w:lang w:eastAsia="es-ES"/>
        </w:rPr>
        <w:t>,</w:t>
      </w:r>
      <w:r w:rsidR="006845CE" w:rsidRPr="001C385D">
        <w:rPr>
          <w:rFonts w:ascii="Times New Roman" w:eastAsia="Times New Roman" w:hAnsi="Times New Roman" w:cs="Times New Roman"/>
          <w:sz w:val="24"/>
          <w:szCs w:val="24"/>
          <w:lang w:eastAsia="es-ES"/>
        </w:rPr>
        <w:t xml:space="preserve"> 101 árboles de 23 especies (12 familias y 21 géneros). En ambos sitios, el mayor porcentaje fueron especies</w:t>
      </w:r>
      <w:r w:rsidRPr="001C385D">
        <w:rPr>
          <w:rFonts w:ascii="Times New Roman" w:eastAsia="Times New Roman" w:hAnsi="Times New Roman" w:cs="Times New Roman"/>
          <w:sz w:val="24"/>
          <w:szCs w:val="24"/>
          <w:lang w:eastAsia="es-ES"/>
        </w:rPr>
        <w:t xml:space="preserve"> nativas. Los parques del Carmen </w:t>
      </w:r>
      <w:r w:rsidR="00F82315" w:rsidRPr="001C385D">
        <w:rPr>
          <w:rFonts w:ascii="Times New Roman" w:eastAsia="Times New Roman" w:hAnsi="Times New Roman" w:cs="Times New Roman"/>
          <w:sz w:val="24"/>
          <w:szCs w:val="24"/>
          <w:lang w:eastAsia="es-ES"/>
        </w:rPr>
        <w:t>presentaron</w:t>
      </w:r>
      <w:r w:rsidR="006845CE" w:rsidRPr="001C385D">
        <w:rPr>
          <w:rFonts w:ascii="Times New Roman" w:eastAsia="Times New Roman" w:hAnsi="Times New Roman" w:cs="Times New Roman"/>
          <w:sz w:val="24"/>
          <w:szCs w:val="24"/>
          <w:lang w:eastAsia="es-ES"/>
        </w:rPr>
        <w:t xml:space="preserve"> mayor diversidad y dominancia de especies (Cuadro </w:t>
      </w:r>
      <w:r w:rsidR="00B50AAF" w:rsidRPr="001C385D">
        <w:rPr>
          <w:rFonts w:ascii="Times New Roman" w:eastAsia="Times New Roman" w:hAnsi="Times New Roman" w:cs="Times New Roman"/>
          <w:sz w:val="24"/>
          <w:szCs w:val="24"/>
          <w:lang w:eastAsia="es-ES"/>
        </w:rPr>
        <w:t>4</w:t>
      </w:r>
      <w:r w:rsidR="006845CE" w:rsidRPr="001C385D">
        <w:rPr>
          <w:rFonts w:ascii="Times New Roman" w:eastAsia="Times New Roman" w:hAnsi="Times New Roman" w:cs="Times New Roman"/>
          <w:sz w:val="24"/>
          <w:szCs w:val="24"/>
          <w:lang w:eastAsia="es-ES"/>
        </w:rPr>
        <w:t xml:space="preserve">). </w:t>
      </w:r>
    </w:p>
    <w:p w:rsidR="005520DA" w:rsidRPr="00260FFE" w:rsidRDefault="006845CE" w:rsidP="00260FFE">
      <w:pPr>
        <w:spacing w:after="0" w:line="240" w:lineRule="auto"/>
        <w:ind w:firstLine="708"/>
        <w:jc w:val="both"/>
        <w:rPr>
          <w:rFonts w:ascii="Times New Roman" w:eastAsia="Times New Roman" w:hAnsi="Times New Roman" w:cs="Times New Roman"/>
          <w:sz w:val="24"/>
          <w:szCs w:val="24"/>
          <w:lang w:val="es-ES" w:eastAsia="es-CR"/>
        </w:rPr>
      </w:pPr>
      <w:r w:rsidRPr="001C385D">
        <w:rPr>
          <w:rFonts w:ascii="Times New Roman" w:hAnsi="Times New Roman" w:cs="Times New Roman"/>
          <w:sz w:val="24"/>
          <w:szCs w:val="24"/>
        </w:rPr>
        <w:t>Au</w:t>
      </w:r>
      <w:r w:rsidR="00F82315" w:rsidRPr="001C385D">
        <w:rPr>
          <w:rFonts w:ascii="Times New Roman" w:hAnsi="Times New Roman" w:cs="Times New Roman"/>
          <w:sz w:val="24"/>
          <w:szCs w:val="24"/>
        </w:rPr>
        <w:t xml:space="preserve">nque, la presencia de numerosos </w:t>
      </w:r>
      <w:r w:rsidRPr="001C385D">
        <w:rPr>
          <w:rFonts w:ascii="Times New Roman" w:hAnsi="Times New Roman" w:cs="Times New Roman"/>
          <w:sz w:val="24"/>
          <w:szCs w:val="24"/>
        </w:rPr>
        <w:t xml:space="preserve">individuos y especies de árboles representa un aspecto positivo a resaltar, </w:t>
      </w:r>
      <w:r w:rsidR="00F82315" w:rsidRPr="001C385D">
        <w:rPr>
          <w:rFonts w:ascii="Times New Roman" w:hAnsi="Times New Roman" w:cs="Times New Roman"/>
          <w:sz w:val="24"/>
          <w:szCs w:val="24"/>
        </w:rPr>
        <w:t xml:space="preserve">destaca </w:t>
      </w:r>
      <w:r w:rsidR="002A7061" w:rsidRPr="001C385D">
        <w:rPr>
          <w:rFonts w:ascii="Times New Roman" w:hAnsi="Times New Roman" w:cs="Times New Roman"/>
          <w:sz w:val="24"/>
          <w:szCs w:val="24"/>
        </w:rPr>
        <w:t>la deficiencia de</w:t>
      </w:r>
      <w:r w:rsidR="005520DA" w:rsidRPr="001C385D">
        <w:rPr>
          <w:rFonts w:ascii="Times New Roman" w:hAnsi="Times New Roman" w:cs="Times New Roman"/>
          <w:sz w:val="24"/>
          <w:szCs w:val="24"/>
        </w:rPr>
        <w:t xml:space="preserve"> áreas permeables en </w:t>
      </w:r>
      <w:r w:rsidRPr="001C385D">
        <w:rPr>
          <w:rFonts w:ascii="Times New Roman" w:hAnsi="Times New Roman" w:cs="Times New Roman"/>
          <w:sz w:val="24"/>
          <w:szCs w:val="24"/>
        </w:rPr>
        <w:t xml:space="preserve">estos </w:t>
      </w:r>
      <w:r w:rsidR="005520DA" w:rsidRPr="001C385D">
        <w:rPr>
          <w:rFonts w:ascii="Times New Roman" w:hAnsi="Times New Roman" w:cs="Times New Roman"/>
          <w:sz w:val="24"/>
          <w:szCs w:val="24"/>
        </w:rPr>
        <w:t>parques</w:t>
      </w:r>
      <w:r w:rsidR="00F82315" w:rsidRPr="001C385D">
        <w:rPr>
          <w:rFonts w:ascii="Times New Roman" w:hAnsi="Times New Roman" w:cs="Times New Roman"/>
          <w:sz w:val="24"/>
          <w:szCs w:val="24"/>
        </w:rPr>
        <w:t>.</w:t>
      </w:r>
      <w:r w:rsidR="005520DA" w:rsidRPr="001C385D">
        <w:rPr>
          <w:rFonts w:ascii="Times New Roman" w:hAnsi="Times New Roman" w:cs="Times New Roman"/>
          <w:sz w:val="24"/>
          <w:szCs w:val="24"/>
        </w:rPr>
        <w:t xml:space="preserve"> </w:t>
      </w:r>
      <w:r w:rsidR="00F82315" w:rsidRPr="001C385D">
        <w:rPr>
          <w:rFonts w:ascii="Times New Roman" w:hAnsi="Times New Roman" w:cs="Times New Roman"/>
          <w:sz w:val="24"/>
          <w:szCs w:val="24"/>
        </w:rPr>
        <w:t>E</w:t>
      </w:r>
      <w:r w:rsidRPr="001C385D">
        <w:rPr>
          <w:rFonts w:ascii="Times New Roman" w:hAnsi="Times New Roman" w:cs="Times New Roman"/>
          <w:sz w:val="24"/>
          <w:szCs w:val="24"/>
        </w:rPr>
        <w:t xml:space="preserve">n </w:t>
      </w:r>
      <w:r w:rsidR="00F82315" w:rsidRPr="001C385D">
        <w:rPr>
          <w:rFonts w:ascii="Times New Roman" w:hAnsi="Times New Roman" w:cs="Times New Roman"/>
          <w:sz w:val="24"/>
          <w:szCs w:val="24"/>
        </w:rPr>
        <w:t xml:space="preserve">el </w:t>
      </w:r>
      <w:r w:rsidR="005520DA" w:rsidRPr="001C385D">
        <w:rPr>
          <w:rFonts w:ascii="Times New Roman" w:hAnsi="Times New Roman" w:cs="Times New Roman"/>
          <w:sz w:val="24"/>
          <w:szCs w:val="24"/>
        </w:rPr>
        <w:t>14</w:t>
      </w:r>
      <w:r w:rsidR="00466288" w:rsidRPr="001C385D">
        <w:rPr>
          <w:rFonts w:ascii="Times New Roman" w:hAnsi="Times New Roman" w:cs="Times New Roman"/>
          <w:sz w:val="24"/>
          <w:szCs w:val="24"/>
        </w:rPr>
        <w:t xml:space="preserve"> </w:t>
      </w:r>
      <w:r w:rsidR="005520DA" w:rsidRPr="001C385D">
        <w:rPr>
          <w:rFonts w:ascii="Times New Roman" w:hAnsi="Times New Roman" w:cs="Times New Roman"/>
          <w:sz w:val="24"/>
          <w:szCs w:val="24"/>
        </w:rPr>
        <w:t xml:space="preserve">% de los sitios </w:t>
      </w:r>
      <w:r w:rsidRPr="001C385D">
        <w:rPr>
          <w:rFonts w:ascii="Times New Roman" w:hAnsi="Times New Roman" w:cs="Times New Roman"/>
          <w:sz w:val="24"/>
          <w:szCs w:val="24"/>
        </w:rPr>
        <w:t>evaluados</w:t>
      </w:r>
      <w:r w:rsidR="00F82315"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r w:rsidR="005520DA" w:rsidRPr="001C385D">
        <w:rPr>
          <w:rFonts w:ascii="Times New Roman" w:hAnsi="Times New Roman" w:cs="Times New Roman"/>
          <w:sz w:val="24"/>
          <w:szCs w:val="24"/>
        </w:rPr>
        <w:t>el área permeable es inferior al 50</w:t>
      </w:r>
      <w:r w:rsidR="00466288" w:rsidRPr="001C385D">
        <w:rPr>
          <w:rFonts w:ascii="Times New Roman" w:hAnsi="Times New Roman" w:cs="Times New Roman"/>
          <w:sz w:val="24"/>
          <w:szCs w:val="24"/>
        </w:rPr>
        <w:t xml:space="preserve"> </w:t>
      </w:r>
      <w:r w:rsidR="005520DA" w:rsidRPr="001C385D">
        <w:rPr>
          <w:rFonts w:ascii="Times New Roman" w:hAnsi="Times New Roman" w:cs="Times New Roman"/>
          <w:sz w:val="24"/>
          <w:szCs w:val="24"/>
        </w:rPr>
        <w:t xml:space="preserve">%. </w:t>
      </w:r>
      <w:r w:rsidR="00F82315" w:rsidRPr="001C385D">
        <w:rPr>
          <w:rFonts w:ascii="Times New Roman" w:hAnsi="Times New Roman" w:cs="Times New Roman"/>
          <w:sz w:val="24"/>
          <w:szCs w:val="24"/>
        </w:rPr>
        <w:t>E</w:t>
      </w:r>
      <w:r w:rsidR="005520DA" w:rsidRPr="001C385D">
        <w:rPr>
          <w:rFonts w:ascii="Times New Roman" w:hAnsi="Times New Roman" w:cs="Times New Roman"/>
          <w:sz w:val="24"/>
          <w:szCs w:val="24"/>
        </w:rPr>
        <w:t>n el Carmen</w:t>
      </w:r>
      <w:r w:rsidR="00F82315" w:rsidRPr="001C385D">
        <w:rPr>
          <w:rFonts w:ascii="Times New Roman" w:hAnsi="Times New Roman" w:cs="Times New Roman"/>
          <w:sz w:val="24"/>
          <w:szCs w:val="24"/>
        </w:rPr>
        <w:t>,</w:t>
      </w:r>
      <w:r w:rsidR="005520DA" w:rsidRPr="001C385D">
        <w:rPr>
          <w:rFonts w:ascii="Times New Roman" w:hAnsi="Times New Roman" w:cs="Times New Roman"/>
          <w:sz w:val="24"/>
          <w:szCs w:val="24"/>
        </w:rPr>
        <w:t xml:space="preserve"> los parques </w:t>
      </w:r>
      <w:r w:rsidR="005520DA" w:rsidRPr="001C385D">
        <w:rPr>
          <w:rFonts w:ascii="Times New Roman" w:eastAsia="Times New Roman" w:hAnsi="Times New Roman" w:cs="Times New Roman"/>
          <w:sz w:val="24"/>
          <w:szCs w:val="24"/>
          <w:lang w:eastAsia="es-CR"/>
        </w:rPr>
        <w:t>Nacional, Francia,</w:t>
      </w:r>
      <w:r w:rsidR="005520DA" w:rsidRPr="001C385D">
        <w:rPr>
          <w:rFonts w:ascii="Times New Roman" w:hAnsi="Times New Roman" w:cs="Times New Roman"/>
          <w:sz w:val="24"/>
          <w:szCs w:val="24"/>
        </w:rPr>
        <w:t xml:space="preserve"> </w:t>
      </w:r>
      <w:r w:rsidR="005520DA" w:rsidRPr="001C385D">
        <w:rPr>
          <w:rFonts w:ascii="Times New Roman" w:eastAsia="Times New Roman" w:hAnsi="Times New Roman" w:cs="Times New Roman"/>
          <w:sz w:val="24"/>
          <w:szCs w:val="24"/>
          <w:lang w:eastAsia="es-CR"/>
        </w:rPr>
        <w:t>España</w:t>
      </w:r>
      <w:r w:rsidR="005520DA" w:rsidRPr="001C385D">
        <w:rPr>
          <w:rFonts w:ascii="Times New Roman" w:hAnsi="Times New Roman" w:cs="Times New Roman"/>
          <w:sz w:val="24"/>
          <w:szCs w:val="24"/>
        </w:rPr>
        <w:t xml:space="preserve"> y </w:t>
      </w:r>
      <w:r w:rsidR="005520DA" w:rsidRPr="001C385D">
        <w:rPr>
          <w:rFonts w:ascii="Times New Roman" w:eastAsia="Times New Roman" w:hAnsi="Times New Roman" w:cs="Times New Roman"/>
          <w:sz w:val="24"/>
          <w:szCs w:val="24"/>
          <w:lang w:eastAsia="es-CR"/>
        </w:rPr>
        <w:t>Morazán presentaron 43, 41, 27</w:t>
      </w:r>
      <w:r w:rsidR="00260FFE">
        <w:rPr>
          <w:rFonts w:ascii="Times New Roman" w:eastAsia="Times New Roman" w:hAnsi="Times New Roman" w:cs="Times New Roman"/>
          <w:sz w:val="24"/>
          <w:szCs w:val="24"/>
          <w:lang w:eastAsia="es-CR"/>
        </w:rPr>
        <w:t xml:space="preserve"> </w:t>
      </w:r>
      <w:r w:rsidR="005520DA" w:rsidRPr="001C385D">
        <w:rPr>
          <w:rFonts w:ascii="Times New Roman" w:eastAsia="Times New Roman" w:hAnsi="Times New Roman" w:cs="Times New Roman"/>
          <w:sz w:val="24"/>
          <w:szCs w:val="24"/>
          <w:lang w:eastAsia="es-CR"/>
        </w:rPr>
        <w:t>y 23.4</w:t>
      </w:r>
      <w:r w:rsidR="00466288" w:rsidRPr="001C385D">
        <w:rPr>
          <w:rFonts w:ascii="Times New Roman" w:eastAsia="Times New Roman" w:hAnsi="Times New Roman" w:cs="Times New Roman"/>
          <w:sz w:val="24"/>
          <w:szCs w:val="24"/>
          <w:lang w:eastAsia="es-CR"/>
        </w:rPr>
        <w:t xml:space="preserve"> </w:t>
      </w:r>
      <w:r w:rsidR="005520DA" w:rsidRPr="001C385D">
        <w:rPr>
          <w:rFonts w:ascii="Times New Roman" w:eastAsia="Times New Roman" w:hAnsi="Times New Roman" w:cs="Times New Roman"/>
          <w:sz w:val="24"/>
          <w:szCs w:val="24"/>
          <w:lang w:eastAsia="es-CR"/>
        </w:rPr>
        <w:t xml:space="preserve">% </w:t>
      </w:r>
      <w:r w:rsidR="00F82315" w:rsidRPr="001C385D">
        <w:rPr>
          <w:rFonts w:ascii="Times New Roman" w:eastAsia="Times New Roman" w:hAnsi="Times New Roman" w:cs="Times New Roman"/>
          <w:sz w:val="24"/>
          <w:szCs w:val="24"/>
          <w:lang w:eastAsia="es-CR"/>
        </w:rPr>
        <w:t xml:space="preserve">respectivamente </w:t>
      </w:r>
      <w:r w:rsidR="0061421F" w:rsidRPr="001C385D">
        <w:rPr>
          <w:rFonts w:ascii="Times New Roman" w:eastAsia="Times New Roman" w:hAnsi="Times New Roman" w:cs="Times New Roman"/>
          <w:sz w:val="24"/>
          <w:szCs w:val="24"/>
          <w:lang w:eastAsia="es-CR"/>
        </w:rPr>
        <w:t xml:space="preserve">para el IBS. </w:t>
      </w:r>
      <w:r w:rsidR="00F82315" w:rsidRPr="001C385D">
        <w:rPr>
          <w:rFonts w:ascii="Times New Roman" w:hAnsi="Times New Roman" w:cs="Times New Roman"/>
          <w:sz w:val="24"/>
          <w:szCs w:val="24"/>
        </w:rPr>
        <w:t>E</w:t>
      </w:r>
      <w:r w:rsidR="00DD7DE7" w:rsidRPr="001C385D">
        <w:rPr>
          <w:rFonts w:ascii="Times New Roman" w:hAnsi="Times New Roman" w:cs="Times New Roman"/>
          <w:sz w:val="24"/>
          <w:szCs w:val="24"/>
        </w:rPr>
        <w:t>n Heredia</w:t>
      </w:r>
      <w:r w:rsidR="00F82315" w:rsidRPr="001C385D">
        <w:rPr>
          <w:rFonts w:ascii="Times New Roman" w:hAnsi="Times New Roman" w:cs="Times New Roman"/>
          <w:sz w:val="24"/>
          <w:szCs w:val="24"/>
        </w:rPr>
        <w:t>,</w:t>
      </w:r>
      <w:r w:rsidR="00DD7DE7" w:rsidRPr="001C385D">
        <w:rPr>
          <w:rFonts w:ascii="Times New Roman" w:hAnsi="Times New Roman" w:cs="Times New Roman"/>
          <w:sz w:val="24"/>
          <w:szCs w:val="24"/>
        </w:rPr>
        <w:t xml:space="preserve"> los parques </w:t>
      </w:r>
      <w:r w:rsidR="00DD7DE7" w:rsidRPr="001C385D">
        <w:rPr>
          <w:rFonts w:ascii="Times New Roman" w:eastAsia="Times New Roman" w:hAnsi="Times New Roman" w:cs="Times New Roman"/>
          <w:sz w:val="24"/>
          <w:szCs w:val="24"/>
          <w:lang w:val="es-ES" w:eastAsia="es-CR"/>
        </w:rPr>
        <w:t>Carmen, Alfredo Gonzales y Central registraron los siguientes valores 68, 48</w:t>
      </w:r>
      <w:r w:rsidR="00466288" w:rsidRPr="001C385D">
        <w:rPr>
          <w:rFonts w:ascii="Times New Roman" w:eastAsia="Times New Roman" w:hAnsi="Times New Roman" w:cs="Times New Roman"/>
          <w:sz w:val="24"/>
          <w:szCs w:val="24"/>
          <w:lang w:val="es-ES" w:eastAsia="es-CR"/>
        </w:rPr>
        <w:t xml:space="preserve"> </w:t>
      </w:r>
      <w:r w:rsidR="00DD7DE7" w:rsidRPr="001C385D">
        <w:rPr>
          <w:rFonts w:ascii="Times New Roman" w:eastAsia="Times New Roman" w:hAnsi="Times New Roman" w:cs="Times New Roman"/>
          <w:sz w:val="24"/>
          <w:szCs w:val="24"/>
          <w:lang w:val="es-ES" w:eastAsia="es-CR"/>
        </w:rPr>
        <w:t>y 32</w:t>
      </w:r>
      <w:r w:rsidR="00466288" w:rsidRPr="001C385D">
        <w:rPr>
          <w:rFonts w:ascii="Times New Roman" w:eastAsia="Times New Roman" w:hAnsi="Times New Roman" w:cs="Times New Roman"/>
          <w:sz w:val="24"/>
          <w:szCs w:val="24"/>
          <w:lang w:val="es-ES" w:eastAsia="es-CR"/>
        </w:rPr>
        <w:t xml:space="preserve"> </w:t>
      </w:r>
      <w:r w:rsidR="00DD7DE7" w:rsidRPr="001C385D">
        <w:rPr>
          <w:rFonts w:ascii="Times New Roman" w:eastAsia="Times New Roman" w:hAnsi="Times New Roman" w:cs="Times New Roman"/>
          <w:sz w:val="24"/>
          <w:szCs w:val="24"/>
          <w:lang w:val="es-ES" w:eastAsia="es-CR"/>
        </w:rPr>
        <w:t xml:space="preserve">% respectivamente. </w:t>
      </w:r>
    </w:p>
    <w:p w:rsidR="00843AD3" w:rsidRDefault="007C1FAE" w:rsidP="00736E48">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Según el</w:t>
      </w:r>
      <w:r w:rsidR="00497255" w:rsidRPr="001C385D">
        <w:rPr>
          <w:rFonts w:ascii="Times New Roman" w:hAnsi="Times New Roman" w:cs="Times New Roman"/>
          <w:sz w:val="24"/>
          <w:szCs w:val="24"/>
        </w:rPr>
        <w:t xml:space="preserve"> </w:t>
      </w:r>
      <w:r w:rsidR="00843AD3" w:rsidRPr="001C385D">
        <w:rPr>
          <w:rFonts w:ascii="Times New Roman" w:hAnsi="Times New Roman" w:cs="Times New Roman"/>
          <w:sz w:val="24"/>
          <w:szCs w:val="24"/>
        </w:rPr>
        <w:t xml:space="preserve">índice de funcionalidad </w:t>
      </w:r>
      <w:r w:rsidR="00A9530C" w:rsidRPr="001C385D">
        <w:rPr>
          <w:rFonts w:ascii="Times New Roman" w:hAnsi="Times New Roman" w:cs="Times New Roman"/>
          <w:sz w:val="24"/>
          <w:szCs w:val="24"/>
        </w:rPr>
        <w:t xml:space="preserve">para la avifauna </w:t>
      </w:r>
      <w:r w:rsidR="00843AD3" w:rsidRPr="001C385D">
        <w:rPr>
          <w:rFonts w:ascii="Times New Roman" w:hAnsi="Times New Roman" w:cs="Times New Roman"/>
          <w:sz w:val="24"/>
          <w:szCs w:val="24"/>
        </w:rPr>
        <w:t>de los parques urbanos</w:t>
      </w:r>
      <w:r w:rsidRPr="001C385D">
        <w:rPr>
          <w:rFonts w:ascii="Times New Roman" w:hAnsi="Times New Roman" w:cs="Times New Roman"/>
          <w:sz w:val="24"/>
          <w:szCs w:val="24"/>
        </w:rPr>
        <w:t>,</w:t>
      </w:r>
      <w:r w:rsidR="00171464" w:rsidRPr="001C385D">
        <w:rPr>
          <w:rFonts w:ascii="Times New Roman" w:hAnsi="Times New Roman" w:cs="Times New Roman"/>
          <w:sz w:val="24"/>
          <w:szCs w:val="24"/>
        </w:rPr>
        <w:t xml:space="preserve"> </w:t>
      </w:r>
      <w:r w:rsidR="00843AD3" w:rsidRPr="001C385D">
        <w:rPr>
          <w:rFonts w:ascii="Times New Roman" w:hAnsi="Times New Roman" w:cs="Times New Roman"/>
          <w:sz w:val="24"/>
          <w:szCs w:val="24"/>
        </w:rPr>
        <w:t>e</w:t>
      </w:r>
      <w:r w:rsidR="00A9530C" w:rsidRPr="001C385D">
        <w:rPr>
          <w:rFonts w:ascii="Times New Roman" w:hAnsi="Times New Roman" w:cs="Times New Roman"/>
          <w:sz w:val="24"/>
          <w:szCs w:val="24"/>
        </w:rPr>
        <w:t xml:space="preserve">l parque que presentó mayor puntaje </w:t>
      </w:r>
      <w:r w:rsidR="00843AD3" w:rsidRPr="001C385D">
        <w:rPr>
          <w:rFonts w:ascii="Times New Roman" w:hAnsi="Times New Roman" w:cs="Times New Roman"/>
          <w:sz w:val="24"/>
          <w:szCs w:val="24"/>
        </w:rPr>
        <w:t>fue el Nacional. Sin embargo, ninguno alcanzo el valor deseable de 7</w:t>
      </w:r>
      <w:r w:rsidR="00702692" w:rsidRPr="001C385D">
        <w:rPr>
          <w:rFonts w:ascii="Times New Roman" w:hAnsi="Times New Roman" w:cs="Times New Roman"/>
          <w:sz w:val="24"/>
          <w:szCs w:val="24"/>
        </w:rPr>
        <w:t>.</w:t>
      </w:r>
      <w:r w:rsidR="00843AD3" w:rsidRPr="001C385D">
        <w:rPr>
          <w:rFonts w:ascii="Times New Roman" w:hAnsi="Times New Roman" w:cs="Times New Roman"/>
          <w:sz w:val="24"/>
          <w:szCs w:val="24"/>
        </w:rPr>
        <w:t>5 que establece la Agencia de Ecología urbana de Barcelona (2010) como adecuado para este indicador. En el caso del parque Central, el área protegida considerada como hábitat fuente fue el Parque Nacional Braulio Carrillo</w:t>
      </w:r>
      <w:r w:rsidR="003C1C33" w:rsidRPr="001C385D">
        <w:rPr>
          <w:rFonts w:ascii="Times New Roman" w:hAnsi="Times New Roman" w:cs="Times New Roman"/>
          <w:sz w:val="24"/>
          <w:szCs w:val="24"/>
        </w:rPr>
        <w:t>-</w:t>
      </w:r>
      <w:r w:rsidR="00843AD3" w:rsidRPr="001C385D">
        <w:rPr>
          <w:rFonts w:ascii="Times New Roman" w:hAnsi="Times New Roman" w:cs="Times New Roman"/>
          <w:sz w:val="24"/>
          <w:szCs w:val="24"/>
        </w:rPr>
        <w:t xml:space="preserve">Sector Volcán </w:t>
      </w:r>
      <w:proofErr w:type="spellStart"/>
      <w:r w:rsidR="00843AD3" w:rsidRPr="001C385D">
        <w:rPr>
          <w:rFonts w:ascii="Times New Roman" w:hAnsi="Times New Roman" w:cs="Times New Roman"/>
          <w:sz w:val="24"/>
          <w:szCs w:val="24"/>
        </w:rPr>
        <w:t>Barva</w:t>
      </w:r>
      <w:proofErr w:type="spellEnd"/>
      <w:r w:rsidR="00843AD3" w:rsidRPr="001C385D">
        <w:rPr>
          <w:rFonts w:ascii="Times New Roman" w:hAnsi="Times New Roman" w:cs="Times New Roman"/>
          <w:sz w:val="24"/>
          <w:szCs w:val="24"/>
        </w:rPr>
        <w:t>, mientras</w:t>
      </w:r>
      <w:r w:rsidRPr="001C385D">
        <w:rPr>
          <w:rFonts w:ascii="Times New Roman" w:hAnsi="Times New Roman" w:cs="Times New Roman"/>
          <w:sz w:val="24"/>
          <w:szCs w:val="24"/>
        </w:rPr>
        <w:t xml:space="preserve"> para</w:t>
      </w:r>
      <w:r w:rsidR="00843AD3" w:rsidRPr="001C385D">
        <w:rPr>
          <w:rFonts w:ascii="Times New Roman" w:hAnsi="Times New Roman" w:cs="Times New Roman"/>
          <w:sz w:val="24"/>
          <w:szCs w:val="24"/>
        </w:rPr>
        <w:t xml:space="preserve"> el parque Nacional fue la Zona Protectora Cerros de la Carpintera (Cuadro </w:t>
      </w:r>
      <w:r w:rsidR="00FB2992" w:rsidRPr="001C385D">
        <w:rPr>
          <w:rFonts w:ascii="Times New Roman" w:hAnsi="Times New Roman" w:cs="Times New Roman"/>
          <w:sz w:val="24"/>
          <w:szCs w:val="24"/>
        </w:rPr>
        <w:t>5</w:t>
      </w:r>
      <w:r w:rsidR="00843AD3" w:rsidRPr="001C385D">
        <w:rPr>
          <w:rFonts w:ascii="Times New Roman" w:hAnsi="Times New Roman" w:cs="Times New Roman"/>
          <w:sz w:val="24"/>
          <w:szCs w:val="24"/>
        </w:rPr>
        <w:t>).</w:t>
      </w:r>
    </w:p>
    <w:p w:rsidR="00C344CA" w:rsidRPr="003E0FD0" w:rsidRDefault="00C344CA" w:rsidP="00736E48">
      <w:pPr>
        <w:spacing w:after="0" w:line="240" w:lineRule="auto"/>
        <w:ind w:firstLine="708"/>
        <w:jc w:val="both"/>
        <w:rPr>
          <w:rFonts w:ascii="Times New Roman" w:hAnsi="Times New Roman" w:cs="Times New Roman"/>
        </w:rPr>
      </w:pPr>
    </w:p>
    <w:p w:rsidR="005B578E" w:rsidRPr="003E0FD0" w:rsidRDefault="00A578D4" w:rsidP="001C385D">
      <w:pPr>
        <w:autoSpaceDE w:val="0"/>
        <w:autoSpaceDN w:val="0"/>
        <w:adjustRightInd w:val="0"/>
        <w:spacing w:after="0" w:line="240" w:lineRule="auto"/>
        <w:jc w:val="center"/>
        <w:rPr>
          <w:rFonts w:ascii="Times New Roman" w:hAnsi="Times New Roman" w:cs="Times New Roman"/>
        </w:rPr>
      </w:pPr>
      <w:r w:rsidRPr="001C385D">
        <w:rPr>
          <w:rFonts w:ascii="Times New Roman" w:hAnsi="Times New Roman" w:cs="Times New Roman"/>
          <w:sz w:val="24"/>
          <w:szCs w:val="24"/>
        </w:rPr>
        <w:t>DISCUSIÓN</w:t>
      </w:r>
      <w:bookmarkStart w:id="1" w:name="_Hlk513215999"/>
    </w:p>
    <w:p w:rsidR="002A72EE" w:rsidRPr="001C385D" w:rsidRDefault="005B578E" w:rsidP="002A72EE">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Los servicios </w:t>
      </w:r>
      <w:proofErr w:type="spellStart"/>
      <w:r w:rsidRPr="001C385D">
        <w:rPr>
          <w:rFonts w:ascii="Times New Roman" w:hAnsi="Times New Roman" w:cs="Times New Roman"/>
          <w:sz w:val="24"/>
          <w:szCs w:val="24"/>
        </w:rPr>
        <w:t>ecosistémicos</w:t>
      </w:r>
      <w:proofErr w:type="spellEnd"/>
      <w:r w:rsidRPr="001C385D">
        <w:rPr>
          <w:rFonts w:ascii="Times New Roman" w:hAnsi="Times New Roman" w:cs="Times New Roman"/>
          <w:sz w:val="24"/>
          <w:szCs w:val="24"/>
        </w:rPr>
        <w:t xml:space="preserve"> de las AV dependen de las formaciones vegetales presentes. En el caso de los espacios y pastizales arbolados (comunes en ambos distritos) permiten la filtración del aire, ofrecen fuentes de alimento, sitios de paso o de refugio para aves y otros grupos taxonómicos. Así mismo, la vegetación ribereña regula la temperatura, proporciona hábitat para especies de flora y fauna, permite la conectividad y desplazamiento de fauna, aspecto relevante considerando que los hábitats en zonas urbanas son cada vez menos y el grado de fragmentación es alto. También, las AV contribuyen con la captura de carbono a nivel global y ofrecen servicios de apoyo, tales como la formación de suelo, la polinización y el flujo de nutrientes (McDonald, 2009; </w:t>
      </w:r>
      <w:proofErr w:type="spellStart"/>
      <w:r w:rsidRPr="001C385D">
        <w:rPr>
          <w:rFonts w:ascii="Times New Roman" w:hAnsi="Times New Roman" w:cs="Times New Roman"/>
          <w:sz w:val="24"/>
          <w:szCs w:val="24"/>
        </w:rPr>
        <w:t>Breuste</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Qureshi</w:t>
      </w:r>
      <w:proofErr w:type="spellEnd"/>
      <w:r w:rsidR="00F96075" w:rsidRPr="001C385D">
        <w:rPr>
          <w:rFonts w:ascii="Times New Roman" w:hAnsi="Times New Roman" w:cs="Times New Roman"/>
          <w:sz w:val="24"/>
          <w:szCs w:val="24"/>
        </w:rPr>
        <w:t>,</w:t>
      </w:r>
      <w:r w:rsidRPr="001C385D">
        <w:rPr>
          <w:rFonts w:ascii="Times New Roman" w:hAnsi="Times New Roman" w:cs="Times New Roman"/>
          <w:sz w:val="24"/>
          <w:szCs w:val="24"/>
        </w:rPr>
        <w:t xml:space="preserve"> &amp; Li, 2013).</w:t>
      </w:r>
      <w:r w:rsidR="002A72EE" w:rsidRPr="001C385D">
        <w:rPr>
          <w:rFonts w:ascii="Times New Roman" w:hAnsi="Times New Roman" w:cs="Times New Roman"/>
          <w:sz w:val="24"/>
          <w:szCs w:val="24"/>
        </w:rPr>
        <w:t xml:space="preserve"> </w:t>
      </w:r>
    </w:p>
    <w:p w:rsidR="002A72EE" w:rsidRPr="001C385D" w:rsidRDefault="002A72EE" w:rsidP="002A72EE">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En este sentido, no solo la composición vegetal tiene implicaciones a nivel ambiental o social. Aspectos como el tamaño pueden potencializar los beneficios que percibimos de las AV. De tal modo que las de mayor tamaño favorecen la diversidad y riqueza de especies, contribuyen de forma efectiva en la regulación de las inundaciones al mantener</w:t>
      </w:r>
      <w:r w:rsidR="00D17679" w:rsidRPr="001C385D">
        <w:rPr>
          <w:rFonts w:ascii="Times New Roman" w:hAnsi="Times New Roman" w:cs="Times New Roman"/>
          <w:sz w:val="24"/>
          <w:szCs w:val="24"/>
        </w:rPr>
        <w:t xml:space="preserve"> </w:t>
      </w:r>
      <w:r w:rsidRPr="001C385D">
        <w:rPr>
          <w:rFonts w:ascii="Times New Roman" w:hAnsi="Times New Roman" w:cs="Times New Roman"/>
          <w:sz w:val="24"/>
          <w:szCs w:val="24"/>
        </w:rPr>
        <w:t>la permeabilidad del suelo y la capacidad de infiltración (Reyes &amp; Figueroa, 2010). Mientras que desde el punto de vista social, favorecen el desarrollo de diversas actividades y facilitan la presencia simultánea de distintos grupos etarios como niños, adultos y jóvenes (</w:t>
      </w:r>
      <w:proofErr w:type="spellStart"/>
      <w:r w:rsidRPr="001C385D">
        <w:rPr>
          <w:rFonts w:ascii="Times New Roman" w:hAnsi="Times New Roman" w:cs="Times New Roman"/>
          <w:sz w:val="24"/>
          <w:szCs w:val="24"/>
        </w:rPr>
        <w:t>Sugiyama</w:t>
      </w:r>
      <w:proofErr w:type="spellEnd"/>
      <w:r w:rsidRPr="001C385D">
        <w:rPr>
          <w:rFonts w:ascii="Times New Roman" w:hAnsi="Times New Roman" w:cs="Times New Roman"/>
          <w:sz w:val="24"/>
          <w:szCs w:val="24"/>
        </w:rPr>
        <w:t xml:space="preserve"> &amp; Ward</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Thompson, 2008). </w:t>
      </w:r>
    </w:p>
    <w:p w:rsidR="00423BEA" w:rsidRPr="001C385D" w:rsidRDefault="00423BEA" w:rsidP="00423BEA">
      <w:pPr>
        <w:autoSpaceDE w:val="0"/>
        <w:autoSpaceDN w:val="0"/>
        <w:adjustRightInd w:val="0"/>
        <w:spacing w:after="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En ambos distritos</w:t>
      </w:r>
      <w:r w:rsidR="00F365DC" w:rsidRPr="001C385D">
        <w:rPr>
          <w:rFonts w:ascii="Times New Roman" w:hAnsi="Times New Roman" w:cs="Times New Roman"/>
          <w:sz w:val="24"/>
          <w:szCs w:val="24"/>
        </w:rPr>
        <w:t>,</w:t>
      </w:r>
      <w:r w:rsidRPr="001C385D">
        <w:rPr>
          <w:rFonts w:ascii="Times New Roman" w:hAnsi="Times New Roman" w:cs="Times New Roman"/>
          <w:sz w:val="24"/>
          <w:szCs w:val="24"/>
        </w:rPr>
        <w:t xml:space="preserve"> el mayor porcentaje de AV fueron privadas, </w:t>
      </w:r>
      <w:r w:rsidR="00F365DC" w:rsidRPr="001C385D">
        <w:rPr>
          <w:rFonts w:ascii="Times New Roman" w:hAnsi="Times New Roman" w:cs="Times New Roman"/>
          <w:sz w:val="24"/>
          <w:szCs w:val="24"/>
        </w:rPr>
        <w:t xml:space="preserve">a pesar de </w:t>
      </w:r>
      <w:r w:rsidRPr="001C385D">
        <w:rPr>
          <w:rFonts w:ascii="Times New Roman" w:hAnsi="Times New Roman" w:cs="Times New Roman"/>
          <w:sz w:val="24"/>
          <w:szCs w:val="24"/>
        </w:rPr>
        <w:t xml:space="preserve">no </w:t>
      </w:r>
      <w:r w:rsidR="00F365DC" w:rsidRPr="001C385D">
        <w:rPr>
          <w:rFonts w:ascii="Times New Roman" w:hAnsi="Times New Roman" w:cs="Times New Roman"/>
          <w:sz w:val="24"/>
          <w:szCs w:val="24"/>
        </w:rPr>
        <w:t xml:space="preserve">poder </w:t>
      </w:r>
      <w:r w:rsidRPr="001C385D">
        <w:rPr>
          <w:rFonts w:ascii="Times New Roman" w:hAnsi="Times New Roman" w:cs="Times New Roman"/>
          <w:sz w:val="24"/>
          <w:szCs w:val="24"/>
        </w:rPr>
        <w:t xml:space="preserve">ser utilizadas por la ciudadanía, son sitios de importancia, que contribuyen a mejorar la calidad ambiental y el bienestar humano. Debido a que generan a nivel local servicios </w:t>
      </w:r>
      <w:proofErr w:type="spellStart"/>
      <w:r w:rsidRPr="001C385D">
        <w:rPr>
          <w:rFonts w:ascii="Times New Roman" w:hAnsi="Times New Roman" w:cs="Times New Roman"/>
          <w:sz w:val="24"/>
          <w:szCs w:val="24"/>
        </w:rPr>
        <w:t>ecosistémicos</w:t>
      </w:r>
      <w:proofErr w:type="spellEnd"/>
      <w:r w:rsidRPr="001C385D">
        <w:rPr>
          <w:rFonts w:ascii="Times New Roman" w:hAnsi="Times New Roman" w:cs="Times New Roman"/>
          <w:sz w:val="24"/>
          <w:szCs w:val="24"/>
        </w:rPr>
        <w:t xml:space="preserve">, por ejemplo </w:t>
      </w:r>
      <w:r w:rsidR="00F365DC" w:rsidRPr="001C385D">
        <w:rPr>
          <w:rFonts w:ascii="Times New Roman" w:hAnsi="Times New Roman" w:cs="Times New Roman"/>
          <w:sz w:val="24"/>
          <w:szCs w:val="24"/>
        </w:rPr>
        <w:t xml:space="preserve">mejoras en </w:t>
      </w:r>
      <w:r w:rsidRPr="001C385D">
        <w:rPr>
          <w:rFonts w:ascii="Times New Roman" w:hAnsi="Times New Roman" w:cs="Times New Roman"/>
          <w:sz w:val="24"/>
          <w:szCs w:val="24"/>
        </w:rPr>
        <w:t>la calidad del aire y la disminución de niveles de ruido, aspectos que no se pueden mejorar c</w:t>
      </w:r>
      <w:r w:rsidR="00F365DC" w:rsidRPr="001C385D">
        <w:rPr>
          <w:rFonts w:ascii="Times New Roman" w:hAnsi="Times New Roman" w:cs="Times New Roman"/>
          <w:sz w:val="24"/>
          <w:szCs w:val="24"/>
        </w:rPr>
        <w:t>on la</w:t>
      </w:r>
      <w:r w:rsidRPr="001C385D">
        <w:rPr>
          <w:rFonts w:ascii="Times New Roman" w:hAnsi="Times New Roman" w:cs="Times New Roman"/>
          <w:sz w:val="24"/>
          <w:szCs w:val="24"/>
        </w:rPr>
        <w:t xml:space="preserve"> ayuda de los ecosistemas distantes (</w:t>
      </w:r>
      <w:proofErr w:type="spellStart"/>
      <w:r w:rsidRPr="001C385D">
        <w:rPr>
          <w:rFonts w:ascii="Times New Roman" w:hAnsi="Times New Roman" w:cs="Times New Roman"/>
          <w:sz w:val="24"/>
          <w:szCs w:val="24"/>
        </w:rPr>
        <w:t>Bolund</w:t>
      </w:r>
      <w:proofErr w:type="spellEnd"/>
      <w:r w:rsidRPr="001C385D">
        <w:rPr>
          <w:rFonts w:ascii="Times New Roman" w:hAnsi="Times New Roman" w:cs="Times New Roman"/>
          <w:sz w:val="24"/>
          <w:szCs w:val="24"/>
        </w:rPr>
        <w:t xml:space="preserve"> &amp; </w:t>
      </w:r>
      <w:proofErr w:type="spellStart"/>
      <w:r w:rsidRPr="001C385D">
        <w:rPr>
          <w:rFonts w:ascii="Times New Roman" w:hAnsi="Times New Roman" w:cs="Times New Roman"/>
          <w:sz w:val="24"/>
          <w:szCs w:val="24"/>
        </w:rPr>
        <w:t>Hunhammar</w:t>
      </w:r>
      <w:proofErr w:type="spellEnd"/>
      <w:r w:rsidRPr="001C385D">
        <w:rPr>
          <w:rFonts w:ascii="Times New Roman" w:hAnsi="Times New Roman" w:cs="Times New Roman"/>
          <w:sz w:val="24"/>
          <w:szCs w:val="24"/>
        </w:rPr>
        <w:t xml:space="preserve">, 1999; Meza &amp; Moncada, 2010; </w:t>
      </w:r>
      <w:proofErr w:type="spellStart"/>
      <w:r w:rsidRPr="001C385D">
        <w:rPr>
          <w:rFonts w:ascii="Times New Roman" w:hAnsi="Times New Roman" w:cs="Times New Roman"/>
          <w:sz w:val="24"/>
          <w:szCs w:val="24"/>
        </w:rPr>
        <w:t>Breuste</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Schnellinger</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Qureshi</w:t>
      </w:r>
      <w:proofErr w:type="spellEnd"/>
      <w:r w:rsidR="00466288" w:rsidRPr="001C385D">
        <w:rPr>
          <w:rFonts w:ascii="Times New Roman" w:hAnsi="Times New Roman" w:cs="Times New Roman"/>
          <w:sz w:val="24"/>
          <w:szCs w:val="24"/>
        </w:rPr>
        <w:t>,</w:t>
      </w:r>
      <w:r w:rsidRPr="001C385D">
        <w:rPr>
          <w:rFonts w:ascii="Times New Roman" w:hAnsi="Times New Roman" w:cs="Times New Roman"/>
          <w:sz w:val="24"/>
          <w:szCs w:val="24"/>
        </w:rPr>
        <w:t xml:space="preserve"> &amp; </w:t>
      </w:r>
      <w:proofErr w:type="spellStart"/>
      <w:r w:rsidRPr="001C385D">
        <w:rPr>
          <w:rFonts w:ascii="Times New Roman" w:hAnsi="Times New Roman" w:cs="Times New Roman"/>
          <w:sz w:val="24"/>
          <w:szCs w:val="24"/>
        </w:rPr>
        <w:t>Faggi</w:t>
      </w:r>
      <w:proofErr w:type="spellEnd"/>
      <w:r w:rsidRPr="001C385D">
        <w:rPr>
          <w:rFonts w:ascii="Times New Roman" w:hAnsi="Times New Roman" w:cs="Times New Roman"/>
          <w:sz w:val="24"/>
          <w:szCs w:val="24"/>
        </w:rPr>
        <w:t>, 2013).</w:t>
      </w:r>
    </w:p>
    <w:p w:rsidR="00423BEA" w:rsidRPr="001C385D" w:rsidRDefault="002A72EE" w:rsidP="00423BEA">
      <w:pPr>
        <w:spacing w:after="12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 xml:space="preserve">En los valores de AV per cápita, en los distritos, se evidenció </w:t>
      </w:r>
      <w:r w:rsidR="00423BEA" w:rsidRPr="001C385D">
        <w:rPr>
          <w:rFonts w:ascii="Times New Roman" w:hAnsi="Times New Roman" w:cs="Times New Roman"/>
          <w:sz w:val="24"/>
          <w:szCs w:val="24"/>
        </w:rPr>
        <w:t xml:space="preserve">contraste entre la gestión ambiental </w:t>
      </w:r>
      <w:r w:rsidRPr="001C385D">
        <w:rPr>
          <w:rFonts w:ascii="Times New Roman" w:hAnsi="Times New Roman" w:cs="Times New Roman"/>
          <w:sz w:val="24"/>
          <w:szCs w:val="24"/>
        </w:rPr>
        <w:t>realizada. P</w:t>
      </w:r>
      <w:r w:rsidR="00423BEA" w:rsidRPr="001C385D">
        <w:rPr>
          <w:rFonts w:ascii="Times New Roman" w:hAnsi="Times New Roman" w:cs="Times New Roman"/>
          <w:sz w:val="24"/>
          <w:szCs w:val="24"/>
        </w:rPr>
        <w:t>or un lado</w:t>
      </w:r>
      <w:r w:rsidRPr="001C385D">
        <w:rPr>
          <w:rFonts w:ascii="Times New Roman" w:hAnsi="Times New Roman" w:cs="Times New Roman"/>
          <w:sz w:val="24"/>
          <w:szCs w:val="24"/>
        </w:rPr>
        <w:t>,</w:t>
      </w:r>
      <w:r w:rsidR="00423BEA" w:rsidRPr="001C385D">
        <w:rPr>
          <w:rFonts w:ascii="Times New Roman" w:hAnsi="Times New Roman" w:cs="Times New Roman"/>
          <w:sz w:val="24"/>
          <w:szCs w:val="24"/>
        </w:rPr>
        <w:t xml:space="preserve"> el déficit en Heredia podría estar vinculado con la falta de planificación urbana y la no priorización de la necesidad de más espacios verdes públicos en la ciudad. Mientras que en el Carmen</w:t>
      </w:r>
      <w:r w:rsidRPr="001C385D">
        <w:rPr>
          <w:rFonts w:ascii="Times New Roman" w:hAnsi="Times New Roman" w:cs="Times New Roman"/>
          <w:sz w:val="24"/>
          <w:szCs w:val="24"/>
        </w:rPr>
        <w:t>,</w:t>
      </w:r>
      <w:r w:rsidR="00423BEA" w:rsidRPr="001C385D">
        <w:rPr>
          <w:rFonts w:ascii="Times New Roman" w:hAnsi="Times New Roman" w:cs="Times New Roman"/>
          <w:sz w:val="24"/>
          <w:szCs w:val="24"/>
        </w:rPr>
        <w:t xml:space="preserve"> la gestión ha estado orientada a conservar y mejorar </w:t>
      </w:r>
      <w:r w:rsidR="00423BEA" w:rsidRPr="001C385D">
        <w:rPr>
          <w:rFonts w:ascii="Times New Roman" w:hAnsi="Times New Roman" w:cs="Times New Roman"/>
          <w:sz w:val="24"/>
          <w:szCs w:val="24"/>
        </w:rPr>
        <w:lastRenderedPageBreak/>
        <w:t>las áreas verdes existent</w:t>
      </w:r>
      <w:r w:rsidRPr="001C385D">
        <w:rPr>
          <w:rFonts w:ascii="Times New Roman" w:hAnsi="Times New Roman" w:cs="Times New Roman"/>
          <w:sz w:val="24"/>
          <w:szCs w:val="24"/>
        </w:rPr>
        <w:t xml:space="preserve">es e incentivar a los ciudadanos </w:t>
      </w:r>
      <w:r w:rsidR="00423BEA" w:rsidRPr="001C385D">
        <w:rPr>
          <w:rFonts w:ascii="Times New Roman" w:hAnsi="Times New Roman" w:cs="Times New Roman"/>
          <w:sz w:val="24"/>
          <w:szCs w:val="24"/>
        </w:rPr>
        <w:t xml:space="preserve">para que se apropien de estos espacios. </w:t>
      </w:r>
    </w:p>
    <w:p w:rsidR="00423BEA" w:rsidRPr="001C385D" w:rsidRDefault="00423BEA" w:rsidP="00423BEA">
      <w:pPr>
        <w:spacing w:after="12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 xml:space="preserve">También, destaca que estas ciudades carecen de AV de gran tamaño y la cercanía </w:t>
      </w:r>
      <w:r w:rsidR="00FC387D" w:rsidRPr="001C385D">
        <w:rPr>
          <w:rFonts w:ascii="Times New Roman" w:hAnsi="Times New Roman" w:cs="Times New Roman"/>
          <w:sz w:val="24"/>
          <w:szCs w:val="24"/>
        </w:rPr>
        <w:t>con los barrios</w:t>
      </w:r>
      <w:r w:rsidRPr="001C385D">
        <w:rPr>
          <w:rFonts w:ascii="Times New Roman" w:hAnsi="Times New Roman" w:cs="Times New Roman"/>
          <w:sz w:val="24"/>
          <w:szCs w:val="24"/>
        </w:rPr>
        <w:t xml:space="preserve"> no se aproxima a lo sugerido por autor</w:t>
      </w:r>
      <w:r w:rsidR="00FC387D" w:rsidRPr="001C385D">
        <w:rPr>
          <w:rFonts w:ascii="Times New Roman" w:hAnsi="Times New Roman" w:cs="Times New Roman"/>
          <w:sz w:val="24"/>
          <w:szCs w:val="24"/>
        </w:rPr>
        <w:t xml:space="preserve">es como </w:t>
      </w:r>
      <w:proofErr w:type="spellStart"/>
      <w:r w:rsidR="00FC387D" w:rsidRPr="001C385D">
        <w:rPr>
          <w:rFonts w:ascii="Times New Roman" w:hAnsi="Times New Roman" w:cs="Times New Roman"/>
          <w:sz w:val="24"/>
          <w:szCs w:val="24"/>
        </w:rPr>
        <w:t>Handley</w:t>
      </w:r>
      <w:proofErr w:type="spellEnd"/>
      <w:r w:rsidR="00FC387D" w:rsidRPr="001C385D">
        <w:rPr>
          <w:rFonts w:ascii="Times New Roman" w:hAnsi="Times New Roman" w:cs="Times New Roman"/>
          <w:sz w:val="24"/>
          <w:szCs w:val="24"/>
        </w:rPr>
        <w:t xml:space="preserve"> et al. (2003). Q</w:t>
      </w:r>
      <w:r w:rsidRPr="001C385D">
        <w:rPr>
          <w:rFonts w:ascii="Times New Roman" w:hAnsi="Times New Roman" w:cs="Times New Roman"/>
          <w:sz w:val="24"/>
          <w:szCs w:val="24"/>
        </w:rPr>
        <w:t>uienes indican que l</w:t>
      </w:r>
      <w:r w:rsidR="00FC387D" w:rsidRPr="001C385D">
        <w:rPr>
          <w:rFonts w:ascii="Times New Roman" w:hAnsi="Times New Roman" w:cs="Times New Roman"/>
          <w:sz w:val="24"/>
          <w:szCs w:val="24"/>
        </w:rPr>
        <w:t xml:space="preserve">os barrios </w:t>
      </w:r>
      <w:r w:rsidRPr="001C385D">
        <w:rPr>
          <w:rFonts w:ascii="Times New Roman" w:hAnsi="Times New Roman" w:cs="Times New Roman"/>
          <w:sz w:val="24"/>
          <w:szCs w:val="24"/>
        </w:rPr>
        <w:t xml:space="preserve">no deben </w:t>
      </w:r>
      <w:r w:rsidR="00FC387D" w:rsidRPr="001C385D">
        <w:rPr>
          <w:rFonts w:ascii="Times New Roman" w:hAnsi="Times New Roman" w:cs="Times New Roman"/>
          <w:sz w:val="24"/>
          <w:szCs w:val="24"/>
        </w:rPr>
        <w:t>ubicarse</w:t>
      </w:r>
      <w:r w:rsidRPr="001C385D">
        <w:rPr>
          <w:rFonts w:ascii="Times New Roman" w:hAnsi="Times New Roman" w:cs="Times New Roman"/>
          <w:sz w:val="24"/>
          <w:szCs w:val="24"/>
        </w:rPr>
        <w:t xml:space="preserve"> a una distancia superior a 300 m de un AV de al menos 2 ha</w:t>
      </w:r>
      <w:r w:rsidR="004C1435" w:rsidRPr="001C385D">
        <w:rPr>
          <w:rFonts w:ascii="Times New Roman" w:hAnsi="Times New Roman" w:cs="Times New Roman"/>
          <w:sz w:val="24"/>
          <w:szCs w:val="24"/>
        </w:rPr>
        <w:t>.</w:t>
      </w:r>
      <w:r w:rsidR="00D17679" w:rsidRPr="001C385D">
        <w:rPr>
          <w:rFonts w:ascii="Times New Roman" w:hAnsi="Times New Roman" w:cs="Times New Roman"/>
          <w:sz w:val="24"/>
          <w:szCs w:val="24"/>
        </w:rPr>
        <w:t xml:space="preserve"> </w:t>
      </w:r>
      <w:r w:rsidR="00FC387D" w:rsidRPr="001C385D">
        <w:rPr>
          <w:rFonts w:ascii="Times New Roman" w:hAnsi="Times New Roman" w:cs="Times New Roman"/>
          <w:sz w:val="24"/>
          <w:szCs w:val="24"/>
        </w:rPr>
        <w:t xml:space="preserve">Mientras que </w:t>
      </w:r>
      <w:r w:rsidR="00466288" w:rsidRPr="001C385D">
        <w:rPr>
          <w:rFonts w:ascii="Times New Roman" w:hAnsi="Times New Roman" w:cs="Times New Roman"/>
          <w:sz w:val="24"/>
          <w:szCs w:val="24"/>
        </w:rPr>
        <w:t>Reyes y</w:t>
      </w:r>
      <w:r w:rsidR="00FC387D" w:rsidRPr="001C385D">
        <w:rPr>
          <w:rFonts w:ascii="Times New Roman" w:hAnsi="Times New Roman" w:cs="Times New Roman"/>
          <w:sz w:val="24"/>
          <w:szCs w:val="24"/>
        </w:rPr>
        <w:t xml:space="preserve"> Figueroa (2010), sugieren que para ciudades latinoamericanas, </w:t>
      </w:r>
      <w:r w:rsidR="004C1435" w:rsidRPr="001C385D">
        <w:rPr>
          <w:rFonts w:ascii="Times New Roman" w:hAnsi="Times New Roman" w:cs="Times New Roman"/>
          <w:sz w:val="24"/>
          <w:szCs w:val="24"/>
        </w:rPr>
        <w:t xml:space="preserve">que </w:t>
      </w:r>
      <w:r w:rsidR="00FC387D" w:rsidRPr="001C385D">
        <w:rPr>
          <w:rFonts w:ascii="Times New Roman" w:hAnsi="Times New Roman" w:cs="Times New Roman"/>
          <w:sz w:val="24"/>
          <w:szCs w:val="24"/>
        </w:rPr>
        <w:t>las AV sean mayores o iguales a media hectárea (5 000 m</w:t>
      </w:r>
      <w:r w:rsidR="00FC387D" w:rsidRPr="001C385D">
        <w:rPr>
          <w:rFonts w:ascii="Times New Roman" w:hAnsi="Times New Roman" w:cs="Times New Roman"/>
          <w:sz w:val="24"/>
          <w:szCs w:val="24"/>
          <w:vertAlign w:val="superscript"/>
        </w:rPr>
        <w:t>2</w:t>
      </w:r>
      <w:r w:rsidR="00351308" w:rsidRPr="001C385D">
        <w:rPr>
          <w:rFonts w:ascii="Times New Roman" w:hAnsi="Times New Roman" w:cs="Times New Roman"/>
          <w:sz w:val="24"/>
          <w:szCs w:val="24"/>
        </w:rPr>
        <w:t>). Asi</w:t>
      </w:r>
      <w:r w:rsidR="00FC387D" w:rsidRPr="001C385D">
        <w:rPr>
          <w:rFonts w:ascii="Times New Roman" w:hAnsi="Times New Roman" w:cs="Times New Roman"/>
          <w:sz w:val="24"/>
          <w:szCs w:val="24"/>
        </w:rPr>
        <w:t>mismo</w:t>
      </w:r>
      <w:r w:rsidR="004820E2" w:rsidRPr="001C385D">
        <w:rPr>
          <w:rFonts w:ascii="Times New Roman" w:hAnsi="Times New Roman" w:cs="Times New Roman"/>
          <w:sz w:val="24"/>
          <w:szCs w:val="24"/>
        </w:rPr>
        <w:t>,</w:t>
      </w:r>
      <w:r w:rsidR="00FC387D" w:rsidRPr="001C385D">
        <w:rPr>
          <w:rFonts w:ascii="Times New Roman" w:hAnsi="Times New Roman" w:cs="Times New Roman"/>
          <w:sz w:val="24"/>
          <w:szCs w:val="24"/>
        </w:rPr>
        <w:t xml:space="preserve"> </w:t>
      </w:r>
      <w:r w:rsidR="004820E2" w:rsidRPr="001C385D">
        <w:rPr>
          <w:rFonts w:ascii="Times New Roman" w:hAnsi="Times New Roman" w:cs="Times New Roman"/>
          <w:sz w:val="24"/>
          <w:szCs w:val="24"/>
        </w:rPr>
        <w:t>Barbosa et al. (2007)</w:t>
      </w:r>
      <w:r w:rsidR="004C1435" w:rsidRPr="001C385D">
        <w:rPr>
          <w:rFonts w:ascii="Times New Roman" w:hAnsi="Times New Roman" w:cs="Times New Roman"/>
          <w:sz w:val="24"/>
          <w:szCs w:val="24"/>
        </w:rPr>
        <w:t xml:space="preserve"> propone</w:t>
      </w:r>
      <w:r w:rsidR="00702692" w:rsidRPr="001C385D">
        <w:rPr>
          <w:rFonts w:ascii="Times New Roman" w:hAnsi="Times New Roman" w:cs="Times New Roman"/>
          <w:sz w:val="24"/>
          <w:szCs w:val="24"/>
        </w:rPr>
        <w:t>n</w:t>
      </w:r>
      <w:r w:rsidR="004C1435" w:rsidRPr="001C385D">
        <w:rPr>
          <w:rFonts w:ascii="Times New Roman" w:hAnsi="Times New Roman" w:cs="Times New Roman"/>
          <w:sz w:val="24"/>
          <w:szCs w:val="24"/>
        </w:rPr>
        <w:t xml:space="preserve"> que los barrios no </w:t>
      </w:r>
      <w:r w:rsidR="00FC387D" w:rsidRPr="001C385D">
        <w:rPr>
          <w:rFonts w:ascii="Times New Roman" w:hAnsi="Times New Roman" w:cs="Times New Roman"/>
          <w:sz w:val="24"/>
          <w:szCs w:val="24"/>
        </w:rPr>
        <w:t>se ubiquen a una distancia máxim</w:t>
      </w:r>
      <w:r w:rsidR="004C1435" w:rsidRPr="001C385D">
        <w:rPr>
          <w:rFonts w:ascii="Times New Roman" w:hAnsi="Times New Roman" w:cs="Times New Roman"/>
          <w:sz w:val="24"/>
          <w:szCs w:val="24"/>
        </w:rPr>
        <w:t>a de 900 m.</w:t>
      </w:r>
    </w:p>
    <w:p w:rsidR="008A2335" w:rsidRPr="001C385D" w:rsidRDefault="00664565" w:rsidP="008A2335">
      <w:pPr>
        <w:spacing w:after="12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En los distritos analizados, el mayor po</w:t>
      </w:r>
      <w:r w:rsidR="001F756F" w:rsidRPr="001C385D">
        <w:rPr>
          <w:rFonts w:ascii="Times New Roman" w:hAnsi="Times New Roman" w:cs="Times New Roman"/>
          <w:sz w:val="24"/>
          <w:szCs w:val="24"/>
        </w:rPr>
        <w:t xml:space="preserve">rcentaje de barrios no cumple con lo sugerido por </w:t>
      </w:r>
      <w:r w:rsidRPr="001C385D">
        <w:rPr>
          <w:rFonts w:ascii="Times New Roman" w:hAnsi="Times New Roman" w:cs="Times New Roman"/>
          <w:sz w:val="24"/>
          <w:szCs w:val="24"/>
        </w:rPr>
        <w:t>los citados</w:t>
      </w:r>
      <w:r w:rsidR="001F756F" w:rsidRPr="001C385D">
        <w:rPr>
          <w:rFonts w:ascii="Times New Roman" w:hAnsi="Times New Roman" w:cs="Times New Roman"/>
          <w:sz w:val="24"/>
          <w:szCs w:val="24"/>
        </w:rPr>
        <w:t xml:space="preserve"> autores, </w:t>
      </w:r>
      <w:r w:rsidR="00423BEA" w:rsidRPr="001C385D">
        <w:rPr>
          <w:rFonts w:ascii="Times New Roman" w:hAnsi="Times New Roman" w:cs="Times New Roman"/>
          <w:sz w:val="24"/>
          <w:szCs w:val="24"/>
        </w:rPr>
        <w:t xml:space="preserve">se consideró </w:t>
      </w:r>
      <w:r w:rsidRPr="001C385D">
        <w:rPr>
          <w:rFonts w:ascii="Times New Roman" w:hAnsi="Times New Roman" w:cs="Times New Roman"/>
          <w:sz w:val="24"/>
          <w:szCs w:val="24"/>
        </w:rPr>
        <w:t xml:space="preserve">que </w:t>
      </w:r>
      <w:r w:rsidR="00423BEA" w:rsidRPr="001C385D">
        <w:rPr>
          <w:rFonts w:ascii="Times New Roman" w:hAnsi="Times New Roman" w:cs="Times New Roman"/>
          <w:sz w:val="24"/>
          <w:szCs w:val="24"/>
        </w:rPr>
        <w:t xml:space="preserve">no son aplicables en </w:t>
      </w:r>
      <w:r w:rsidRPr="001C385D">
        <w:rPr>
          <w:rFonts w:ascii="Times New Roman" w:hAnsi="Times New Roman" w:cs="Times New Roman"/>
          <w:sz w:val="24"/>
          <w:szCs w:val="24"/>
        </w:rPr>
        <w:t>estos</w:t>
      </w:r>
      <w:r w:rsidR="001F756F" w:rsidRPr="001C385D">
        <w:rPr>
          <w:rFonts w:ascii="Times New Roman" w:hAnsi="Times New Roman" w:cs="Times New Roman"/>
          <w:sz w:val="24"/>
          <w:szCs w:val="24"/>
        </w:rPr>
        <w:t xml:space="preserve">. </w:t>
      </w:r>
      <w:r w:rsidR="005D0E52" w:rsidRPr="001C385D">
        <w:rPr>
          <w:rFonts w:ascii="Times New Roman" w:hAnsi="Times New Roman" w:cs="Times New Roman"/>
          <w:sz w:val="24"/>
          <w:szCs w:val="24"/>
        </w:rPr>
        <w:t>Debido que las</w:t>
      </w:r>
      <w:r w:rsidR="00423BEA" w:rsidRPr="001C385D">
        <w:rPr>
          <w:rFonts w:ascii="Times New Roman" w:hAnsi="Times New Roman" w:cs="Times New Roman"/>
          <w:sz w:val="24"/>
          <w:szCs w:val="24"/>
        </w:rPr>
        <w:t xml:space="preserve"> AV de ese tamaño son escasas y </w:t>
      </w:r>
      <w:r w:rsidRPr="001C385D">
        <w:rPr>
          <w:rFonts w:ascii="Times New Roman" w:hAnsi="Times New Roman" w:cs="Times New Roman"/>
          <w:sz w:val="24"/>
          <w:szCs w:val="24"/>
        </w:rPr>
        <w:t>se</w:t>
      </w:r>
      <w:r w:rsidR="00423BEA" w:rsidRPr="001C385D">
        <w:rPr>
          <w:rFonts w:ascii="Times New Roman" w:hAnsi="Times New Roman" w:cs="Times New Roman"/>
          <w:sz w:val="24"/>
          <w:szCs w:val="24"/>
        </w:rPr>
        <w:t xml:space="preserve"> concentr</w:t>
      </w:r>
      <w:r w:rsidRPr="001C385D">
        <w:rPr>
          <w:rFonts w:ascii="Times New Roman" w:hAnsi="Times New Roman" w:cs="Times New Roman"/>
          <w:sz w:val="24"/>
          <w:szCs w:val="24"/>
        </w:rPr>
        <w:t>an</w:t>
      </w:r>
      <w:r w:rsidR="00423BEA" w:rsidRPr="001C385D">
        <w:rPr>
          <w:rFonts w:ascii="Times New Roman" w:hAnsi="Times New Roman" w:cs="Times New Roman"/>
          <w:sz w:val="24"/>
          <w:szCs w:val="24"/>
        </w:rPr>
        <w:t xml:space="preserve"> en un sector del distrito</w:t>
      </w:r>
      <w:r w:rsidRPr="001C385D">
        <w:rPr>
          <w:rFonts w:ascii="Times New Roman" w:hAnsi="Times New Roman" w:cs="Times New Roman"/>
          <w:sz w:val="24"/>
          <w:szCs w:val="24"/>
        </w:rPr>
        <w:t>. P</w:t>
      </w:r>
      <w:r w:rsidR="00423BEA" w:rsidRPr="001C385D">
        <w:rPr>
          <w:rFonts w:ascii="Times New Roman" w:hAnsi="Times New Roman" w:cs="Times New Roman"/>
          <w:sz w:val="24"/>
          <w:szCs w:val="24"/>
        </w:rPr>
        <w:t>or ejemplo, en el sector central</w:t>
      </w:r>
      <w:r w:rsidRPr="001C385D">
        <w:rPr>
          <w:rFonts w:ascii="Times New Roman" w:hAnsi="Times New Roman" w:cs="Times New Roman"/>
          <w:sz w:val="24"/>
          <w:szCs w:val="24"/>
        </w:rPr>
        <w:t>, Heredia</w:t>
      </w:r>
      <w:r w:rsidR="00423BEA" w:rsidRPr="001C385D">
        <w:rPr>
          <w:rFonts w:ascii="Times New Roman" w:hAnsi="Times New Roman" w:cs="Times New Roman"/>
          <w:sz w:val="24"/>
          <w:szCs w:val="24"/>
        </w:rPr>
        <w:t xml:space="preserve"> y el Carmen hacia el suroeste, donde </w:t>
      </w:r>
      <w:r w:rsidRPr="001C385D">
        <w:rPr>
          <w:rFonts w:ascii="Times New Roman" w:hAnsi="Times New Roman" w:cs="Times New Roman"/>
          <w:sz w:val="24"/>
          <w:szCs w:val="24"/>
        </w:rPr>
        <w:t xml:space="preserve">se ubican </w:t>
      </w:r>
      <w:r w:rsidR="00423BEA" w:rsidRPr="001C385D">
        <w:rPr>
          <w:rFonts w:ascii="Times New Roman" w:hAnsi="Times New Roman" w:cs="Times New Roman"/>
          <w:sz w:val="24"/>
          <w:szCs w:val="24"/>
        </w:rPr>
        <w:t xml:space="preserve">las áreas de servicios y no las habitacionales, lo que propicia que un bajo porcentaje de la población </w:t>
      </w:r>
      <w:r w:rsidRPr="001C385D">
        <w:rPr>
          <w:rFonts w:ascii="Times New Roman" w:hAnsi="Times New Roman" w:cs="Times New Roman"/>
          <w:sz w:val="24"/>
          <w:szCs w:val="24"/>
        </w:rPr>
        <w:t>habite</w:t>
      </w:r>
      <w:r w:rsidR="00423BEA" w:rsidRPr="001C385D">
        <w:rPr>
          <w:rFonts w:ascii="Times New Roman" w:hAnsi="Times New Roman" w:cs="Times New Roman"/>
          <w:sz w:val="24"/>
          <w:szCs w:val="24"/>
        </w:rPr>
        <w:t xml:space="preserve"> a menos de 300 m de un AV de este tamaño. </w:t>
      </w:r>
    </w:p>
    <w:p w:rsidR="00423BEA" w:rsidRPr="001C385D" w:rsidRDefault="008A2335" w:rsidP="008A2335">
      <w:pPr>
        <w:spacing w:after="120" w:line="240" w:lineRule="auto"/>
        <w:ind w:firstLine="709"/>
        <w:jc w:val="both"/>
        <w:rPr>
          <w:rFonts w:ascii="Times New Roman" w:hAnsi="Times New Roman" w:cs="Times New Roman"/>
          <w:sz w:val="24"/>
          <w:szCs w:val="24"/>
        </w:rPr>
      </w:pPr>
      <w:r w:rsidRPr="001C385D">
        <w:rPr>
          <w:rFonts w:ascii="Times New Roman" w:hAnsi="Times New Roman" w:cs="Times New Roman"/>
          <w:sz w:val="24"/>
          <w:szCs w:val="24"/>
        </w:rPr>
        <w:t>En</w:t>
      </w:r>
      <w:r w:rsidR="00423BEA" w:rsidRPr="001C385D">
        <w:rPr>
          <w:rFonts w:ascii="Times New Roman" w:hAnsi="Times New Roman" w:cs="Times New Roman"/>
          <w:sz w:val="24"/>
          <w:szCs w:val="24"/>
        </w:rPr>
        <w:t xml:space="preserve"> cuanto al uso de las AV públicas se encontraron semejanzas</w:t>
      </w:r>
      <w:r w:rsidR="00664565" w:rsidRPr="001C385D">
        <w:rPr>
          <w:rFonts w:ascii="Times New Roman" w:hAnsi="Times New Roman" w:cs="Times New Roman"/>
          <w:sz w:val="24"/>
          <w:szCs w:val="24"/>
        </w:rPr>
        <w:t xml:space="preserve"> en ambos distritos. L</w:t>
      </w:r>
      <w:r w:rsidR="00423BEA" w:rsidRPr="001C385D">
        <w:rPr>
          <w:rFonts w:ascii="Times New Roman" w:hAnsi="Times New Roman" w:cs="Times New Roman"/>
          <w:sz w:val="24"/>
          <w:szCs w:val="24"/>
        </w:rPr>
        <w:t xml:space="preserve">as personas prefieren </w:t>
      </w:r>
      <w:r w:rsidR="00664565" w:rsidRPr="001C385D">
        <w:rPr>
          <w:rFonts w:ascii="Times New Roman" w:hAnsi="Times New Roman" w:cs="Times New Roman"/>
          <w:sz w:val="24"/>
          <w:szCs w:val="24"/>
        </w:rPr>
        <w:t>visitarla</w:t>
      </w:r>
      <w:r w:rsidR="00F51901" w:rsidRPr="001C385D">
        <w:rPr>
          <w:rFonts w:ascii="Times New Roman" w:hAnsi="Times New Roman" w:cs="Times New Roman"/>
          <w:sz w:val="24"/>
          <w:szCs w:val="24"/>
        </w:rPr>
        <w:t>s</w:t>
      </w:r>
      <w:r w:rsidR="00423BEA" w:rsidRPr="001C385D">
        <w:rPr>
          <w:rFonts w:ascii="Times New Roman" w:hAnsi="Times New Roman" w:cs="Times New Roman"/>
          <w:sz w:val="24"/>
          <w:szCs w:val="24"/>
        </w:rPr>
        <w:t xml:space="preserve"> durante la mañana</w:t>
      </w:r>
      <w:r w:rsidR="00F51901" w:rsidRPr="001C385D">
        <w:rPr>
          <w:rFonts w:ascii="Times New Roman" w:hAnsi="Times New Roman" w:cs="Times New Roman"/>
          <w:sz w:val="24"/>
          <w:szCs w:val="24"/>
        </w:rPr>
        <w:t xml:space="preserve"> y</w:t>
      </w:r>
      <w:r w:rsidR="00423BEA" w:rsidRPr="001C385D">
        <w:rPr>
          <w:rFonts w:ascii="Times New Roman" w:hAnsi="Times New Roman" w:cs="Times New Roman"/>
          <w:sz w:val="24"/>
          <w:szCs w:val="24"/>
        </w:rPr>
        <w:t xml:space="preserve"> permanec</w:t>
      </w:r>
      <w:r w:rsidR="00F51901" w:rsidRPr="001C385D">
        <w:rPr>
          <w:rFonts w:ascii="Times New Roman" w:hAnsi="Times New Roman" w:cs="Times New Roman"/>
          <w:sz w:val="24"/>
          <w:szCs w:val="24"/>
        </w:rPr>
        <w:t>en</w:t>
      </w:r>
      <w:r w:rsidR="00423BEA" w:rsidRPr="001C385D">
        <w:rPr>
          <w:rFonts w:ascii="Times New Roman" w:hAnsi="Times New Roman" w:cs="Times New Roman"/>
          <w:sz w:val="24"/>
          <w:szCs w:val="24"/>
        </w:rPr>
        <w:t xml:space="preserve"> dos o más horas </w:t>
      </w:r>
      <w:r w:rsidR="005D0E52" w:rsidRPr="001C385D">
        <w:rPr>
          <w:rFonts w:ascii="Times New Roman" w:hAnsi="Times New Roman" w:cs="Times New Roman"/>
          <w:sz w:val="24"/>
          <w:szCs w:val="24"/>
        </w:rPr>
        <w:t>para</w:t>
      </w:r>
      <w:r w:rsidR="00423BEA" w:rsidRPr="001C385D">
        <w:rPr>
          <w:rFonts w:ascii="Times New Roman" w:hAnsi="Times New Roman" w:cs="Times New Roman"/>
          <w:sz w:val="24"/>
          <w:szCs w:val="24"/>
        </w:rPr>
        <w:t xml:space="preserve"> descansar y</w:t>
      </w:r>
      <w:r w:rsidR="005D0E52" w:rsidRPr="001C385D">
        <w:rPr>
          <w:rFonts w:ascii="Times New Roman" w:hAnsi="Times New Roman" w:cs="Times New Roman"/>
          <w:sz w:val="24"/>
          <w:szCs w:val="24"/>
        </w:rPr>
        <w:t>/o</w:t>
      </w:r>
      <w:r w:rsidR="00423BEA" w:rsidRPr="001C385D">
        <w:rPr>
          <w:rFonts w:ascii="Times New Roman" w:hAnsi="Times New Roman" w:cs="Times New Roman"/>
          <w:sz w:val="24"/>
          <w:szCs w:val="24"/>
        </w:rPr>
        <w:t xml:space="preserve"> conversar. Los parques más utilizados coinciden con los que presenta</w:t>
      </w:r>
      <w:r w:rsidR="00525B43" w:rsidRPr="001C385D">
        <w:rPr>
          <w:rFonts w:ascii="Times New Roman" w:hAnsi="Times New Roman" w:cs="Times New Roman"/>
          <w:sz w:val="24"/>
          <w:szCs w:val="24"/>
        </w:rPr>
        <w:t>ron</w:t>
      </w:r>
      <w:r w:rsidR="00423BEA" w:rsidRPr="001C385D">
        <w:rPr>
          <w:rFonts w:ascii="Times New Roman" w:hAnsi="Times New Roman" w:cs="Times New Roman"/>
          <w:sz w:val="24"/>
          <w:szCs w:val="24"/>
        </w:rPr>
        <w:t xml:space="preserve"> el mayor grado de accesibilidad, </w:t>
      </w:r>
      <w:r w:rsidR="00F51901" w:rsidRPr="001C385D">
        <w:rPr>
          <w:rFonts w:ascii="Times New Roman" w:hAnsi="Times New Roman" w:cs="Times New Roman"/>
          <w:sz w:val="24"/>
          <w:szCs w:val="24"/>
        </w:rPr>
        <w:t xml:space="preserve">así mismo la seguridad y el </w:t>
      </w:r>
      <w:r w:rsidR="00423BEA" w:rsidRPr="001C385D">
        <w:rPr>
          <w:rFonts w:ascii="Times New Roman" w:hAnsi="Times New Roman" w:cs="Times New Roman"/>
          <w:sz w:val="24"/>
          <w:szCs w:val="24"/>
        </w:rPr>
        <w:t xml:space="preserve">estado de las AV. </w:t>
      </w:r>
      <w:r w:rsidR="00F51901" w:rsidRPr="001C385D">
        <w:rPr>
          <w:rFonts w:ascii="Times New Roman" w:hAnsi="Times New Roman" w:cs="Times New Roman"/>
          <w:sz w:val="24"/>
          <w:szCs w:val="24"/>
        </w:rPr>
        <w:t>T</w:t>
      </w:r>
      <w:r w:rsidR="00423BEA" w:rsidRPr="001C385D">
        <w:rPr>
          <w:rFonts w:ascii="Times New Roman" w:hAnsi="Times New Roman" w:cs="Times New Roman"/>
          <w:sz w:val="24"/>
          <w:szCs w:val="24"/>
        </w:rPr>
        <w:t>eniendo en cuenta que la</w:t>
      </w:r>
      <w:r w:rsidR="00D17679" w:rsidRPr="001C385D">
        <w:rPr>
          <w:rFonts w:ascii="Times New Roman" w:hAnsi="Times New Roman" w:cs="Times New Roman"/>
          <w:sz w:val="24"/>
          <w:szCs w:val="24"/>
        </w:rPr>
        <w:t xml:space="preserve"> </w:t>
      </w:r>
      <w:r w:rsidR="00423BEA" w:rsidRPr="001C385D">
        <w:rPr>
          <w:rFonts w:ascii="Times New Roman" w:hAnsi="Times New Roman" w:cs="Times New Roman"/>
          <w:sz w:val="24"/>
          <w:szCs w:val="24"/>
        </w:rPr>
        <w:t>calidad de</w:t>
      </w:r>
      <w:r w:rsidR="00F51901" w:rsidRPr="001C385D">
        <w:rPr>
          <w:rFonts w:ascii="Times New Roman" w:hAnsi="Times New Roman" w:cs="Times New Roman"/>
          <w:sz w:val="24"/>
          <w:szCs w:val="24"/>
        </w:rPr>
        <w:t>l</w:t>
      </w:r>
      <w:r w:rsidR="00423BEA" w:rsidRPr="001C385D">
        <w:rPr>
          <w:rFonts w:ascii="Times New Roman" w:hAnsi="Times New Roman" w:cs="Times New Roman"/>
          <w:sz w:val="24"/>
          <w:szCs w:val="24"/>
        </w:rPr>
        <w:t xml:space="preserve"> AV </w:t>
      </w:r>
      <w:r w:rsidR="00F51901" w:rsidRPr="001C385D">
        <w:rPr>
          <w:rFonts w:ascii="Times New Roman" w:hAnsi="Times New Roman" w:cs="Times New Roman"/>
          <w:sz w:val="24"/>
          <w:szCs w:val="24"/>
        </w:rPr>
        <w:t xml:space="preserve">se </w:t>
      </w:r>
      <w:r w:rsidR="00423BEA" w:rsidRPr="001C385D">
        <w:rPr>
          <w:rFonts w:ascii="Times New Roman" w:hAnsi="Times New Roman" w:cs="Times New Roman"/>
          <w:sz w:val="24"/>
          <w:szCs w:val="24"/>
        </w:rPr>
        <w:t>determina</w:t>
      </w:r>
      <w:r w:rsidR="00F51901" w:rsidRPr="001C385D">
        <w:rPr>
          <w:rFonts w:ascii="Times New Roman" w:hAnsi="Times New Roman" w:cs="Times New Roman"/>
          <w:sz w:val="24"/>
          <w:szCs w:val="24"/>
        </w:rPr>
        <w:t xml:space="preserve"> por</w:t>
      </w:r>
      <w:r w:rsidR="00423BEA" w:rsidRPr="001C385D">
        <w:rPr>
          <w:rFonts w:ascii="Times New Roman" w:hAnsi="Times New Roman" w:cs="Times New Roman"/>
          <w:sz w:val="24"/>
          <w:szCs w:val="24"/>
        </w:rPr>
        <w:t xml:space="preserve"> el valor que le da el usuario a la experiencia de visitarla y puede influir en la decisión de hacer uso de esta</w:t>
      </w:r>
      <w:r w:rsidR="00F51901" w:rsidRPr="001C385D">
        <w:rPr>
          <w:rFonts w:ascii="Times New Roman" w:hAnsi="Times New Roman" w:cs="Times New Roman"/>
          <w:sz w:val="24"/>
          <w:szCs w:val="24"/>
        </w:rPr>
        <w:t>. De</w:t>
      </w:r>
      <w:r w:rsidR="00525B43" w:rsidRPr="001C385D">
        <w:rPr>
          <w:rFonts w:ascii="Times New Roman" w:hAnsi="Times New Roman" w:cs="Times New Roman"/>
          <w:sz w:val="24"/>
          <w:szCs w:val="24"/>
        </w:rPr>
        <w:t xml:space="preserve"> igual modo</w:t>
      </w:r>
      <w:r w:rsidR="00F51901" w:rsidRPr="001C385D">
        <w:rPr>
          <w:rFonts w:ascii="Times New Roman" w:hAnsi="Times New Roman" w:cs="Times New Roman"/>
          <w:sz w:val="24"/>
          <w:szCs w:val="24"/>
        </w:rPr>
        <w:t xml:space="preserve">, </w:t>
      </w:r>
      <w:r w:rsidR="00423BEA" w:rsidRPr="001C385D">
        <w:rPr>
          <w:rFonts w:ascii="Times New Roman" w:hAnsi="Times New Roman" w:cs="Times New Roman"/>
          <w:sz w:val="24"/>
          <w:szCs w:val="24"/>
        </w:rPr>
        <w:t>la sensación de seguridad</w:t>
      </w:r>
      <w:r w:rsidR="00F51901" w:rsidRPr="001C385D">
        <w:rPr>
          <w:rFonts w:ascii="Times New Roman" w:hAnsi="Times New Roman" w:cs="Times New Roman"/>
          <w:sz w:val="24"/>
          <w:szCs w:val="24"/>
        </w:rPr>
        <w:t xml:space="preserve">, </w:t>
      </w:r>
      <w:r w:rsidR="00423BEA" w:rsidRPr="001C385D">
        <w:rPr>
          <w:rFonts w:ascii="Times New Roman" w:hAnsi="Times New Roman" w:cs="Times New Roman"/>
          <w:sz w:val="24"/>
          <w:szCs w:val="24"/>
        </w:rPr>
        <w:t xml:space="preserve">encontrar </w:t>
      </w:r>
      <w:r w:rsidR="00F51901" w:rsidRPr="001C385D">
        <w:rPr>
          <w:rFonts w:ascii="Times New Roman" w:hAnsi="Times New Roman" w:cs="Times New Roman"/>
          <w:sz w:val="24"/>
          <w:szCs w:val="24"/>
        </w:rPr>
        <w:t>el</w:t>
      </w:r>
      <w:r w:rsidR="00423BEA" w:rsidRPr="001C385D">
        <w:rPr>
          <w:rFonts w:ascii="Times New Roman" w:hAnsi="Times New Roman" w:cs="Times New Roman"/>
          <w:sz w:val="24"/>
          <w:szCs w:val="24"/>
        </w:rPr>
        <w:t xml:space="preserve"> AV limpia y con señales de un buen mantenimiento </w:t>
      </w:r>
      <w:r w:rsidR="00F51901" w:rsidRPr="001C385D">
        <w:rPr>
          <w:rFonts w:ascii="Times New Roman" w:hAnsi="Times New Roman" w:cs="Times New Roman"/>
          <w:sz w:val="24"/>
          <w:szCs w:val="24"/>
        </w:rPr>
        <w:t xml:space="preserve">influye positivamente </w:t>
      </w:r>
      <w:r w:rsidR="00423BEA" w:rsidRPr="001C385D">
        <w:rPr>
          <w:rFonts w:ascii="Times New Roman" w:hAnsi="Times New Roman" w:cs="Times New Roman"/>
          <w:sz w:val="24"/>
          <w:szCs w:val="24"/>
        </w:rPr>
        <w:t>(González, 2009).</w:t>
      </w:r>
    </w:p>
    <w:p w:rsidR="00423BEA" w:rsidRPr="001C385D" w:rsidRDefault="00423BEA" w:rsidP="00423BEA">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También, estas AV permiten a la población cubrir una variedad de necesidades individuales o grupales. Sin embargo</w:t>
      </w:r>
      <w:r w:rsidR="00525B43" w:rsidRPr="001C385D">
        <w:rPr>
          <w:rFonts w:ascii="Times New Roman" w:hAnsi="Times New Roman" w:cs="Times New Roman"/>
          <w:sz w:val="24"/>
          <w:szCs w:val="24"/>
        </w:rPr>
        <w:t>,</w:t>
      </w:r>
      <w:r w:rsidRPr="001C385D">
        <w:rPr>
          <w:rFonts w:ascii="Times New Roman" w:hAnsi="Times New Roman" w:cs="Times New Roman"/>
          <w:sz w:val="24"/>
          <w:szCs w:val="24"/>
        </w:rPr>
        <w:t xml:space="preserve"> es necesario </w:t>
      </w:r>
      <w:r w:rsidR="00525B43" w:rsidRPr="001C385D">
        <w:rPr>
          <w:rFonts w:ascii="Times New Roman" w:hAnsi="Times New Roman" w:cs="Times New Roman"/>
          <w:sz w:val="24"/>
          <w:szCs w:val="24"/>
        </w:rPr>
        <w:t xml:space="preserve">que se cuente </w:t>
      </w:r>
      <w:r w:rsidRPr="001C385D">
        <w:rPr>
          <w:rFonts w:ascii="Times New Roman" w:hAnsi="Times New Roman" w:cs="Times New Roman"/>
          <w:sz w:val="24"/>
          <w:szCs w:val="24"/>
        </w:rPr>
        <w:t>con opciones variadas para solventar los requerimientos de los diversos grupos etarios</w:t>
      </w:r>
      <w:r w:rsidR="00F51901" w:rsidRPr="001C385D">
        <w:rPr>
          <w:rFonts w:ascii="Times New Roman" w:hAnsi="Times New Roman" w:cs="Times New Roman"/>
          <w:sz w:val="24"/>
          <w:szCs w:val="24"/>
        </w:rPr>
        <w:t>. P</w:t>
      </w:r>
      <w:r w:rsidRPr="001C385D">
        <w:rPr>
          <w:rFonts w:ascii="Times New Roman" w:hAnsi="Times New Roman" w:cs="Times New Roman"/>
          <w:sz w:val="24"/>
          <w:szCs w:val="24"/>
        </w:rPr>
        <w:t xml:space="preserve">or ejemplo, áreas de juegos, de ejercicio, sitios para hacer deporte, espacios con árboles, césped, sitios de descanso, entre otros elemento que hagan que los usuarios </w:t>
      </w:r>
      <w:r w:rsidR="00F51901" w:rsidRPr="001C385D">
        <w:rPr>
          <w:rFonts w:ascii="Times New Roman" w:hAnsi="Times New Roman" w:cs="Times New Roman"/>
          <w:sz w:val="24"/>
          <w:szCs w:val="24"/>
        </w:rPr>
        <w:t>s</w:t>
      </w:r>
      <w:r w:rsidRPr="001C385D">
        <w:rPr>
          <w:rFonts w:ascii="Times New Roman" w:hAnsi="Times New Roman" w:cs="Times New Roman"/>
          <w:sz w:val="24"/>
          <w:szCs w:val="24"/>
        </w:rPr>
        <w:t>e sientan a gusto</w:t>
      </w:r>
      <w:r w:rsidR="00525B43" w:rsidRPr="001C385D">
        <w:rPr>
          <w:rFonts w:ascii="Times New Roman" w:hAnsi="Times New Roman" w:cs="Times New Roman"/>
          <w:sz w:val="24"/>
          <w:szCs w:val="24"/>
        </w:rPr>
        <w:t xml:space="preserve"> y pueden realizar diversas actividades</w:t>
      </w:r>
      <w:r w:rsidRPr="001C385D">
        <w:rPr>
          <w:rFonts w:ascii="Times New Roman" w:hAnsi="Times New Roman" w:cs="Times New Roman"/>
          <w:sz w:val="24"/>
          <w:szCs w:val="24"/>
        </w:rPr>
        <w:t xml:space="preserve">. </w:t>
      </w:r>
    </w:p>
    <w:p w:rsidR="00423BEA" w:rsidRPr="001C385D" w:rsidRDefault="00423BEA"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Ahora bien, respecto a las condiciones ambientales de las AV, se obtuvo en el caso del indicador de vegetación </w:t>
      </w:r>
      <w:r w:rsidR="00D9383F" w:rsidRPr="001C385D">
        <w:rPr>
          <w:rFonts w:ascii="Times New Roman" w:hAnsi="Times New Roman" w:cs="Times New Roman"/>
          <w:sz w:val="24"/>
          <w:szCs w:val="24"/>
        </w:rPr>
        <w:t xml:space="preserve">ribereña </w:t>
      </w:r>
      <w:r w:rsidRPr="001C385D">
        <w:rPr>
          <w:rFonts w:ascii="Times New Roman" w:hAnsi="Times New Roman" w:cs="Times New Roman"/>
          <w:sz w:val="24"/>
          <w:szCs w:val="24"/>
        </w:rPr>
        <w:t>según el uso conforme a la Ley Forestal, que los ríos Torres y Burío, presentaron un valor favorable. En el río Torres se destaca la presencia del proyecto Corredor Biológico Interurbano río Torres (</w:t>
      </w:r>
      <w:proofErr w:type="spellStart"/>
      <w:r w:rsidRPr="001C385D">
        <w:rPr>
          <w:rFonts w:ascii="Times New Roman" w:hAnsi="Times New Roman" w:cs="Times New Roman"/>
          <w:sz w:val="24"/>
          <w:szCs w:val="24"/>
        </w:rPr>
        <w:t>Artavia</w:t>
      </w:r>
      <w:proofErr w:type="spellEnd"/>
      <w:r w:rsidRPr="001C385D">
        <w:rPr>
          <w:rFonts w:ascii="Times New Roman" w:hAnsi="Times New Roman" w:cs="Times New Roman"/>
          <w:sz w:val="24"/>
          <w:szCs w:val="24"/>
        </w:rPr>
        <w:t xml:space="preserve"> &amp; Valle, 2013), el cual ha representado un aspecto positivo en el mantenimiento de la cobertura vegetal del cauce. </w:t>
      </w:r>
      <w:r w:rsidR="00525B43" w:rsidRPr="001C385D">
        <w:rPr>
          <w:rFonts w:ascii="Times New Roman" w:hAnsi="Times New Roman" w:cs="Times New Roman"/>
          <w:sz w:val="24"/>
          <w:szCs w:val="24"/>
        </w:rPr>
        <w:t xml:space="preserve">Esto favorece la </w:t>
      </w:r>
      <w:r w:rsidRPr="001C385D">
        <w:rPr>
          <w:rFonts w:ascii="Times New Roman" w:hAnsi="Times New Roman" w:cs="Times New Roman"/>
          <w:sz w:val="24"/>
          <w:szCs w:val="24"/>
        </w:rPr>
        <w:t>co</w:t>
      </w:r>
      <w:r w:rsidR="00525B43" w:rsidRPr="001C385D">
        <w:rPr>
          <w:rFonts w:ascii="Times New Roman" w:hAnsi="Times New Roman" w:cs="Times New Roman"/>
          <w:sz w:val="24"/>
          <w:szCs w:val="24"/>
        </w:rPr>
        <w:t>nectivida</w:t>
      </w:r>
      <w:r w:rsidR="00D9383F" w:rsidRPr="001C385D">
        <w:rPr>
          <w:rFonts w:ascii="Times New Roman" w:hAnsi="Times New Roman" w:cs="Times New Roman"/>
          <w:sz w:val="24"/>
          <w:szCs w:val="24"/>
        </w:rPr>
        <w:t>d</w:t>
      </w:r>
      <w:r w:rsidR="00525B43" w:rsidRPr="001C385D">
        <w:rPr>
          <w:rFonts w:ascii="Times New Roman" w:hAnsi="Times New Roman" w:cs="Times New Roman"/>
          <w:sz w:val="24"/>
          <w:szCs w:val="24"/>
        </w:rPr>
        <w:t xml:space="preserve"> y a la vez</w:t>
      </w:r>
      <w:r w:rsidR="00F51901" w:rsidRPr="001C385D">
        <w:rPr>
          <w:rFonts w:ascii="Times New Roman" w:hAnsi="Times New Roman" w:cs="Times New Roman"/>
          <w:sz w:val="24"/>
          <w:szCs w:val="24"/>
        </w:rPr>
        <w:t>,</w:t>
      </w:r>
      <w:r w:rsidR="00525B43"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facilita el desarrollo de iniciativas </w:t>
      </w:r>
      <w:r w:rsidR="00F51901" w:rsidRPr="001C385D">
        <w:rPr>
          <w:rFonts w:ascii="Times New Roman" w:hAnsi="Times New Roman" w:cs="Times New Roman"/>
          <w:sz w:val="24"/>
          <w:szCs w:val="24"/>
        </w:rPr>
        <w:t xml:space="preserve">de conservación </w:t>
      </w:r>
      <w:r w:rsidRPr="001C385D">
        <w:rPr>
          <w:rFonts w:ascii="Times New Roman" w:hAnsi="Times New Roman" w:cs="Times New Roman"/>
          <w:sz w:val="24"/>
          <w:szCs w:val="24"/>
        </w:rPr>
        <w:t xml:space="preserve">(Harvey, </w:t>
      </w:r>
      <w:proofErr w:type="spellStart"/>
      <w:r w:rsidRPr="001C385D">
        <w:rPr>
          <w:rFonts w:ascii="Times New Roman" w:hAnsi="Times New Roman" w:cs="Times New Roman"/>
          <w:sz w:val="24"/>
          <w:szCs w:val="24"/>
        </w:rPr>
        <w:t>Guindon</w:t>
      </w:r>
      <w:proofErr w:type="spellEnd"/>
      <w:r w:rsidRPr="001C385D">
        <w:rPr>
          <w:rFonts w:ascii="Times New Roman" w:hAnsi="Times New Roman" w:cs="Times New Roman"/>
          <w:sz w:val="24"/>
          <w:szCs w:val="24"/>
        </w:rPr>
        <w:t>, Haber, Hamilton</w:t>
      </w:r>
      <w:r w:rsidR="00F96075" w:rsidRPr="001C385D">
        <w:rPr>
          <w:rFonts w:ascii="Times New Roman" w:hAnsi="Times New Roman" w:cs="Times New Roman"/>
          <w:sz w:val="24"/>
          <w:szCs w:val="24"/>
        </w:rPr>
        <w:t>,</w:t>
      </w:r>
      <w:r w:rsidR="00C344CA">
        <w:rPr>
          <w:rFonts w:ascii="Times New Roman" w:hAnsi="Times New Roman" w:cs="Times New Roman"/>
          <w:sz w:val="24"/>
          <w:szCs w:val="24"/>
        </w:rPr>
        <w:t xml:space="preserve"> &amp; Murray, 2007).</w:t>
      </w:r>
    </w:p>
    <w:p w:rsidR="00423BEA" w:rsidRPr="001C385D" w:rsidRDefault="00423BEA"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También, </w:t>
      </w:r>
      <w:r w:rsidR="00A311C0" w:rsidRPr="001C385D">
        <w:rPr>
          <w:rFonts w:ascii="Times New Roman" w:hAnsi="Times New Roman" w:cs="Times New Roman"/>
          <w:sz w:val="24"/>
          <w:szCs w:val="24"/>
        </w:rPr>
        <w:t xml:space="preserve">se observaron </w:t>
      </w:r>
      <w:r w:rsidRPr="001C385D">
        <w:rPr>
          <w:rFonts w:ascii="Times New Roman" w:hAnsi="Times New Roman" w:cs="Times New Roman"/>
          <w:sz w:val="24"/>
          <w:szCs w:val="24"/>
        </w:rPr>
        <w:t xml:space="preserve">aspectos negativos, por ejemplo, en el río Pirro </w:t>
      </w:r>
      <w:r w:rsidR="004A2243" w:rsidRPr="001C385D">
        <w:rPr>
          <w:rFonts w:ascii="Times New Roman" w:hAnsi="Times New Roman" w:cs="Times New Roman"/>
          <w:sz w:val="24"/>
          <w:szCs w:val="24"/>
        </w:rPr>
        <w:t>se</w:t>
      </w:r>
      <w:r w:rsidRPr="001C385D">
        <w:rPr>
          <w:rFonts w:ascii="Times New Roman" w:hAnsi="Times New Roman" w:cs="Times New Roman"/>
          <w:sz w:val="24"/>
          <w:szCs w:val="24"/>
        </w:rPr>
        <w:t xml:space="preserve"> presentan procesos de fragmentación a lo largo del cauce</w:t>
      </w:r>
      <w:r w:rsidR="004A2243"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es común encontrar espacios desprovistos de vegetación e infraestructuras dentro de la zona de protección. Lo cual evidencia </w:t>
      </w:r>
      <w:r w:rsidR="00A311C0" w:rsidRPr="001C385D">
        <w:rPr>
          <w:rFonts w:ascii="Times New Roman" w:hAnsi="Times New Roman" w:cs="Times New Roman"/>
          <w:sz w:val="24"/>
          <w:szCs w:val="24"/>
        </w:rPr>
        <w:t>el</w:t>
      </w:r>
      <w:r w:rsidRPr="001C385D">
        <w:rPr>
          <w:rFonts w:ascii="Times New Roman" w:hAnsi="Times New Roman" w:cs="Times New Roman"/>
          <w:sz w:val="24"/>
          <w:szCs w:val="24"/>
        </w:rPr>
        <w:t xml:space="preserve"> </w:t>
      </w:r>
      <w:r w:rsidR="00A311C0" w:rsidRPr="001C385D">
        <w:rPr>
          <w:rFonts w:ascii="Times New Roman" w:hAnsi="Times New Roman" w:cs="Times New Roman"/>
          <w:sz w:val="24"/>
          <w:szCs w:val="24"/>
        </w:rPr>
        <w:t>limitado cumplimiento</w:t>
      </w:r>
      <w:r w:rsidRPr="001C385D">
        <w:rPr>
          <w:rFonts w:ascii="Times New Roman" w:hAnsi="Times New Roman" w:cs="Times New Roman"/>
          <w:sz w:val="24"/>
          <w:szCs w:val="24"/>
        </w:rPr>
        <w:t xml:space="preserve"> de la Ley Forestal (N°</w:t>
      </w:r>
      <w:r w:rsidR="00C344CA">
        <w:rPr>
          <w:rFonts w:ascii="Times New Roman" w:hAnsi="Times New Roman" w:cs="Times New Roman"/>
          <w:sz w:val="24"/>
          <w:szCs w:val="24"/>
        </w:rPr>
        <w:t xml:space="preserve"> </w:t>
      </w:r>
      <w:r w:rsidRPr="001C385D">
        <w:rPr>
          <w:rFonts w:ascii="Times New Roman" w:hAnsi="Times New Roman" w:cs="Times New Roman"/>
          <w:sz w:val="24"/>
          <w:szCs w:val="24"/>
        </w:rPr>
        <w:t>7575) y la limitada actuación de las municipalidades y el Ministerio de Ambiente y Energía</w:t>
      </w:r>
      <w:r w:rsidR="004A2243" w:rsidRPr="001C385D">
        <w:rPr>
          <w:rFonts w:ascii="Times New Roman" w:hAnsi="Times New Roman" w:cs="Times New Roman"/>
          <w:sz w:val="24"/>
          <w:szCs w:val="24"/>
        </w:rPr>
        <w:t>,</w:t>
      </w:r>
      <w:r w:rsidRPr="001C385D">
        <w:rPr>
          <w:rFonts w:ascii="Times New Roman" w:hAnsi="Times New Roman" w:cs="Times New Roman"/>
          <w:sz w:val="24"/>
          <w:szCs w:val="24"/>
        </w:rPr>
        <w:t xml:space="preserve"> así como </w:t>
      </w:r>
      <w:r w:rsidR="004A2243" w:rsidRPr="001C385D">
        <w:rPr>
          <w:rFonts w:ascii="Times New Roman" w:hAnsi="Times New Roman" w:cs="Times New Roman"/>
          <w:sz w:val="24"/>
          <w:szCs w:val="24"/>
        </w:rPr>
        <w:t xml:space="preserve">la escasa </w:t>
      </w:r>
      <w:r w:rsidRPr="001C385D">
        <w:rPr>
          <w:rFonts w:ascii="Times New Roman" w:hAnsi="Times New Roman" w:cs="Times New Roman"/>
          <w:sz w:val="24"/>
          <w:szCs w:val="24"/>
        </w:rPr>
        <w:t>gestión socio</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ambiental de estas zonas. </w:t>
      </w:r>
      <w:r w:rsidR="004A2243" w:rsidRPr="001C385D">
        <w:rPr>
          <w:rFonts w:ascii="Times New Roman" w:hAnsi="Times New Roman" w:cs="Times New Roman"/>
          <w:sz w:val="24"/>
          <w:szCs w:val="24"/>
        </w:rPr>
        <w:t>Esto causa</w:t>
      </w:r>
      <w:r w:rsidRPr="001C385D">
        <w:rPr>
          <w:rFonts w:ascii="Times New Roman" w:hAnsi="Times New Roman" w:cs="Times New Roman"/>
          <w:sz w:val="24"/>
          <w:szCs w:val="24"/>
        </w:rPr>
        <w:t xml:space="preserve"> problemas ecológico</w:t>
      </w:r>
      <w:r w:rsidR="004A2243" w:rsidRPr="001C385D">
        <w:rPr>
          <w:rFonts w:ascii="Times New Roman" w:hAnsi="Times New Roman" w:cs="Times New Roman"/>
          <w:sz w:val="24"/>
          <w:szCs w:val="24"/>
        </w:rPr>
        <w:t>s</w:t>
      </w:r>
      <w:r w:rsidRPr="001C385D">
        <w:rPr>
          <w:rFonts w:ascii="Times New Roman" w:hAnsi="Times New Roman" w:cs="Times New Roman"/>
          <w:sz w:val="24"/>
          <w:szCs w:val="24"/>
        </w:rPr>
        <w:t xml:space="preserve"> y social</w:t>
      </w:r>
      <w:r w:rsidR="004A2243" w:rsidRPr="001C385D">
        <w:rPr>
          <w:rFonts w:ascii="Times New Roman" w:hAnsi="Times New Roman" w:cs="Times New Roman"/>
          <w:sz w:val="24"/>
          <w:szCs w:val="24"/>
        </w:rPr>
        <w:t>es</w:t>
      </w:r>
      <w:r w:rsidRPr="001C385D">
        <w:rPr>
          <w:rFonts w:ascii="Times New Roman" w:hAnsi="Times New Roman" w:cs="Times New Roman"/>
          <w:sz w:val="24"/>
          <w:szCs w:val="24"/>
        </w:rPr>
        <w:t xml:space="preserve">, tales como el aumento de procesos erosivos, derrumbes, inundaciones y contaminación, </w:t>
      </w:r>
      <w:r w:rsidR="004A2243" w:rsidRPr="001C385D">
        <w:rPr>
          <w:rFonts w:ascii="Times New Roman" w:hAnsi="Times New Roman" w:cs="Times New Roman"/>
          <w:sz w:val="24"/>
          <w:szCs w:val="24"/>
        </w:rPr>
        <w:t>que</w:t>
      </w:r>
      <w:r w:rsidRPr="001C385D">
        <w:rPr>
          <w:rFonts w:ascii="Times New Roman" w:hAnsi="Times New Roman" w:cs="Times New Roman"/>
          <w:sz w:val="24"/>
          <w:szCs w:val="24"/>
        </w:rPr>
        <w:t xml:space="preserve"> </w:t>
      </w:r>
      <w:r w:rsidR="004A2243" w:rsidRPr="001C385D">
        <w:rPr>
          <w:rFonts w:ascii="Times New Roman" w:hAnsi="Times New Roman" w:cs="Times New Roman"/>
          <w:sz w:val="24"/>
          <w:szCs w:val="24"/>
        </w:rPr>
        <w:t>conllevan</w:t>
      </w:r>
      <w:r w:rsidRPr="001C385D">
        <w:rPr>
          <w:rFonts w:ascii="Times New Roman" w:hAnsi="Times New Roman" w:cs="Times New Roman"/>
          <w:sz w:val="24"/>
          <w:szCs w:val="24"/>
        </w:rPr>
        <w:t xml:space="preserve"> </w:t>
      </w:r>
      <w:r w:rsidR="00F96075" w:rsidRPr="001C385D">
        <w:rPr>
          <w:rFonts w:ascii="Times New Roman" w:hAnsi="Times New Roman" w:cs="Times New Roman"/>
          <w:sz w:val="24"/>
          <w:szCs w:val="24"/>
        </w:rPr>
        <w:t>pérdidas</w:t>
      </w:r>
      <w:r w:rsidRPr="001C385D">
        <w:rPr>
          <w:rFonts w:ascii="Times New Roman" w:hAnsi="Times New Roman" w:cs="Times New Roman"/>
          <w:sz w:val="24"/>
          <w:szCs w:val="24"/>
        </w:rPr>
        <w:t xml:space="preserve"> económicas, afectaciones en la salud huma</w:t>
      </w:r>
      <w:r w:rsidR="00A311C0" w:rsidRPr="001C385D">
        <w:rPr>
          <w:rFonts w:ascii="Times New Roman" w:hAnsi="Times New Roman" w:cs="Times New Roman"/>
          <w:sz w:val="24"/>
          <w:szCs w:val="24"/>
        </w:rPr>
        <w:t>n</w:t>
      </w:r>
      <w:r w:rsidRPr="001C385D">
        <w:rPr>
          <w:rFonts w:ascii="Times New Roman" w:hAnsi="Times New Roman" w:cs="Times New Roman"/>
          <w:sz w:val="24"/>
          <w:szCs w:val="24"/>
        </w:rPr>
        <w:t xml:space="preserve">a y </w:t>
      </w:r>
      <w:r w:rsidR="00525B43" w:rsidRPr="001C385D">
        <w:rPr>
          <w:rFonts w:ascii="Times New Roman" w:hAnsi="Times New Roman" w:cs="Times New Roman"/>
          <w:sz w:val="24"/>
          <w:szCs w:val="24"/>
        </w:rPr>
        <w:t xml:space="preserve">en </w:t>
      </w:r>
      <w:r w:rsidR="00402FBA">
        <w:rPr>
          <w:rFonts w:ascii="Times New Roman" w:hAnsi="Times New Roman" w:cs="Times New Roman"/>
          <w:sz w:val="24"/>
          <w:szCs w:val="24"/>
        </w:rPr>
        <w:t>los ecosistemas.</w:t>
      </w:r>
    </w:p>
    <w:p w:rsidR="00423BEA" w:rsidRPr="001C385D" w:rsidRDefault="00423BEA"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lastRenderedPageBreak/>
        <w:t>Con respecto al arbolado en parques</w:t>
      </w:r>
      <w:r w:rsidR="004A2243" w:rsidRPr="001C385D">
        <w:rPr>
          <w:rFonts w:ascii="Times New Roman" w:hAnsi="Times New Roman" w:cs="Times New Roman"/>
          <w:sz w:val="24"/>
          <w:szCs w:val="24"/>
        </w:rPr>
        <w:t>,</w:t>
      </w:r>
      <w:r w:rsidRPr="001C385D">
        <w:rPr>
          <w:rFonts w:ascii="Times New Roman" w:hAnsi="Times New Roman" w:cs="Times New Roman"/>
          <w:sz w:val="24"/>
          <w:szCs w:val="24"/>
        </w:rPr>
        <w:t xml:space="preserve"> un aspecto a resaltar es que el mayor porcentaje de especies </w:t>
      </w:r>
      <w:r w:rsidR="00A90E46" w:rsidRPr="001C385D">
        <w:rPr>
          <w:rFonts w:ascii="Times New Roman" w:hAnsi="Times New Roman" w:cs="Times New Roman"/>
          <w:sz w:val="24"/>
          <w:szCs w:val="24"/>
        </w:rPr>
        <w:t>fueron</w:t>
      </w:r>
      <w:r w:rsidRPr="001C385D">
        <w:rPr>
          <w:rFonts w:ascii="Times New Roman" w:hAnsi="Times New Roman" w:cs="Times New Roman"/>
          <w:sz w:val="24"/>
          <w:szCs w:val="24"/>
        </w:rPr>
        <w:t xml:space="preserve"> nativas. Por lo que se debe considerar que el mantenimiento y la reforestación de </w:t>
      </w:r>
      <w:r w:rsidR="00D52211" w:rsidRPr="001C385D">
        <w:rPr>
          <w:rFonts w:ascii="Times New Roman" w:hAnsi="Times New Roman" w:cs="Times New Roman"/>
          <w:sz w:val="24"/>
          <w:szCs w:val="24"/>
        </w:rPr>
        <w:t>estas áreas</w:t>
      </w:r>
      <w:r w:rsidRPr="001C385D">
        <w:rPr>
          <w:rFonts w:ascii="Times New Roman" w:hAnsi="Times New Roman" w:cs="Times New Roman"/>
          <w:sz w:val="24"/>
          <w:szCs w:val="24"/>
        </w:rPr>
        <w:t>, puede contribuir con la conservación de la biodiversidad. Además, con el manejo adecuado</w:t>
      </w:r>
      <w:r w:rsidR="00D52211" w:rsidRPr="001C385D">
        <w:rPr>
          <w:rFonts w:ascii="Times New Roman" w:hAnsi="Times New Roman" w:cs="Times New Roman"/>
          <w:sz w:val="24"/>
          <w:szCs w:val="24"/>
        </w:rPr>
        <w:t>,</w:t>
      </w:r>
      <w:r w:rsidRPr="001C385D">
        <w:rPr>
          <w:rFonts w:ascii="Times New Roman" w:hAnsi="Times New Roman" w:cs="Times New Roman"/>
          <w:sz w:val="24"/>
          <w:szCs w:val="24"/>
        </w:rPr>
        <w:t xml:space="preserve"> estos espacios pueden funcionar como reservorios de numerosas especies nativas (</w:t>
      </w:r>
      <w:proofErr w:type="spellStart"/>
      <w:r w:rsidRPr="001C385D">
        <w:rPr>
          <w:rFonts w:ascii="Times New Roman" w:hAnsi="Times New Roman" w:cs="Times New Roman"/>
          <w:sz w:val="24"/>
          <w:szCs w:val="24"/>
        </w:rPr>
        <w:t>Gurrutxaga</w:t>
      </w:r>
      <w:proofErr w:type="spellEnd"/>
      <w:r w:rsidRPr="001C385D">
        <w:rPr>
          <w:rFonts w:ascii="Times New Roman" w:hAnsi="Times New Roman" w:cs="Times New Roman"/>
          <w:sz w:val="24"/>
          <w:szCs w:val="24"/>
        </w:rPr>
        <w:t xml:space="preserve"> &amp; Lozano, 2007). A su vez, los árboles y los espacios verdes </w:t>
      </w:r>
      <w:r w:rsidR="004A2243" w:rsidRPr="001C385D">
        <w:rPr>
          <w:rFonts w:ascii="Times New Roman" w:hAnsi="Times New Roman" w:cs="Times New Roman"/>
          <w:sz w:val="24"/>
          <w:szCs w:val="24"/>
        </w:rPr>
        <w:t xml:space="preserve">generan diversos </w:t>
      </w:r>
      <w:r w:rsidRPr="001C385D">
        <w:rPr>
          <w:rFonts w:ascii="Times New Roman" w:hAnsi="Times New Roman" w:cs="Times New Roman"/>
          <w:sz w:val="24"/>
          <w:szCs w:val="24"/>
        </w:rPr>
        <w:t xml:space="preserve">beneficios, por ejemplo, contribuyen a mantener frescas las ciudades, </w:t>
      </w:r>
      <w:r w:rsidR="004A2243" w:rsidRPr="001C385D">
        <w:rPr>
          <w:rFonts w:ascii="Times New Roman" w:hAnsi="Times New Roman" w:cs="Times New Roman"/>
          <w:sz w:val="24"/>
          <w:szCs w:val="24"/>
        </w:rPr>
        <w:t>actúan</w:t>
      </w:r>
      <w:r w:rsidRPr="001C385D">
        <w:rPr>
          <w:rFonts w:ascii="Times New Roman" w:hAnsi="Times New Roman" w:cs="Times New Roman"/>
          <w:sz w:val="24"/>
          <w:szCs w:val="24"/>
        </w:rPr>
        <w:t xml:space="preserve"> como filtros naturales en la absorción del ruido</w:t>
      </w:r>
      <w:r w:rsidR="00D52211" w:rsidRPr="001C385D">
        <w:rPr>
          <w:rFonts w:ascii="Times New Roman" w:hAnsi="Times New Roman" w:cs="Times New Roman"/>
          <w:sz w:val="24"/>
          <w:szCs w:val="24"/>
        </w:rPr>
        <w:t xml:space="preserve"> y el CO</w:t>
      </w:r>
      <w:r w:rsidR="00D52211" w:rsidRPr="001C385D">
        <w:rPr>
          <w:rFonts w:ascii="Times New Roman" w:hAnsi="Times New Roman" w:cs="Times New Roman"/>
          <w:sz w:val="24"/>
          <w:szCs w:val="24"/>
          <w:vertAlign w:val="subscript"/>
        </w:rPr>
        <w:t>2</w:t>
      </w:r>
      <w:r w:rsidRPr="001C385D">
        <w:rPr>
          <w:rFonts w:ascii="Times New Roman" w:hAnsi="Times New Roman" w:cs="Times New Roman"/>
          <w:sz w:val="24"/>
          <w:szCs w:val="24"/>
        </w:rPr>
        <w:t>, protege</w:t>
      </w:r>
      <w:r w:rsidR="004A2243" w:rsidRPr="001C385D">
        <w:rPr>
          <w:rFonts w:ascii="Times New Roman" w:hAnsi="Times New Roman" w:cs="Times New Roman"/>
          <w:sz w:val="24"/>
          <w:szCs w:val="24"/>
        </w:rPr>
        <w:t xml:space="preserve">n </w:t>
      </w:r>
      <w:r w:rsidRPr="001C385D">
        <w:rPr>
          <w:rFonts w:ascii="Times New Roman" w:hAnsi="Times New Roman" w:cs="Times New Roman"/>
          <w:sz w:val="24"/>
          <w:szCs w:val="24"/>
        </w:rPr>
        <w:t>y eleva</w:t>
      </w:r>
      <w:r w:rsidR="004A2243" w:rsidRPr="001C385D">
        <w:rPr>
          <w:rFonts w:ascii="Times New Roman" w:hAnsi="Times New Roman" w:cs="Times New Roman"/>
          <w:sz w:val="24"/>
          <w:szCs w:val="24"/>
        </w:rPr>
        <w:t>n</w:t>
      </w:r>
      <w:r w:rsidRPr="001C385D">
        <w:rPr>
          <w:rFonts w:ascii="Times New Roman" w:hAnsi="Times New Roman" w:cs="Times New Roman"/>
          <w:sz w:val="24"/>
          <w:szCs w:val="24"/>
        </w:rPr>
        <w:t xml:space="preserve"> la calidad de los recursos naturales como el suelo, agua, vegetación y fauna, </w:t>
      </w:r>
      <w:r w:rsidR="004A2243" w:rsidRPr="001C385D">
        <w:rPr>
          <w:rFonts w:ascii="Times New Roman" w:hAnsi="Times New Roman" w:cs="Times New Roman"/>
          <w:sz w:val="24"/>
          <w:szCs w:val="24"/>
        </w:rPr>
        <w:t xml:space="preserve">son </w:t>
      </w:r>
      <w:r w:rsidRPr="001C385D">
        <w:rPr>
          <w:rFonts w:ascii="Times New Roman" w:hAnsi="Times New Roman" w:cs="Times New Roman"/>
          <w:sz w:val="24"/>
          <w:szCs w:val="24"/>
        </w:rPr>
        <w:t>un atractivo estético y mejora</w:t>
      </w:r>
      <w:r w:rsidR="004A2243" w:rsidRPr="001C385D">
        <w:rPr>
          <w:rFonts w:ascii="Times New Roman" w:hAnsi="Times New Roman" w:cs="Times New Roman"/>
          <w:sz w:val="24"/>
          <w:szCs w:val="24"/>
        </w:rPr>
        <w:t>n</w:t>
      </w:r>
      <w:r w:rsidRPr="001C385D">
        <w:rPr>
          <w:rFonts w:ascii="Times New Roman" w:hAnsi="Times New Roman" w:cs="Times New Roman"/>
          <w:sz w:val="24"/>
          <w:szCs w:val="24"/>
        </w:rPr>
        <w:t xml:space="preserve"> la salud de </w:t>
      </w:r>
      <w:r w:rsidR="004A2243" w:rsidRPr="001C385D">
        <w:rPr>
          <w:rFonts w:ascii="Times New Roman" w:hAnsi="Times New Roman" w:cs="Times New Roman"/>
          <w:sz w:val="24"/>
          <w:szCs w:val="24"/>
        </w:rPr>
        <w:t>los</w:t>
      </w:r>
      <w:r w:rsidRPr="001C385D">
        <w:rPr>
          <w:rFonts w:ascii="Times New Roman" w:hAnsi="Times New Roman" w:cs="Times New Roman"/>
          <w:sz w:val="24"/>
          <w:szCs w:val="24"/>
        </w:rPr>
        <w:t xml:space="preserve"> habitantes (Jiménez, 2013). </w:t>
      </w:r>
    </w:p>
    <w:p w:rsidR="00423BEA" w:rsidRPr="001C385D" w:rsidRDefault="004A2243"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Así mismo</w:t>
      </w:r>
      <w:r w:rsidR="005B2369" w:rsidRPr="001C385D">
        <w:rPr>
          <w:rFonts w:ascii="Times New Roman" w:hAnsi="Times New Roman" w:cs="Times New Roman"/>
          <w:sz w:val="24"/>
          <w:szCs w:val="24"/>
        </w:rPr>
        <w:t>,</w:t>
      </w:r>
      <w:r w:rsidRPr="001C385D">
        <w:rPr>
          <w:rFonts w:ascii="Times New Roman" w:hAnsi="Times New Roman" w:cs="Times New Roman"/>
          <w:sz w:val="24"/>
          <w:szCs w:val="24"/>
        </w:rPr>
        <w:t xml:space="preserve"> los </w:t>
      </w:r>
      <w:r w:rsidR="00423BEA" w:rsidRPr="001C385D">
        <w:rPr>
          <w:rFonts w:ascii="Times New Roman" w:hAnsi="Times New Roman" w:cs="Times New Roman"/>
          <w:sz w:val="24"/>
          <w:szCs w:val="24"/>
        </w:rPr>
        <w:t>árboles plantados en calles, aceras y avenidas</w:t>
      </w:r>
      <w:r w:rsidRPr="001C385D">
        <w:rPr>
          <w:rFonts w:ascii="Times New Roman" w:hAnsi="Times New Roman" w:cs="Times New Roman"/>
          <w:sz w:val="24"/>
          <w:szCs w:val="24"/>
        </w:rPr>
        <w:t xml:space="preserve"> </w:t>
      </w:r>
      <w:r w:rsidR="00423BEA" w:rsidRPr="001C385D">
        <w:rPr>
          <w:rFonts w:ascii="Times New Roman" w:hAnsi="Times New Roman" w:cs="Times New Roman"/>
          <w:sz w:val="24"/>
          <w:szCs w:val="24"/>
        </w:rPr>
        <w:t>son elementos importantes en la regulación de la temperatura urbana, debido a que tienen la capacidad de capturar partículas y renovar el aire, así como favorecer las condiciones micro</w:t>
      </w:r>
      <w:r w:rsidR="003C1C33" w:rsidRPr="001C385D">
        <w:rPr>
          <w:rFonts w:ascii="Times New Roman" w:hAnsi="Times New Roman" w:cs="Times New Roman"/>
          <w:sz w:val="24"/>
          <w:szCs w:val="24"/>
        </w:rPr>
        <w:t>-</w:t>
      </w:r>
      <w:r w:rsidR="00423BEA" w:rsidRPr="001C385D">
        <w:rPr>
          <w:rFonts w:ascii="Times New Roman" w:hAnsi="Times New Roman" w:cs="Times New Roman"/>
          <w:sz w:val="24"/>
          <w:szCs w:val="24"/>
        </w:rPr>
        <w:t>climáticas al disminuir la sensación térmica (</w:t>
      </w:r>
      <w:r w:rsidR="00F96075" w:rsidRPr="001C385D">
        <w:rPr>
          <w:rFonts w:ascii="Times New Roman" w:hAnsi="Times New Roman" w:cs="Times New Roman"/>
          <w:sz w:val="24"/>
          <w:szCs w:val="24"/>
        </w:rPr>
        <w:t>Hernández, 2009</w:t>
      </w:r>
      <w:r w:rsidR="00423BEA" w:rsidRPr="001C385D">
        <w:rPr>
          <w:rFonts w:ascii="Times New Roman" w:hAnsi="Times New Roman" w:cs="Times New Roman"/>
          <w:sz w:val="24"/>
          <w:szCs w:val="24"/>
        </w:rPr>
        <w:t xml:space="preserve">). En este sentido, la cantidad de árboles plantados en parques, calles y avenidas del Carmen </w:t>
      </w:r>
      <w:r w:rsidR="005B2369" w:rsidRPr="001C385D">
        <w:rPr>
          <w:rFonts w:ascii="Times New Roman" w:hAnsi="Times New Roman" w:cs="Times New Roman"/>
          <w:sz w:val="24"/>
          <w:szCs w:val="24"/>
        </w:rPr>
        <w:t>fue</w:t>
      </w:r>
      <w:r w:rsidR="00423BEA" w:rsidRPr="001C385D">
        <w:rPr>
          <w:rFonts w:ascii="Times New Roman" w:hAnsi="Times New Roman" w:cs="Times New Roman"/>
          <w:sz w:val="24"/>
          <w:szCs w:val="24"/>
        </w:rPr>
        <w:t xml:space="preserve"> mayor que en Heredia, por lo que el arbolado del Carmen puede presentar mayor potencial para la captura del carbono, </w:t>
      </w:r>
      <w:r w:rsidR="005B2369" w:rsidRPr="001C385D">
        <w:rPr>
          <w:rFonts w:ascii="Times New Roman" w:hAnsi="Times New Roman" w:cs="Times New Roman"/>
          <w:sz w:val="24"/>
          <w:szCs w:val="24"/>
        </w:rPr>
        <w:t>en la</w:t>
      </w:r>
      <w:r w:rsidR="00423BEA" w:rsidRPr="001C385D">
        <w:rPr>
          <w:rFonts w:ascii="Times New Roman" w:hAnsi="Times New Roman" w:cs="Times New Roman"/>
          <w:sz w:val="24"/>
          <w:szCs w:val="24"/>
        </w:rPr>
        <w:t xml:space="preserve"> regulación de la temperatura y </w:t>
      </w:r>
      <w:r w:rsidR="005B2369" w:rsidRPr="001C385D">
        <w:rPr>
          <w:rFonts w:ascii="Times New Roman" w:hAnsi="Times New Roman" w:cs="Times New Roman"/>
          <w:sz w:val="24"/>
          <w:szCs w:val="24"/>
        </w:rPr>
        <w:t xml:space="preserve">la </w:t>
      </w:r>
      <w:r w:rsidR="00423BEA" w:rsidRPr="001C385D">
        <w:rPr>
          <w:rFonts w:ascii="Times New Roman" w:hAnsi="Times New Roman" w:cs="Times New Roman"/>
          <w:sz w:val="24"/>
          <w:szCs w:val="24"/>
        </w:rPr>
        <w:t xml:space="preserve">producción de oxígeno. </w:t>
      </w:r>
    </w:p>
    <w:p w:rsidR="008E5335" w:rsidRPr="001C385D" w:rsidRDefault="008E5335"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Según Sánchez y </w:t>
      </w:r>
      <w:proofErr w:type="spellStart"/>
      <w:r w:rsidRPr="001C385D">
        <w:rPr>
          <w:rFonts w:ascii="Times New Roman" w:hAnsi="Times New Roman" w:cs="Times New Roman"/>
          <w:sz w:val="24"/>
          <w:szCs w:val="24"/>
        </w:rPr>
        <w:t>Artavia</w:t>
      </w:r>
      <w:proofErr w:type="spellEnd"/>
      <w:r w:rsidRPr="001C385D">
        <w:rPr>
          <w:rFonts w:ascii="Times New Roman" w:hAnsi="Times New Roman" w:cs="Times New Roman"/>
          <w:sz w:val="24"/>
          <w:szCs w:val="24"/>
        </w:rPr>
        <w:t xml:space="preserve"> (2013), es recomendable que alrededor de 75</w:t>
      </w:r>
      <w:r w:rsidR="00466288" w:rsidRPr="001C385D">
        <w:rPr>
          <w:rFonts w:ascii="Times New Roman" w:hAnsi="Times New Roman" w:cs="Times New Roman"/>
          <w:sz w:val="24"/>
          <w:szCs w:val="24"/>
        </w:rPr>
        <w:t xml:space="preserve"> </w:t>
      </w:r>
      <w:r w:rsidRPr="001C385D">
        <w:rPr>
          <w:rFonts w:ascii="Times New Roman" w:hAnsi="Times New Roman" w:cs="Times New Roman"/>
          <w:sz w:val="24"/>
          <w:szCs w:val="24"/>
        </w:rPr>
        <w:t>% a 80 % de especies usadas en la arborización sean nativas. Debido a que las especies nativas se encuentran bien adaptadas al clima local, ayudan a la preservación de la vida silvestre nativa, especialmente aves y pequeños mamíferos como los murciélagos y las ardillas. En este sentido</w:t>
      </w:r>
      <w:r w:rsidR="00DA635A" w:rsidRPr="001C385D">
        <w:rPr>
          <w:rFonts w:ascii="Times New Roman" w:hAnsi="Times New Roman" w:cs="Times New Roman"/>
          <w:sz w:val="24"/>
          <w:szCs w:val="24"/>
        </w:rPr>
        <w:t>,</w:t>
      </w:r>
      <w:r w:rsidRPr="001C385D">
        <w:rPr>
          <w:rFonts w:ascii="Times New Roman" w:hAnsi="Times New Roman" w:cs="Times New Roman"/>
          <w:sz w:val="24"/>
          <w:szCs w:val="24"/>
        </w:rPr>
        <w:t xml:space="preserve"> el porcentaje de especies nativas en calles, aceras y avenidas fue bajo, lo cual puede deberse a que los gestores urbanos estén dando prioridad a características como la resistencia a la contaminación, al pequeño o mediano</w:t>
      </w:r>
      <w:r w:rsidR="00DA635A" w:rsidRPr="001C385D">
        <w:rPr>
          <w:rFonts w:ascii="Times New Roman" w:hAnsi="Times New Roman" w:cs="Times New Roman"/>
          <w:sz w:val="24"/>
          <w:szCs w:val="24"/>
        </w:rPr>
        <w:t xml:space="preserve"> porte</w:t>
      </w:r>
      <w:r w:rsidRPr="001C385D">
        <w:rPr>
          <w:rFonts w:ascii="Times New Roman" w:hAnsi="Times New Roman" w:cs="Times New Roman"/>
          <w:sz w:val="24"/>
          <w:szCs w:val="24"/>
        </w:rPr>
        <w:t>, al crecimiento rápido, a las floraciones y los follajes atractivos, las cuales son características destacables en las especies exóticas (Vargas</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Garzón &amp; Molina</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Prieto, 2010)</w:t>
      </w:r>
      <w:r w:rsidR="00401DD0">
        <w:rPr>
          <w:rFonts w:ascii="Times New Roman" w:hAnsi="Times New Roman" w:cs="Times New Roman"/>
          <w:sz w:val="24"/>
          <w:szCs w:val="24"/>
        </w:rPr>
        <w:t>.</w:t>
      </w:r>
      <w:r w:rsidRPr="001C385D">
        <w:rPr>
          <w:rFonts w:ascii="Times New Roman" w:hAnsi="Times New Roman" w:cs="Times New Roman"/>
          <w:sz w:val="24"/>
          <w:szCs w:val="24"/>
        </w:rPr>
        <w:t xml:space="preserve"> </w:t>
      </w:r>
    </w:p>
    <w:p w:rsidR="00423BEA" w:rsidRPr="001C385D" w:rsidRDefault="00423BEA"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 xml:space="preserve">Otro aspecto importante a considerar en las ciudades es que la impermeabilización y compactación del suelo ha limitado </w:t>
      </w:r>
      <w:r w:rsidR="00DA635A" w:rsidRPr="001C385D">
        <w:rPr>
          <w:rFonts w:ascii="Times New Roman" w:hAnsi="Times New Roman" w:cs="Times New Roman"/>
          <w:sz w:val="24"/>
          <w:szCs w:val="24"/>
        </w:rPr>
        <w:t>la</w:t>
      </w:r>
      <w:r w:rsidRPr="001C385D">
        <w:rPr>
          <w:rFonts w:ascii="Times New Roman" w:hAnsi="Times New Roman" w:cs="Times New Roman"/>
          <w:sz w:val="24"/>
          <w:szCs w:val="24"/>
        </w:rPr>
        <w:t xml:space="preserve"> infiltración, aumentando la escorrentía y los riesgos de erosión e inundación. Por lo que las zonas que presentan suelos expuestos adquieren importancia, tal es el caso de las AV y jardines domésticos, de modo que es recomendable implementar patrones de edificación de bajo impacto en parques, en donde las superficies no permeables se ajusten a las necesidades reales de uso público, para que sean espacio en los que se incremente las superficies permeables (Fernández &amp; González, 2008; </w:t>
      </w:r>
      <w:proofErr w:type="spellStart"/>
      <w:r w:rsidRPr="001C385D">
        <w:rPr>
          <w:rFonts w:ascii="Times New Roman" w:hAnsi="Times New Roman" w:cs="Times New Roman"/>
          <w:sz w:val="24"/>
          <w:szCs w:val="24"/>
        </w:rPr>
        <w:t>Argañaraz</w:t>
      </w:r>
      <w:proofErr w:type="spellEnd"/>
      <w:r w:rsidRPr="001C385D">
        <w:rPr>
          <w:rFonts w:ascii="Times New Roman" w:hAnsi="Times New Roman" w:cs="Times New Roman"/>
          <w:sz w:val="24"/>
          <w:szCs w:val="24"/>
        </w:rPr>
        <w:t xml:space="preserve"> &amp; Lorenz, 2010). </w:t>
      </w:r>
      <w:r w:rsidR="00DA635A" w:rsidRPr="001C385D">
        <w:rPr>
          <w:rFonts w:ascii="Times New Roman" w:hAnsi="Times New Roman" w:cs="Times New Roman"/>
          <w:sz w:val="24"/>
          <w:szCs w:val="24"/>
        </w:rPr>
        <w:t xml:space="preserve">Esta condición no se observó en las </w:t>
      </w:r>
      <w:r w:rsidRPr="001C385D">
        <w:rPr>
          <w:rFonts w:ascii="Times New Roman" w:hAnsi="Times New Roman" w:cs="Times New Roman"/>
          <w:sz w:val="24"/>
          <w:szCs w:val="24"/>
        </w:rPr>
        <w:t xml:space="preserve">AV </w:t>
      </w:r>
      <w:r w:rsidR="00DA635A" w:rsidRPr="001C385D">
        <w:rPr>
          <w:rFonts w:ascii="Times New Roman" w:hAnsi="Times New Roman" w:cs="Times New Roman"/>
          <w:sz w:val="24"/>
          <w:szCs w:val="24"/>
        </w:rPr>
        <w:t>analizadas</w:t>
      </w:r>
      <w:r w:rsidRPr="001C385D">
        <w:rPr>
          <w:rFonts w:ascii="Times New Roman" w:hAnsi="Times New Roman" w:cs="Times New Roman"/>
          <w:sz w:val="24"/>
          <w:szCs w:val="24"/>
        </w:rPr>
        <w:t xml:space="preserve">, </w:t>
      </w:r>
      <w:r w:rsidR="00DA635A" w:rsidRPr="001C385D">
        <w:rPr>
          <w:rFonts w:ascii="Times New Roman" w:hAnsi="Times New Roman" w:cs="Times New Roman"/>
          <w:sz w:val="24"/>
          <w:szCs w:val="24"/>
        </w:rPr>
        <w:t xml:space="preserve">que mostraron </w:t>
      </w:r>
      <w:r w:rsidRPr="001C385D">
        <w:rPr>
          <w:rFonts w:ascii="Times New Roman" w:hAnsi="Times New Roman" w:cs="Times New Roman"/>
          <w:sz w:val="24"/>
          <w:szCs w:val="24"/>
        </w:rPr>
        <w:t>tendencias de diseño enfocad</w:t>
      </w:r>
      <w:r w:rsidR="00DA635A" w:rsidRPr="001C385D">
        <w:rPr>
          <w:rFonts w:ascii="Times New Roman" w:hAnsi="Times New Roman" w:cs="Times New Roman"/>
          <w:sz w:val="24"/>
          <w:szCs w:val="24"/>
        </w:rPr>
        <w:t>os</w:t>
      </w:r>
      <w:r w:rsidRPr="001C385D">
        <w:rPr>
          <w:rFonts w:ascii="Times New Roman" w:hAnsi="Times New Roman" w:cs="Times New Roman"/>
          <w:sz w:val="24"/>
          <w:szCs w:val="24"/>
        </w:rPr>
        <w:t xml:space="preserve"> en la permeabilización del mayor porcentaje de estos espacios</w:t>
      </w:r>
      <w:r w:rsidR="00DA635A" w:rsidRPr="001C385D">
        <w:rPr>
          <w:rFonts w:ascii="Times New Roman" w:hAnsi="Times New Roman" w:cs="Times New Roman"/>
          <w:sz w:val="24"/>
          <w:szCs w:val="24"/>
        </w:rPr>
        <w:t xml:space="preserve">. En </w:t>
      </w:r>
      <w:r w:rsidRPr="001C385D">
        <w:rPr>
          <w:rFonts w:ascii="Times New Roman" w:hAnsi="Times New Roman" w:cs="Times New Roman"/>
          <w:sz w:val="24"/>
          <w:szCs w:val="24"/>
        </w:rPr>
        <w:t xml:space="preserve">Heredia, los diseños son cada </w:t>
      </w:r>
      <w:r w:rsidR="00755B35" w:rsidRPr="001C385D">
        <w:rPr>
          <w:rFonts w:ascii="Times New Roman" w:hAnsi="Times New Roman" w:cs="Times New Roman"/>
          <w:sz w:val="24"/>
          <w:szCs w:val="24"/>
        </w:rPr>
        <w:t>v</w:t>
      </w:r>
      <w:r w:rsidRPr="001C385D">
        <w:rPr>
          <w:rFonts w:ascii="Times New Roman" w:hAnsi="Times New Roman" w:cs="Times New Roman"/>
          <w:sz w:val="24"/>
          <w:szCs w:val="24"/>
        </w:rPr>
        <w:t>e</w:t>
      </w:r>
      <w:r w:rsidR="002610BB" w:rsidRPr="001C385D">
        <w:rPr>
          <w:rFonts w:ascii="Times New Roman" w:hAnsi="Times New Roman" w:cs="Times New Roman"/>
          <w:sz w:val="24"/>
          <w:szCs w:val="24"/>
        </w:rPr>
        <w:t>z</w:t>
      </w:r>
      <w:r w:rsidRPr="001C385D">
        <w:rPr>
          <w:rFonts w:ascii="Times New Roman" w:hAnsi="Times New Roman" w:cs="Times New Roman"/>
          <w:sz w:val="24"/>
          <w:szCs w:val="24"/>
        </w:rPr>
        <w:t xml:space="preserve"> más restrictivos</w:t>
      </w:r>
      <w:r w:rsidR="002610BB" w:rsidRPr="001C385D">
        <w:rPr>
          <w:rFonts w:ascii="Times New Roman" w:hAnsi="Times New Roman" w:cs="Times New Roman"/>
          <w:sz w:val="24"/>
          <w:szCs w:val="24"/>
        </w:rPr>
        <w:t>, siendo que</w:t>
      </w:r>
      <w:r w:rsidRPr="001C385D">
        <w:rPr>
          <w:rFonts w:ascii="Times New Roman" w:hAnsi="Times New Roman" w:cs="Times New Roman"/>
          <w:sz w:val="24"/>
          <w:szCs w:val="24"/>
        </w:rPr>
        <w:t xml:space="preserve"> el porcentaje de espacio que pu</w:t>
      </w:r>
      <w:r w:rsidR="002610BB" w:rsidRPr="001C385D">
        <w:rPr>
          <w:rFonts w:ascii="Times New Roman" w:hAnsi="Times New Roman" w:cs="Times New Roman"/>
          <w:sz w:val="24"/>
          <w:szCs w:val="24"/>
        </w:rPr>
        <w:t>e</w:t>
      </w:r>
      <w:r w:rsidRPr="001C385D">
        <w:rPr>
          <w:rFonts w:ascii="Times New Roman" w:hAnsi="Times New Roman" w:cs="Times New Roman"/>
          <w:sz w:val="24"/>
          <w:szCs w:val="24"/>
        </w:rPr>
        <w:t>de ser usado por la ciudadanía</w:t>
      </w:r>
      <w:r w:rsidR="002610BB" w:rsidRPr="001C385D">
        <w:rPr>
          <w:rFonts w:ascii="Times New Roman" w:hAnsi="Times New Roman" w:cs="Times New Roman"/>
          <w:sz w:val="24"/>
          <w:szCs w:val="24"/>
        </w:rPr>
        <w:t xml:space="preserve"> es bajo debido a que </w:t>
      </w:r>
      <w:r w:rsidRPr="001C385D">
        <w:rPr>
          <w:rFonts w:ascii="Times New Roman" w:hAnsi="Times New Roman" w:cs="Times New Roman"/>
          <w:sz w:val="24"/>
          <w:szCs w:val="24"/>
        </w:rPr>
        <w:t xml:space="preserve">las áreas de césped </w:t>
      </w:r>
      <w:r w:rsidR="002610BB" w:rsidRPr="001C385D">
        <w:rPr>
          <w:rFonts w:ascii="Times New Roman" w:hAnsi="Times New Roman" w:cs="Times New Roman"/>
          <w:sz w:val="24"/>
          <w:szCs w:val="24"/>
        </w:rPr>
        <w:t xml:space="preserve">están </w:t>
      </w:r>
      <w:r w:rsidRPr="001C385D">
        <w:rPr>
          <w:rFonts w:ascii="Times New Roman" w:hAnsi="Times New Roman" w:cs="Times New Roman"/>
          <w:sz w:val="24"/>
          <w:szCs w:val="24"/>
        </w:rPr>
        <w:t>cerradas al público.</w:t>
      </w:r>
    </w:p>
    <w:p w:rsidR="00423BEA" w:rsidRPr="001C385D" w:rsidRDefault="00423BEA" w:rsidP="00423BEA">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La presencia de vegetación</w:t>
      </w:r>
      <w:r w:rsidR="00CD3D40" w:rsidRPr="001C385D">
        <w:rPr>
          <w:rFonts w:ascii="Times New Roman" w:hAnsi="Times New Roman" w:cs="Times New Roman"/>
          <w:sz w:val="24"/>
          <w:szCs w:val="24"/>
        </w:rPr>
        <w:t>,</w:t>
      </w:r>
      <w:r w:rsidRPr="001C385D">
        <w:rPr>
          <w:rFonts w:ascii="Times New Roman" w:hAnsi="Times New Roman" w:cs="Times New Roman"/>
          <w:sz w:val="24"/>
          <w:szCs w:val="24"/>
        </w:rPr>
        <w:t xml:space="preserve"> tanto en calles como parques</w:t>
      </w:r>
      <w:r w:rsidR="00CD3D40" w:rsidRPr="001C385D">
        <w:rPr>
          <w:rFonts w:ascii="Times New Roman" w:hAnsi="Times New Roman" w:cs="Times New Roman"/>
          <w:sz w:val="24"/>
          <w:szCs w:val="24"/>
        </w:rPr>
        <w:t>,</w:t>
      </w:r>
      <w:r w:rsidRPr="001C385D">
        <w:rPr>
          <w:rFonts w:ascii="Times New Roman" w:hAnsi="Times New Roman" w:cs="Times New Roman"/>
          <w:sz w:val="24"/>
          <w:szCs w:val="24"/>
        </w:rPr>
        <w:t xml:space="preserve"> y la existencia de zonas permeable</w:t>
      </w:r>
      <w:r w:rsidR="00CD3D40" w:rsidRPr="001C385D">
        <w:rPr>
          <w:rFonts w:ascii="Times New Roman" w:hAnsi="Times New Roman" w:cs="Times New Roman"/>
          <w:sz w:val="24"/>
          <w:szCs w:val="24"/>
        </w:rPr>
        <w:t>s</w:t>
      </w:r>
      <w:r w:rsidRPr="001C385D">
        <w:rPr>
          <w:rFonts w:ascii="Times New Roman" w:hAnsi="Times New Roman" w:cs="Times New Roman"/>
          <w:sz w:val="24"/>
          <w:szCs w:val="24"/>
        </w:rPr>
        <w:t>, no solo contribuye</w:t>
      </w:r>
      <w:r w:rsidR="00CD3D40" w:rsidRPr="001C385D">
        <w:rPr>
          <w:rFonts w:ascii="Times New Roman" w:hAnsi="Times New Roman" w:cs="Times New Roman"/>
          <w:sz w:val="24"/>
          <w:szCs w:val="24"/>
        </w:rPr>
        <w:t>n</w:t>
      </w:r>
      <w:r w:rsidRPr="001C385D">
        <w:rPr>
          <w:rFonts w:ascii="Times New Roman" w:hAnsi="Times New Roman" w:cs="Times New Roman"/>
          <w:sz w:val="24"/>
          <w:szCs w:val="24"/>
        </w:rPr>
        <w:t xml:space="preserve"> a que se cuente con espacios saludables para la ciudadanía sino que generan mayor número de servicios </w:t>
      </w:r>
      <w:proofErr w:type="spellStart"/>
      <w:r w:rsidRPr="001C385D">
        <w:rPr>
          <w:rFonts w:ascii="Times New Roman" w:hAnsi="Times New Roman" w:cs="Times New Roman"/>
          <w:sz w:val="24"/>
          <w:szCs w:val="24"/>
        </w:rPr>
        <w:t>ecosistémicos</w:t>
      </w:r>
      <w:proofErr w:type="spellEnd"/>
      <w:r w:rsidRPr="001C385D">
        <w:rPr>
          <w:rFonts w:ascii="Times New Roman" w:hAnsi="Times New Roman" w:cs="Times New Roman"/>
          <w:sz w:val="24"/>
          <w:szCs w:val="24"/>
        </w:rPr>
        <w:t xml:space="preserve">, con los cuales se favorecen las personas y </w:t>
      </w:r>
      <w:r w:rsidR="00CD3D40" w:rsidRPr="001C385D">
        <w:rPr>
          <w:rFonts w:ascii="Times New Roman" w:hAnsi="Times New Roman" w:cs="Times New Roman"/>
          <w:sz w:val="24"/>
          <w:szCs w:val="24"/>
        </w:rPr>
        <w:t xml:space="preserve">los </w:t>
      </w:r>
      <w:r w:rsidRPr="001C385D">
        <w:rPr>
          <w:rFonts w:ascii="Times New Roman" w:hAnsi="Times New Roman" w:cs="Times New Roman"/>
          <w:sz w:val="24"/>
          <w:szCs w:val="24"/>
        </w:rPr>
        <w:t>diversos grupos faunísticos</w:t>
      </w:r>
      <w:r w:rsidR="00CD3D40" w:rsidRPr="001C385D">
        <w:rPr>
          <w:rFonts w:ascii="Times New Roman" w:hAnsi="Times New Roman" w:cs="Times New Roman"/>
          <w:sz w:val="24"/>
          <w:szCs w:val="24"/>
        </w:rPr>
        <w:t>. D</w:t>
      </w:r>
      <w:r w:rsidRPr="001C385D">
        <w:rPr>
          <w:rFonts w:ascii="Times New Roman" w:hAnsi="Times New Roman" w:cs="Times New Roman"/>
          <w:sz w:val="24"/>
          <w:szCs w:val="24"/>
        </w:rPr>
        <w:t>entro de estos</w:t>
      </w:r>
      <w:r w:rsidR="00CD3D40" w:rsidRPr="001C385D">
        <w:rPr>
          <w:rFonts w:ascii="Times New Roman" w:hAnsi="Times New Roman" w:cs="Times New Roman"/>
          <w:sz w:val="24"/>
          <w:szCs w:val="24"/>
        </w:rPr>
        <w:t>,</w:t>
      </w:r>
      <w:r w:rsidRPr="001C385D">
        <w:rPr>
          <w:rFonts w:ascii="Times New Roman" w:hAnsi="Times New Roman" w:cs="Times New Roman"/>
          <w:sz w:val="24"/>
          <w:szCs w:val="24"/>
        </w:rPr>
        <w:t xml:space="preserve"> las aves</w:t>
      </w:r>
      <w:r w:rsidR="00CD3D40" w:rsidRPr="001C385D">
        <w:rPr>
          <w:rFonts w:ascii="Times New Roman" w:hAnsi="Times New Roman" w:cs="Times New Roman"/>
          <w:sz w:val="24"/>
          <w:szCs w:val="24"/>
        </w:rPr>
        <w:t xml:space="preserve"> que fue</w:t>
      </w:r>
      <w:r w:rsidRPr="001C385D">
        <w:rPr>
          <w:rFonts w:ascii="Times New Roman" w:hAnsi="Times New Roman" w:cs="Times New Roman"/>
          <w:sz w:val="24"/>
          <w:szCs w:val="24"/>
        </w:rPr>
        <w:t xml:space="preserve"> utilizado como </w:t>
      </w:r>
      <w:r w:rsidR="00CD3D40" w:rsidRPr="001C385D">
        <w:rPr>
          <w:rFonts w:ascii="Times New Roman" w:hAnsi="Times New Roman" w:cs="Times New Roman"/>
          <w:sz w:val="24"/>
          <w:szCs w:val="24"/>
        </w:rPr>
        <w:t xml:space="preserve">grupo </w:t>
      </w:r>
      <w:r w:rsidRPr="001C385D">
        <w:rPr>
          <w:rFonts w:ascii="Times New Roman" w:hAnsi="Times New Roman" w:cs="Times New Roman"/>
          <w:sz w:val="24"/>
          <w:szCs w:val="24"/>
        </w:rPr>
        <w:t>base para valorar la funcionalidad ecológica</w:t>
      </w:r>
      <w:r w:rsidR="00D17679" w:rsidRPr="001C385D">
        <w:rPr>
          <w:rFonts w:ascii="Times New Roman" w:hAnsi="Times New Roman" w:cs="Times New Roman"/>
          <w:sz w:val="24"/>
          <w:szCs w:val="24"/>
        </w:rPr>
        <w:t xml:space="preserve"> </w:t>
      </w:r>
      <w:r w:rsidR="00CD3D40" w:rsidRPr="001C385D">
        <w:rPr>
          <w:rFonts w:ascii="Times New Roman" w:hAnsi="Times New Roman" w:cs="Times New Roman"/>
          <w:sz w:val="24"/>
          <w:szCs w:val="24"/>
        </w:rPr>
        <w:t xml:space="preserve">de </w:t>
      </w:r>
      <w:r w:rsidRPr="001C385D">
        <w:rPr>
          <w:rFonts w:ascii="Times New Roman" w:hAnsi="Times New Roman" w:cs="Times New Roman"/>
          <w:sz w:val="24"/>
          <w:szCs w:val="24"/>
        </w:rPr>
        <w:t>estos</w:t>
      </w:r>
      <w:r w:rsidR="00CD3D40" w:rsidRPr="001C385D">
        <w:rPr>
          <w:rFonts w:ascii="Times New Roman" w:hAnsi="Times New Roman" w:cs="Times New Roman"/>
          <w:sz w:val="24"/>
          <w:szCs w:val="24"/>
        </w:rPr>
        <w:t xml:space="preserve"> y </w:t>
      </w:r>
      <w:r w:rsidRPr="001C385D">
        <w:rPr>
          <w:rFonts w:ascii="Times New Roman" w:hAnsi="Times New Roman" w:cs="Times New Roman"/>
          <w:sz w:val="24"/>
          <w:szCs w:val="24"/>
        </w:rPr>
        <w:t xml:space="preserve">para identificar </w:t>
      </w:r>
      <w:r w:rsidR="00C6549F" w:rsidRPr="001C385D">
        <w:rPr>
          <w:rFonts w:ascii="Times New Roman" w:hAnsi="Times New Roman" w:cs="Times New Roman"/>
          <w:sz w:val="24"/>
          <w:szCs w:val="24"/>
        </w:rPr>
        <w:t>qué</w:t>
      </w:r>
      <w:r w:rsidRPr="001C385D">
        <w:rPr>
          <w:rFonts w:ascii="Times New Roman" w:hAnsi="Times New Roman" w:cs="Times New Roman"/>
          <w:sz w:val="24"/>
          <w:szCs w:val="24"/>
        </w:rPr>
        <w:t xml:space="preserve"> características pueden ser favorables y potencializar funciones ecológicas. </w:t>
      </w:r>
    </w:p>
    <w:p w:rsidR="00B44C57" w:rsidRPr="001C385D" w:rsidRDefault="00423BEA" w:rsidP="00B44C57">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En este sentido</w:t>
      </w:r>
      <w:r w:rsidR="00635609" w:rsidRPr="001C385D">
        <w:rPr>
          <w:rFonts w:ascii="Times New Roman" w:hAnsi="Times New Roman" w:cs="Times New Roman"/>
          <w:sz w:val="24"/>
          <w:szCs w:val="24"/>
        </w:rPr>
        <w:t>,</w:t>
      </w:r>
      <w:r w:rsidRPr="001C385D">
        <w:rPr>
          <w:rFonts w:ascii="Times New Roman" w:hAnsi="Times New Roman" w:cs="Times New Roman"/>
          <w:sz w:val="24"/>
          <w:szCs w:val="24"/>
        </w:rPr>
        <w:t xml:space="preserve"> los resultados obtenidos con la aplicación del índice de funcionalidad para la avifauna de parques urbanos, permitió identificar que los menores puntajes se deben a que son</w:t>
      </w:r>
      <w:r w:rsidR="00D17679" w:rsidRPr="001C385D">
        <w:rPr>
          <w:rFonts w:ascii="Times New Roman" w:hAnsi="Times New Roman" w:cs="Times New Roman"/>
          <w:sz w:val="24"/>
          <w:szCs w:val="24"/>
        </w:rPr>
        <w:t xml:space="preserve"> </w:t>
      </w:r>
      <w:r w:rsidRPr="001C385D">
        <w:rPr>
          <w:rFonts w:ascii="Times New Roman" w:hAnsi="Times New Roman" w:cs="Times New Roman"/>
          <w:sz w:val="24"/>
          <w:szCs w:val="24"/>
        </w:rPr>
        <w:t>AV pequeñas, tiene pocos árboles, carecen de árboles superiores a los 15 m de altura, las fuentes de agua son pocas</w:t>
      </w:r>
      <w:r w:rsidR="00635609" w:rsidRPr="001C385D">
        <w:rPr>
          <w:rFonts w:ascii="Times New Roman" w:hAnsi="Times New Roman" w:cs="Times New Roman"/>
          <w:sz w:val="24"/>
          <w:szCs w:val="24"/>
        </w:rPr>
        <w:t xml:space="preserve"> y </w:t>
      </w:r>
      <w:r w:rsidRPr="001C385D">
        <w:rPr>
          <w:rFonts w:ascii="Times New Roman" w:hAnsi="Times New Roman" w:cs="Times New Roman"/>
          <w:sz w:val="24"/>
          <w:szCs w:val="24"/>
        </w:rPr>
        <w:t xml:space="preserve">tiene un bajo porcentaje de áreas con arbustos y césped. </w:t>
      </w:r>
      <w:r w:rsidRPr="001C385D">
        <w:rPr>
          <w:rFonts w:ascii="Times New Roman" w:hAnsi="Times New Roman" w:cs="Times New Roman"/>
          <w:sz w:val="24"/>
          <w:szCs w:val="24"/>
        </w:rPr>
        <w:lastRenderedPageBreak/>
        <w:t xml:space="preserve">Características que según Cerdas (2014) son de importancia para la avifauna ya que utilizan </w:t>
      </w:r>
      <w:r w:rsidR="00635609" w:rsidRPr="001C385D">
        <w:rPr>
          <w:rFonts w:ascii="Times New Roman" w:hAnsi="Times New Roman" w:cs="Times New Roman"/>
          <w:sz w:val="24"/>
          <w:szCs w:val="24"/>
        </w:rPr>
        <w:t>principal</w:t>
      </w:r>
      <w:r w:rsidRPr="001C385D">
        <w:rPr>
          <w:rFonts w:ascii="Times New Roman" w:hAnsi="Times New Roman" w:cs="Times New Roman"/>
          <w:sz w:val="24"/>
          <w:szCs w:val="24"/>
        </w:rPr>
        <w:t>mente árboles con alturas de 20 m a 30 m, que sobresalen en el paisaje urbano. Además, la cobertura foliar, la altura máxima y la diversidad de estratos arbóreos son indicadores de riqueza de especies y composición trófica de las aves (</w:t>
      </w:r>
      <w:proofErr w:type="spellStart"/>
      <w:r w:rsidRPr="001C385D">
        <w:rPr>
          <w:rFonts w:ascii="Times New Roman" w:hAnsi="Times New Roman" w:cs="Times New Roman"/>
          <w:sz w:val="24"/>
          <w:szCs w:val="24"/>
        </w:rPr>
        <w:t>MacGregor</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Fors</w:t>
      </w:r>
      <w:proofErr w:type="spellEnd"/>
      <w:r w:rsidRPr="001C385D">
        <w:rPr>
          <w:rFonts w:ascii="Times New Roman" w:hAnsi="Times New Roman" w:cs="Times New Roman"/>
          <w:sz w:val="24"/>
          <w:szCs w:val="24"/>
        </w:rPr>
        <w:t xml:space="preserve">, 2008). </w:t>
      </w:r>
      <w:r w:rsidR="00635609" w:rsidRPr="001C385D">
        <w:rPr>
          <w:rFonts w:ascii="Times New Roman" w:hAnsi="Times New Roman" w:cs="Times New Roman"/>
          <w:sz w:val="24"/>
          <w:szCs w:val="24"/>
        </w:rPr>
        <w:t>Se</w:t>
      </w:r>
      <w:r w:rsidRPr="001C385D">
        <w:rPr>
          <w:rFonts w:ascii="Times New Roman" w:hAnsi="Times New Roman" w:cs="Times New Roman"/>
          <w:sz w:val="24"/>
          <w:szCs w:val="24"/>
        </w:rPr>
        <w:t xml:space="preserve"> evidenci</w:t>
      </w:r>
      <w:r w:rsidR="00635609" w:rsidRPr="001C385D">
        <w:rPr>
          <w:rFonts w:ascii="Times New Roman" w:hAnsi="Times New Roman" w:cs="Times New Roman"/>
          <w:sz w:val="24"/>
          <w:szCs w:val="24"/>
        </w:rPr>
        <w:t>a</w:t>
      </w:r>
      <w:r w:rsidRPr="001C385D">
        <w:rPr>
          <w:rFonts w:ascii="Times New Roman" w:hAnsi="Times New Roman" w:cs="Times New Roman"/>
          <w:sz w:val="24"/>
          <w:szCs w:val="24"/>
        </w:rPr>
        <w:t xml:space="preserve"> que las AV </w:t>
      </w:r>
      <w:r w:rsidR="00635609" w:rsidRPr="001C385D">
        <w:rPr>
          <w:rFonts w:ascii="Times New Roman" w:hAnsi="Times New Roman" w:cs="Times New Roman"/>
          <w:sz w:val="24"/>
          <w:szCs w:val="24"/>
        </w:rPr>
        <w:t xml:space="preserve">analizadas </w:t>
      </w:r>
      <w:r w:rsidRPr="001C385D">
        <w:rPr>
          <w:rFonts w:ascii="Times New Roman" w:hAnsi="Times New Roman" w:cs="Times New Roman"/>
          <w:sz w:val="24"/>
          <w:szCs w:val="24"/>
        </w:rPr>
        <w:t>carecen de aspectos básicos para ser ecológicamente funcionales para las aves y que con las características actual</w:t>
      </w:r>
      <w:r w:rsidR="00635609" w:rsidRPr="001C385D">
        <w:rPr>
          <w:rFonts w:ascii="Times New Roman" w:hAnsi="Times New Roman" w:cs="Times New Roman"/>
          <w:sz w:val="24"/>
          <w:szCs w:val="24"/>
        </w:rPr>
        <w:t xml:space="preserve">es </w:t>
      </w:r>
      <w:r w:rsidRPr="001C385D">
        <w:rPr>
          <w:rFonts w:ascii="Times New Roman" w:hAnsi="Times New Roman" w:cs="Times New Roman"/>
          <w:sz w:val="24"/>
          <w:szCs w:val="24"/>
        </w:rPr>
        <w:t xml:space="preserve">favorecen </w:t>
      </w:r>
      <w:r w:rsidR="005022A3" w:rsidRPr="001C385D">
        <w:rPr>
          <w:rFonts w:ascii="Times New Roman" w:hAnsi="Times New Roman" w:cs="Times New Roman"/>
          <w:sz w:val="24"/>
          <w:szCs w:val="24"/>
        </w:rPr>
        <w:t xml:space="preserve">a las </w:t>
      </w:r>
      <w:r w:rsidRPr="001C385D">
        <w:rPr>
          <w:rFonts w:ascii="Times New Roman" w:hAnsi="Times New Roman" w:cs="Times New Roman"/>
          <w:sz w:val="24"/>
          <w:szCs w:val="24"/>
        </w:rPr>
        <w:t>especies generalistas y exóticas como l</w:t>
      </w:r>
      <w:r w:rsidR="005022A3" w:rsidRPr="001C385D">
        <w:rPr>
          <w:rFonts w:ascii="Times New Roman" w:hAnsi="Times New Roman" w:cs="Times New Roman"/>
          <w:sz w:val="24"/>
          <w:szCs w:val="24"/>
        </w:rPr>
        <w:t xml:space="preserve">a </w:t>
      </w:r>
      <w:r w:rsidRPr="001C385D">
        <w:rPr>
          <w:rFonts w:ascii="Times New Roman" w:hAnsi="Times New Roman" w:cs="Times New Roman"/>
          <w:sz w:val="24"/>
          <w:szCs w:val="24"/>
        </w:rPr>
        <w:t>paloma de castilla (</w:t>
      </w:r>
      <w:r w:rsidRPr="001C385D">
        <w:rPr>
          <w:rFonts w:ascii="Times New Roman" w:hAnsi="Times New Roman" w:cs="Times New Roman"/>
          <w:i/>
          <w:sz w:val="24"/>
          <w:szCs w:val="24"/>
        </w:rPr>
        <w:t xml:space="preserve">Columba </w:t>
      </w:r>
      <w:proofErr w:type="spellStart"/>
      <w:r w:rsidRPr="001C385D">
        <w:rPr>
          <w:rFonts w:ascii="Times New Roman" w:hAnsi="Times New Roman" w:cs="Times New Roman"/>
          <w:i/>
          <w:sz w:val="24"/>
          <w:szCs w:val="24"/>
        </w:rPr>
        <w:t>livia</w:t>
      </w:r>
      <w:proofErr w:type="spellEnd"/>
      <w:r w:rsidRPr="001C385D">
        <w:rPr>
          <w:rFonts w:ascii="Times New Roman" w:hAnsi="Times New Roman" w:cs="Times New Roman"/>
          <w:sz w:val="24"/>
          <w:szCs w:val="24"/>
        </w:rPr>
        <w:t xml:space="preserve">) </w:t>
      </w:r>
      <w:r w:rsidR="005022A3" w:rsidRPr="001C385D">
        <w:rPr>
          <w:rFonts w:ascii="Times New Roman" w:hAnsi="Times New Roman" w:cs="Times New Roman"/>
          <w:sz w:val="24"/>
          <w:szCs w:val="24"/>
        </w:rPr>
        <w:t>catalogada como</w:t>
      </w:r>
      <w:r w:rsidRPr="001C385D">
        <w:rPr>
          <w:rFonts w:ascii="Times New Roman" w:hAnsi="Times New Roman" w:cs="Times New Roman"/>
          <w:sz w:val="24"/>
          <w:szCs w:val="24"/>
        </w:rPr>
        <w:t xml:space="preserve"> especie plaga en zonas urbanas.</w:t>
      </w:r>
      <w:r w:rsidR="00D17679" w:rsidRPr="001C385D">
        <w:rPr>
          <w:rFonts w:ascii="Times New Roman" w:hAnsi="Times New Roman" w:cs="Times New Roman"/>
          <w:sz w:val="24"/>
          <w:szCs w:val="24"/>
        </w:rPr>
        <w:t xml:space="preserve"> </w:t>
      </w:r>
    </w:p>
    <w:p w:rsidR="005D6AEA" w:rsidRPr="001C385D" w:rsidRDefault="005D6AEA" w:rsidP="005D6AEA">
      <w:pPr>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bCs/>
          <w:sz w:val="24"/>
          <w:szCs w:val="24"/>
        </w:rPr>
        <w:t xml:space="preserve">Una ventaja de los indicadores aplicados fue </w:t>
      </w:r>
      <w:r w:rsidR="00570D56" w:rsidRPr="001C385D">
        <w:rPr>
          <w:rFonts w:ascii="Times New Roman" w:hAnsi="Times New Roman" w:cs="Times New Roman"/>
          <w:bCs/>
          <w:sz w:val="24"/>
          <w:szCs w:val="24"/>
        </w:rPr>
        <w:t xml:space="preserve">el establecimiento de </w:t>
      </w:r>
      <w:r w:rsidRPr="001C385D">
        <w:rPr>
          <w:rFonts w:ascii="Times New Roman" w:hAnsi="Times New Roman" w:cs="Times New Roman"/>
          <w:bCs/>
          <w:sz w:val="24"/>
          <w:szCs w:val="24"/>
        </w:rPr>
        <w:t xml:space="preserve">una línea base sobre el estado de las AV, necesaria para </w:t>
      </w:r>
      <w:r w:rsidRPr="001C385D">
        <w:rPr>
          <w:rFonts w:ascii="Times New Roman" w:hAnsi="Times New Roman" w:cs="Times New Roman"/>
          <w:sz w:val="24"/>
          <w:szCs w:val="24"/>
        </w:rPr>
        <w:t xml:space="preserve">la toma de decisiones informadas y la definición de líneas de acción o investigación prioritarias. </w:t>
      </w:r>
      <w:r w:rsidR="0012208B" w:rsidRPr="001C385D">
        <w:rPr>
          <w:rFonts w:ascii="Times New Roman" w:hAnsi="Times New Roman" w:cs="Times New Roman"/>
          <w:sz w:val="24"/>
          <w:szCs w:val="24"/>
        </w:rPr>
        <w:t>Una</w:t>
      </w:r>
      <w:r w:rsidRPr="001C385D">
        <w:rPr>
          <w:rFonts w:ascii="Times New Roman" w:hAnsi="Times New Roman" w:cs="Times New Roman"/>
          <w:sz w:val="24"/>
          <w:szCs w:val="24"/>
        </w:rPr>
        <w:t xml:space="preserve"> desventaja </w:t>
      </w:r>
      <w:r w:rsidR="0012208B" w:rsidRPr="001C385D">
        <w:rPr>
          <w:rFonts w:ascii="Times New Roman" w:hAnsi="Times New Roman" w:cs="Times New Roman"/>
          <w:sz w:val="24"/>
          <w:szCs w:val="24"/>
        </w:rPr>
        <w:t>fue</w:t>
      </w:r>
      <w:r w:rsidRPr="001C385D">
        <w:rPr>
          <w:rFonts w:ascii="Times New Roman" w:hAnsi="Times New Roman" w:cs="Times New Roman"/>
          <w:sz w:val="24"/>
          <w:szCs w:val="24"/>
        </w:rPr>
        <w:t xml:space="preserve"> </w:t>
      </w:r>
      <w:r w:rsidR="0012208B" w:rsidRPr="001C385D">
        <w:rPr>
          <w:rFonts w:ascii="Times New Roman" w:hAnsi="Times New Roman" w:cs="Times New Roman"/>
          <w:sz w:val="24"/>
          <w:szCs w:val="24"/>
        </w:rPr>
        <w:t xml:space="preserve">que representa </w:t>
      </w:r>
      <w:r w:rsidRPr="001C385D">
        <w:rPr>
          <w:rFonts w:ascii="Times New Roman" w:hAnsi="Times New Roman" w:cs="Times New Roman"/>
          <w:sz w:val="24"/>
          <w:szCs w:val="24"/>
        </w:rPr>
        <w:t xml:space="preserve">datos puntuales sobre un solo aspecto de las AV, </w:t>
      </w:r>
      <w:r w:rsidR="0012208B" w:rsidRPr="001C385D">
        <w:rPr>
          <w:rFonts w:ascii="Times New Roman" w:hAnsi="Times New Roman" w:cs="Times New Roman"/>
          <w:sz w:val="24"/>
          <w:szCs w:val="24"/>
        </w:rPr>
        <w:t>por lo que</w:t>
      </w:r>
      <w:r w:rsidRPr="001C385D">
        <w:rPr>
          <w:rFonts w:ascii="Times New Roman" w:hAnsi="Times New Roman" w:cs="Times New Roman"/>
          <w:sz w:val="24"/>
          <w:szCs w:val="24"/>
        </w:rPr>
        <w:t xml:space="preserve"> es </w:t>
      </w:r>
      <w:r w:rsidR="0075158E" w:rsidRPr="001C385D">
        <w:rPr>
          <w:rFonts w:ascii="Times New Roman" w:hAnsi="Times New Roman" w:cs="Times New Roman"/>
          <w:sz w:val="24"/>
          <w:szCs w:val="24"/>
        </w:rPr>
        <w:t>necesaria</w:t>
      </w:r>
      <w:r w:rsidRPr="001C385D">
        <w:rPr>
          <w:rFonts w:ascii="Times New Roman" w:hAnsi="Times New Roman" w:cs="Times New Roman"/>
          <w:sz w:val="24"/>
          <w:szCs w:val="24"/>
        </w:rPr>
        <w:t xml:space="preserve"> </w:t>
      </w:r>
      <w:r w:rsidR="0012208B" w:rsidRPr="001C385D">
        <w:rPr>
          <w:rFonts w:ascii="Times New Roman" w:hAnsi="Times New Roman" w:cs="Times New Roman"/>
          <w:sz w:val="24"/>
          <w:szCs w:val="24"/>
        </w:rPr>
        <w:t>la aplicación</w:t>
      </w:r>
      <w:r w:rsidRPr="001C385D">
        <w:rPr>
          <w:rFonts w:ascii="Times New Roman" w:hAnsi="Times New Roman" w:cs="Times New Roman"/>
          <w:sz w:val="24"/>
          <w:szCs w:val="24"/>
        </w:rPr>
        <w:t xml:space="preserve"> en conjunto para contar con información clara y detallada que permita interrelacionar aspectos sobre estos espacios</w:t>
      </w:r>
      <w:r w:rsidR="00570D56" w:rsidRPr="001C385D">
        <w:rPr>
          <w:rFonts w:ascii="Times New Roman" w:hAnsi="Times New Roman" w:cs="Times New Roman"/>
          <w:sz w:val="24"/>
          <w:szCs w:val="24"/>
        </w:rPr>
        <w:t xml:space="preserve"> a fin de</w:t>
      </w:r>
      <w:r w:rsidR="0012208B"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tener una visión amplia de las condiciones ambientales en torno a las AV. </w:t>
      </w:r>
    </w:p>
    <w:p w:rsidR="003A6B72" w:rsidRDefault="005D6AEA" w:rsidP="003A6B72">
      <w:pPr>
        <w:autoSpaceDE w:val="0"/>
        <w:autoSpaceDN w:val="0"/>
        <w:adjustRightInd w:val="0"/>
        <w:spacing w:after="0" w:line="240" w:lineRule="auto"/>
        <w:ind w:firstLine="708"/>
        <w:jc w:val="both"/>
        <w:rPr>
          <w:rFonts w:ascii="Times New Roman" w:hAnsi="Times New Roman" w:cs="Times New Roman"/>
          <w:sz w:val="24"/>
          <w:szCs w:val="24"/>
        </w:rPr>
      </w:pPr>
      <w:r w:rsidRPr="001C385D">
        <w:rPr>
          <w:rFonts w:ascii="Times New Roman" w:hAnsi="Times New Roman" w:cs="Times New Roman"/>
          <w:sz w:val="24"/>
          <w:szCs w:val="24"/>
        </w:rPr>
        <w:t>En conclusión</w:t>
      </w:r>
      <w:r w:rsidR="00F367D5" w:rsidRPr="001C385D">
        <w:rPr>
          <w:rFonts w:ascii="Times New Roman" w:hAnsi="Times New Roman" w:cs="Times New Roman"/>
          <w:sz w:val="24"/>
          <w:szCs w:val="24"/>
        </w:rPr>
        <w:t>,</w:t>
      </w:r>
      <w:r w:rsidR="00B44C57" w:rsidRPr="001C385D">
        <w:rPr>
          <w:rFonts w:ascii="Times New Roman" w:hAnsi="Times New Roman" w:cs="Times New Roman"/>
          <w:sz w:val="24"/>
          <w:szCs w:val="24"/>
        </w:rPr>
        <w:t xml:space="preserve"> los indicadores de </w:t>
      </w:r>
      <w:r w:rsidR="00724B1B" w:rsidRPr="001C385D">
        <w:rPr>
          <w:rFonts w:ascii="Times New Roman" w:hAnsi="Times New Roman" w:cs="Times New Roman"/>
          <w:sz w:val="24"/>
          <w:szCs w:val="24"/>
        </w:rPr>
        <w:t>AV</w:t>
      </w:r>
      <w:r w:rsidR="00B44C57"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utilizados </w:t>
      </w:r>
      <w:r w:rsidR="00B44C57" w:rsidRPr="001C385D">
        <w:rPr>
          <w:rFonts w:ascii="Times New Roman" w:hAnsi="Times New Roman" w:cs="Times New Roman"/>
          <w:sz w:val="24"/>
          <w:szCs w:val="24"/>
        </w:rPr>
        <w:t xml:space="preserve">evidenciaron diferencias entre las </w:t>
      </w:r>
      <w:r w:rsidR="00702692" w:rsidRPr="001C385D">
        <w:rPr>
          <w:rFonts w:ascii="Times New Roman" w:hAnsi="Times New Roman" w:cs="Times New Roman"/>
          <w:sz w:val="24"/>
          <w:szCs w:val="24"/>
        </w:rPr>
        <w:t xml:space="preserve">condiciones </w:t>
      </w:r>
      <w:r w:rsidR="00B44C57" w:rsidRPr="001C385D">
        <w:rPr>
          <w:rFonts w:ascii="Times New Roman" w:hAnsi="Times New Roman" w:cs="Times New Roman"/>
          <w:sz w:val="24"/>
          <w:szCs w:val="24"/>
        </w:rPr>
        <w:t>ambiental</w:t>
      </w:r>
      <w:r w:rsidR="00702692" w:rsidRPr="001C385D">
        <w:rPr>
          <w:rFonts w:ascii="Times New Roman" w:hAnsi="Times New Roman" w:cs="Times New Roman"/>
          <w:sz w:val="24"/>
          <w:szCs w:val="24"/>
        </w:rPr>
        <w:t>es</w:t>
      </w:r>
      <w:r w:rsidR="00B44C57" w:rsidRPr="001C385D">
        <w:rPr>
          <w:rFonts w:ascii="Times New Roman" w:hAnsi="Times New Roman" w:cs="Times New Roman"/>
          <w:sz w:val="24"/>
          <w:szCs w:val="24"/>
        </w:rPr>
        <w:t xml:space="preserve"> en las dos ciudades evaluadas. Además, </w:t>
      </w:r>
      <w:r w:rsidR="004255F6" w:rsidRPr="001C385D">
        <w:rPr>
          <w:rFonts w:ascii="Times New Roman" w:hAnsi="Times New Roman" w:cs="Times New Roman"/>
          <w:sz w:val="24"/>
          <w:szCs w:val="24"/>
        </w:rPr>
        <w:t xml:space="preserve">factibilidad de </w:t>
      </w:r>
      <w:r w:rsidR="00B44C57" w:rsidRPr="001C385D">
        <w:rPr>
          <w:rFonts w:ascii="Times New Roman" w:hAnsi="Times New Roman" w:cs="Times New Roman"/>
          <w:sz w:val="24"/>
          <w:szCs w:val="24"/>
        </w:rPr>
        <w:t>la aplica</w:t>
      </w:r>
      <w:r w:rsidR="004255F6" w:rsidRPr="001C385D">
        <w:rPr>
          <w:rFonts w:ascii="Times New Roman" w:hAnsi="Times New Roman" w:cs="Times New Roman"/>
          <w:sz w:val="24"/>
          <w:szCs w:val="24"/>
        </w:rPr>
        <w:t xml:space="preserve">ción </w:t>
      </w:r>
      <w:r w:rsidR="00B44C57" w:rsidRPr="001C385D">
        <w:rPr>
          <w:rFonts w:ascii="Times New Roman" w:hAnsi="Times New Roman" w:cs="Times New Roman"/>
          <w:sz w:val="24"/>
          <w:szCs w:val="24"/>
        </w:rPr>
        <w:t>de los indicadores como insumo para la gestión ambiental sostenible de los ecosistemas urbanos.</w:t>
      </w:r>
    </w:p>
    <w:p w:rsidR="00402FBA" w:rsidRPr="003E0FD0" w:rsidRDefault="00402FBA" w:rsidP="003A6B72">
      <w:pPr>
        <w:autoSpaceDE w:val="0"/>
        <w:autoSpaceDN w:val="0"/>
        <w:adjustRightInd w:val="0"/>
        <w:spacing w:after="0" w:line="240" w:lineRule="auto"/>
        <w:ind w:firstLine="708"/>
        <w:jc w:val="both"/>
        <w:rPr>
          <w:rFonts w:ascii="Times New Roman" w:hAnsi="Times New Roman" w:cs="Times New Roman"/>
        </w:rPr>
      </w:pPr>
    </w:p>
    <w:bookmarkEnd w:id="1"/>
    <w:p w:rsidR="00704BE3" w:rsidRDefault="00560C2B" w:rsidP="001D1338">
      <w:pPr>
        <w:spacing w:after="0" w:line="240" w:lineRule="auto"/>
        <w:jc w:val="center"/>
        <w:rPr>
          <w:rFonts w:ascii="Times New Roman" w:hAnsi="Times New Roman" w:cs="Times New Roman"/>
          <w:sz w:val="24"/>
          <w:szCs w:val="24"/>
        </w:rPr>
      </w:pPr>
      <w:r w:rsidRPr="001C385D">
        <w:rPr>
          <w:rFonts w:ascii="Times New Roman" w:hAnsi="Times New Roman" w:cs="Times New Roman"/>
          <w:sz w:val="24"/>
          <w:szCs w:val="24"/>
        </w:rPr>
        <w:t>AGRADECIMIENTOS</w:t>
      </w:r>
    </w:p>
    <w:p w:rsidR="00A254DB" w:rsidRPr="003E0FD0" w:rsidRDefault="00A254DB" w:rsidP="001D1338">
      <w:pPr>
        <w:spacing w:after="0" w:line="240" w:lineRule="auto"/>
        <w:jc w:val="center"/>
        <w:rPr>
          <w:rFonts w:ascii="Times New Roman" w:hAnsi="Times New Roman" w:cs="Times New Roman"/>
        </w:rPr>
      </w:pPr>
    </w:p>
    <w:p w:rsidR="00704BE3" w:rsidRDefault="009D717D" w:rsidP="00402FBA">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Al Laboratorio PRIAS del Centro Nacional</w:t>
      </w:r>
      <w:r w:rsidR="003E532B" w:rsidRPr="001C385D">
        <w:rPr>
          <w:rFonts w:ascii="Times New Roman" w:hAnsi="Times New Roman" w:cs="Times New Roman"/>
          <w:sz w:val="24"/>
          <w:szCs w:val="24"/>
        </w:rPr>
        <w:t xml:space="preserve"> de Alta Tecnología (</w:t>
      </w:r>
      <w:proofErr w:type="spellStart"/>
      <w:r w:rsidR="003E532B" w:rsidRPr="001C385D">
        <w:rPr>
          <w:rFonts w:ascii="Times New Roman" w:hAnsi="Times New Roman" w:cs="Times New Roman"/>
          <w:sz w:val="24"/>
          <w:szCs w:val="24"/>
        </w:rPr>
        <w:t>CeNAT</w:t>
      </w:r>
      <w:proofErr w:type="spellEnd"/>
      <w:r w:rsidR="003E532B" w:rsidRPr="001C385D">
        <w:rPr>
          <w:rFonts w:ascii="Times New Roman" w:hAnsi="Times New Roman" w:cs="Times New Roman"/>
          <w:sz w:val="24"/>
          <w:szCs w:val="24"/>
        </w:rPr>
        <w:t>)</w:t>
      </w:r>
      <w:r w:rsidR="001D6F3F" w:rsidRPr="001C385D">
        <w:rPr>
          <w:rFonts w:ascii="Times New Roman" w:hAnsi="Times New Roman" w:cs="Times New Roman"/>
          <w:sz w:val="24"/>
          <w:szCs w:val="24"/>
        </w:rPr>
        <w:t xml:space="preserve"> por </w:t>
      </w:r>
      <w:r w:rsidR="00C821B6" w:rsidRPr="001C385D">
        <w:rPr>
          <w:rFonts w:ascii="Times New Roman" w:hAnsi="Times New Roman" w:cs="Times New Roman"/>
          <w:sz w:val="24"/>
          <w:szCs w:val="24"/>
        </w:rPr>
        <w:t>e</w:t>
      </w:r>
      <w:r w:rsidR="001D6F3F" w:rsidRPr="001C385D">
        <w:rPr>
          <w:rFonts w:ascii="Times New Roman" w:hAnsi="Times New Roman" w:cs="Times New Roman"/>
          <w:sz w:val="24"/>
          <w:szCs w:val="24"/>
        </w:rPr>
        <w:t>l apoyo brindado a través del sistema de becas CONARE</w:t>
      </w:r>
      <w:r w:rsidR="003C1C33" w:rsidRPr="001C385D">
        <w:rPr>
          <w:rFonts w:ascii="Times New Roman" w:hAnsi="Times New Roman" w:cs="Times New Roman"/>
          <w:sz w:val="24"/>
          <w:szCs w:val="24"/>
        </w:rPr>
        <w:t>-</w:t>
      </w:r>
      <w:proofErr w:type="spellStart"/>
      <w:r w:rsidR="001D6F3F" w:rsidRPr="001C385D">
        <w:rPr>
          <w:rFonts w:ascii="Times New Roman" w:hAnsi="Times New Roman" w:cs="Times New Roman"/>
          <w:sz w:val="24"/>
          <w:szCs w:val="24"/>
        </w:rPr>
        <w:t>CeNAT</w:t>
      </w:r>
      <w:proofErr w:type="spellEnd"/>
      <w:r w:rsidR="003E532B" w:rsidRPr="001C385D">
        <w:rPr>
          <w:rFonts w:ascii="Times New Roman" w:hAnsi="Times New Roman" w:cs="Times New Roman"/>
          <w:sz w:val="24"/>
          <w:szCs w:val="24"/>
        </w:rPr>
        <w:t xml:space="preserve">. A </w:t>
      </w:r>
      <w:proofErr w:type="spellStart"/>
      <w:r w:rsidRPr="001C385D">
        <w:rPr>
          <w:rFonts w:ascii="Times New Roman" w:hAnsi="Times New Roman" w:cs="Times New Roman"/>
          <w:sz w:val="24"/>
          <w:szCs w:val="24"/>
        </w:rPr>
        <w:t>Maikol</w:t>
      </w:r>
      <w:proofErr w:type="spellEnd"/>
      <w:r w:rsidRPr="001C385D">
        <w:rPr>
          <w:rFonts w:ascii="Times New Roman" w:hAnsi="Times New Roman" w:cs="Times New Roman"/>
          <w:sz w:val="24"/>
          <w:szCs w:val="24"/>
        </w:rPr>
        <w:t xml:space="preserve"> Castillo Chinchilla por la colaboració</w:t>
      </w:r>
      <w:r w:rsidR="00705465" w:rsidRPr="001C385D">
        <w:rPr>
          <w:rFonts w:ascii="Times New Roman" w:hAnsi="Times New Roman" w:cs="Times New Roman"/>
          <w:sz w:val="24"/>
          <w:szCs w:val="24"/>
        </w:rPr>
        <w:t xml:space="preserve">n en la toma de datos en campo. </w:t>
      </w:r>
      <w:r w:rsidR="00A40C4D" w:rsidRPr="001C385D">
        <w:rPr>
          <w:rFonts w:ascii="Times New Roman" w:hAnsi="Times New Roman" w:cs="Times New Roman"/>
          <w:sz w:val="24"/>
          <w:szCs w:val="24"/>
        </w:rPr>
        <w:t>Al Laboratorio de Recursos Naturales y Vida Silvestre (LARNAVISI)</w:t>
      </w:r>
      <w:r w:rsidR="00D17679" w:rsidRPr="001C385D">
        <w:rPr>
          <w:rFonts w:ascii="Times New Roman" w:hAnsi="Times New Roman" w:cs="Times New Roman"/>
          <w:sz w:val="24"/>
          <w:szCs w:val="24"/>
        </w:rPr>
        <w:t xml:space="preserve"> </w:t>
      </w:r>
      <w:r w:rsidR="00A40C4D" w:rsidRPr="001C385D">
        <w:rPr>
          <w:rFonts w:ascii="Times New Roman" w:hAnsi="Times New Roman" w:cs="Times New Roman"/>
          <w:sz w:val="24"/>
          <w:szCs w:val="24"/>
        </w:rPr>
        <w:t>de la Escuela de Ciencias Biológicas de la Universidad Nacional.</w:t>
      </w:r>
      <w:r w:rsidR="00AF3C43" w:rsidRPr="001C385D">
        <w:rPr>
          <w:rFonts w:ascii="Times New Roman" w:hAnsi="Times New Roman" w:cs="Times New Roman"/>
          <w:sz w:val="24"/>
          <w:szCs w:val="24"/>
        </w:rPr>
        <w:t xml:space="preserve"> Al proyecto </w:t>
      </w:r>
      <w:r w:rsidR="00E46FEE" w:rsidRPr="001C385D">
        <w:rPr>
          <w:rFonts w:ascii="Times New Roman" w:hAnsi="Times New Roman" w:cs="Times New Roman"/>
          <w:sz w:val="24"/>
          <w:szCs w:val="24"/>
        </w:rPr>
        <w:t>“Criterios e indicadores de sustentabilidad socio</w:t>
      </w:r>
      <w:r w:rsidR="003C1C33" w:rsidRPr="001C385D">
        <w:rPr>
          <w:rFonts w:ascii="Times New Roman" w:hAnsi="Times New Roman" w:cs="Times New Roman"/>
          <w:sz w:val="24"/>
          <w:szCs w:val="24"/>
        </w:rPr>
        <w:t>-</w:t>
      </w:r>
      <w:r w:rsidR="00E46FEE" w:rsidRPr="001C385D">
        <w:rPr>
          <w:rFonts w:ascii="Times New Roman" w:hAnsi="Times New Roman" w:cs="Times New Roman"/>
          <w:sz w:val="24"/>
          <w:szCs w:val="24"/>
        </w:rPr>
        <w:t>ambiental en dos ciudades de la Gran Áre</w:t>
      </w:r>
      <w:r w:rsidR="00402FBA">
        <w:rPr>
          <w:rFonts w:ascii="Times New Roman" w:hAnsi="Times New Roman" w:cs="Times New Roman"/>
          <w:sz w:val="24"/>
          <w:szCs w:val="24"/>
        </w:rPr>
        <w:t>a Metropolitana de Costa Rica”.</w:t>
      </w:r>
    </w:p>
    <w:p w:rsidR="00402FBA" w:rsidRPr="001C385D" w:rsidRDefault="00402FBA" w:rsidP="009D717D">
      <w:pPr>
        <w:spacing w:after="0" w:line="240" w:lineRule="auto"/>
        <w:ind w:firstLine="708"/>
        <w:jc w:val="both"/>
        <w:rPr>
          <w:rFonts w:ascii="Times New Roman" w:hAnsi="Times New Roman" w:cs="Times New Roman"/>
          <w:sz w:val="24"/>
          <w:szCs w:val="24"/>
        </w:rPr>
      </w:pPr>
    </w:p>
    <w:p w:rsidR="003328FF" w:rsidRPr="00202079" w:rsidRDefault="003328FF" w:rsidP="001C385D">
      <w:pPr>
        <w:spacing w:after="0" w:line="240" w:lineRule="auto"/>
        <w:jc w:val="center"/>
        <w:rPr>
          <w:rFonts w:ascii="Times New Roman" w:hAnsi="Times New Roman" w:cs="Times New Roman"/>
        </w:rPr>
      </w:pPr>
      <w:bookmarkStart w:id="2" w:name="_Hlk511987874"/>
      <w:r w:rsidRPr="001C385D">
        <w:rPr>
          <w:rFonts w:ascii="Times New Roman" w:hAnsi="Times New Roman" w:cs="Times New Roman"/>
          <w:sz w:val="24"/>
          <w:szCs w:val="24"/>
        </w:rPr>
        <w:t>RESUMEN</w:t>
      </w:r>
    </w:p>
    <w:p w:rsidR="003328FF" w:rsidRPr="001C385D" w:rsidRDefault="003328FF" w:rsidP="00402FBA">
      <w:pPr>
        <w:spacing w:after="0" w:line="240" w:lineRule="auto"/>
        <w:jc w:val="both"/>
        <w:rPr>
          <w:rFonts w:ascii="Times New Roman" w:hAnsi="Times New Roman" w:cs="Times New Roman"/>
          <w:bCs/>
          <w:sz w:val="24"/>
          <w:szCs w:val="24"/>
        </w:rPr>
      </w:pPr>
      <w:r w:rsidRPr="001C385D">
        <w:rPr>
          <w:rFonts w:ascii="Times New Roman" w:hAnsi="Times New Roman" w:cs="Times New Roman"/>
          <w:sz w:val="24"/>
          <w:szCs w:val="24"/>
        </w:rPr>
        <w:t xml:space="preserve">La calidad ambiental contribuye con el bienestar físico y mental de la población. En este sentido las áreas verdes (AV) de las ciudades son espacios esenciales para la convivencia, el deporte, la socialización, </w:t>
      </w:r>
      <w:r w:rsidR="000E1EE0">
        <w:rPr>
          <w:rFonts w:ascii="Times New Roman" w:hAnsi="Times New Roman" w:cs="Times New Roman"/>
          <w:sz w:val="24"/>
          <w:szCs w:val="24"/>
        </w:rPr>
        <w:t xml:space="preserve">y </w:t>
      </w:r>
      <w:r w:rsidRPr="001C385D">
        <w:rPr>
          <w:rFonts w:ascii="Times New Roman" w:hAnsi="Times New Roman" w:cs="Times New Roman"/>
          <w:sz w:val="24"/>
          <w:szCs w:val="24"/>
        </w:rPr>
        <w:t xml:space="preserve">la recreación, entre otros. El objetivo de esta investigación fue </w:t>
      </w:r>
      <w:r w:rsidR="00291622" w:rsidRPr="001C385D">
        <w:rPr>
          <w:rFonts w:ascii="Times New Roman" w:hAnsi="Times New Roman" w:cs="Times New Roman"/>
          <w:sz w:val="24"/>
          <w:szCs w:val="24"/>
        </w:rPr>
        <w:t>determinar las condiciones ambientales de las AV, utilizando indicadores como herramienta</w:t>
      </w:r>
      <w:r w:rsidR="000E1EE0">
        <w:rPr>
          <w:rFonts w:ascii="Times New Roman" w:hAnsi="Times New Roman" w:cs="Times New Roman"/>
          <w:sz w:val="24"/>
          <w:szCs w:val="24"/>
        </w:rPr>
        <w:t>s</w:t>
      </w:r>
      <w:r w:rsidR="00291622" w:rsidRPr="001C385D">
        <w:rPr>
          <w:rFonts w:ascii="Times New Roman" w:hAnsi="Times New Roman" w:cs="Times New Roman"/>
          <w:sz w:val="24"/>
          <w:szCs w:val="24"/>
        </w:rPr>
        <w:t xml:space="preserve"> para la gestión urbana en dos ciudades de Costa Rica.</w:t>
      </w:r>
      <w:r w:rsidR="00291622" w:rsidRPr="001C385D">
        <w:rPr>
          <w:rFonts w:ascii="Times New Roman" w:hAnsi="Times New Roman" w:cs="Times New Roman"/>
          <w:bCs/>
          <w:sz w:val="24"/>
          <w:szCs w:val="24"/>
        </w:rPr>
        <w:t xml:space="preserve"> </w:t>
      </w:r>
      <w:r w:rsidRPr="001C385D">
        <w:rPr>
          <w:rFonts w:ascii="Times New Roman" w:hAnsi="Times New Roman" w:cs="Times New Roman"/>
          <w:sz w:val="24"/>
          <w:szCs w:val="24"/>
        </w:rPr>
        <w:t xml:space="preserve">El área de estudio correspondió a los distritos de Heredia y el Carmen, Costa Rica. Se determinaron las AV existentes utilizando imágenes satelitales Rapid </w:t>
      </w:r>
      <w:proofErr w:type="spellStart"/>
      <w:r w:rsidRPr="001C385D">
        <w:rPr>
          <w:rFonts w:ascii="Times New Roman" w:hAnsi="Times New Roman" w:cs="Times New Roman"/>
          <w:sz w:val="24"/>
          <w:szCs w:val="24"/>
        </w:rPr>
        <w:t>Eye</w:t>
      </w:r>
      <w:proofErr w:type="spellEnd"/>
      <w:r w:rsidRPr="001C385D">
        <w:rPr>
          <w:rFonts w:ascii="Times New Roman" w:hAnsi="Times New Roman" w:cs="Times New Roman"/>
          <w:sz w:val="24"/>
          <w:szCs w:val="24"/>
        </w:rPr>
        <w:t>, 2012 mediante análisis espacial y teledetección. Se aplicaron 11 indicadores de áreas verdes urbanas, se identificó la especie, se midió la altura, el DAP y el número de árboles en parques y calles. Además, se realizaron encuestas a los usuarios de las AV públicas, en temas relacionados con accesibilida</w:t>
      </w:r>
      <w:r w:rsidR="007D4884">
        <w:rPr>
          <w:rFonts w:ascii="Times New Roman" w:hAnsi="Times New Roman" w:cs="Times New Roman"/>
          <w:sz w:val="24"/>
          <w:szCs w:val="24"/>
        </w:rPr>
        <w:t>d y uso de las AV. Se identificaron</w:t>
      </w:r>
      <w:r w:rsidRPr="001C385D">
        <w:rPr>
          <w:rFonts w:ascii="Times New Roman" w:hAnsi="Times New Roman" w:cs="Times New Roman"/>
          <w:sz w:val="24"/>
          <w:szCs w:val="24"/>
        </w:rPr>
        <w:t xml:space="preserve"> cinco tipos de AV en el Carmen y seis Heredia. El porcentaje de áreas verdes públicas y privadas correspondió a 36</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 y 64</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 en el Carmen y 13</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 y 87</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 en Heredia</w:t>
      </w:r>
      <w:r w:rsidR="007D4884">
        <w:rPr>
          <w:rFonts w:ascii="Times New Roman" w:hAnsi="Times New Roman" w:cs="Times New Roman"/>
          <w:sz w:val="24"/>
          <w:szCs w:val="24"/>
        </w:rPr>
        <w:t>,</w:t>
      </w:r>
      <w:r w:rsidRPr="001C385D">
        <w:rPr>
          <w:rFonts w:ascii="Times New Roman" w:hAnsi="Times New Roman" w:cs="Times New Roman"/>
          <w:sz w:val="24"/>
          <w:szCs w:val="24"/>
        </w:rPr>
        <w:t xml:space="preserve"> respectivamente. El área verde per cápita (m</w:t>
      </w:r>
      <w:r w:rsidRPr="001C385D">
        <w:rPr>
          <w:rFonts w:ascii="Times New Roman" w:hAnsi="Times New Roman" w:cs="Times New Roman"/>
          <w:sz w:val="24"/>
          <w:szCs w:val="24"/>
          <w:vertAlign w:val="superscript"/>
        </w:rPr>
        <w:t>2</w:t>
      </w:r>
      <w:r w:rsidRPr="001C385D">
        <w:rPr>
          <w:rFonts w:ascii="Times New Roman" w:hAnsi="Times New Roman" w:cs="Times New Roman"/>
          <w:sz w:val="24"/>
          <w:szCs w:val="24"/>
        </w:rPr>
        <w:t>/</w:t>
      </w:r>
      <w:proofErr w:type="spellStart"/>
      <w:r w:rsidRPr="001C385D">
        <w:rPr>
          <w:rFonts w:ascii="Times New Roman" w:hAnsi="Times New Roman" w:cs="Times New Roman"/>
          <w:sz w:val="24"/>
          <w:szCs w:val="24"/>
        </w:rPr>
        <w:t>hab</w:t>
      </w:r>
      <w:proofErr w:type="spellEnd"/>
      <w:r w:rsidRPr="001C385D">
        <w:rPr>
          <w:rFonts w:ascii="Times New Roman" w:hAnsi="Times New Roman" w:cs="Times New Roman"/>
          <w:sz w:val="24"/>
          <w:szCs w:val="24"/>
        </w:rPr>
        <w:t>) fue de 24</w:t>
      </w:r>
      <w:r w:rsidR="0097196A" w:rsidRPr="001C385D">
        <w:rPr>
          <w:rFonts w:ascii="Times New Roman" w:hAnsi="Times New Roman" w:cs="Times New Roman"/>
          <w:sz w:val="24"/>
          <w:szCs w:val="24"/>
        </w:rPr>
        <w:t>.</w:t>
      </w:r>
      <w:r w:rsidRPr="001C385D">
        <w:rPr>
          <w:rFonts w:ascii="Times New Roman" w:hAnsi="Times New Roman" w:cs="Times New Roman"/>
          <w:sz w:val="24"/>
          <w:szCs w:val="24"/>
        </w:rPr>
        <w:t>6 en el Carmen y de 2</w:t>
      </w:r>
      <w:r w:rsidR="0097196A" w:rsidRPr="001C385D">
        <w:rPr>
          <w:rFonts w:ascii="Times New Roman" w:hAnsi="Times New Roman" w:cs="Times New Roman"/>
          <w:sz w:val="24"/>
          <w:szCs w:val="24"/>
        </w:rPr>
        <w:t>.</w:t>
      </w:r>
      <w:r w:rsidRPr="001C385D">
        <w:rPr>
          <w:rFonts w:ascii="Times New Roman" w:hAnsi="Times New Roman" w:cs="Times New Roman"/>
          <w:sz w:val="24"/>
          <w:szCs w:val="24"/>
        </w:rPr>
        <w:t xml:space="preserve">7 en Heredia. Se identificaron 62 especies de árboles en los parques del Carmen y 23 en Heredia. Se contabilizaron 1 105 árboles de 61 especies en las calles, aceras y avenidas del Carmen y 278 individuos de 47 especies en Heredia. En cuanto a la existencia de vegetación ribereña se determinó que los ríos Pirro, </w:t>
      </w:r>
      <w:proofErr w:type="spellStart"/>
      <w:r w:rsidRPr="001C385D">
        <w:rPr>
          <w:rFonts w:ascii="Times New Roman" w:hAnsi="Times New Roman" w:cs="Times New Roman"/>
          <w:sz w:val="24"/>
          <w:szCs w:val="24"/>
        </w:rPr>
        <w:t>Burrio</w:t>
      </w:r>
      <w:proofErr w:type="spellEnd"/>
      <w:r w:rsidRPr="001C385D">
        <w:rPr>
          <w:rFonts w:ascii="Times New Roman" w:hAnsi="Times New Roman" w:cs="Times New Roman"/>
          <w:sz w:val="24"/>
          <w:szCs w:val="24"/>
        </w:rPr>
        <w:t>, Torres y la quebrada Negritos mantienen 82, 51, 81</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y 14</w:t>
      </w:r>
      <w:r w:rsidR="00EB0067"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 del área de protección de sus márgenes en uso conforme. De 11 AV públicas </w:t>
      </w:r>
      <w:r w:rsidRPr="001C385D">
        <w:rPr>
          <w:rFonts w:ascii="Times New Roman" w:hAnsi="Times New Roman" w:cs="Times New Roman"/>
          <w:sz w:val="24"/>
          <w:szCs w:val="24"/>
        </w:rPr>
        <w:lastRenderedPageBreak/>
        <w:t xml:space="preserve">evaluadas, nueve presentaron una accesibilidad física alta. En ambos distritos los ciudadanos encuestados indicaron la necesidad de contar con más AV, resaltando el valor recreativo, ecológico y turístico de estos espacios. Se concluye que los indicadores de </w:t>
      </w:r>
      <w:r w:rsidR="00CD4859" w:rsidRPr="001C385D">
        <w:rPr>
          <w:rFonts w:ascii="Times New Roman" w:hAnsi="Times New Roman" w:cs="Times New Roman"/>
          <w:sz w:val="24"/>
          <w:szCs w:val="24"/>
        </w:rPr>
        <w:t>AV</w:t>
      </w:r>
      <w:r w:rsidRPr="001C385D">
        <w:rPr>
          <w:rFonts w:ascii="Times New Roman" w:hAnsi="Times New Roman" w:cs="Times New Roman"/>
          <w:sz w:val="24"/>
          <w:szCs w:val="24"/>
        </w:rPr>
        <w:t xml:space="preserve"> urbanas evidenciaron diferencias entre las </w:t>
      </w:r>
      <w:r w:rsidR="00702692" w:rsidRPr="001C385D">
        <w:rPr>
          <w:rFonts w:ascii="Times New Roman" w:hAnsi="Times New Roman" w:cs="Times New Roman"/>
          <w:sz w:val="24"/>
          <w:szCs w:val="24"/>
        </w:rPr>
        <w:t>condiciones</w:t>
      </w:r>
      <w:r w:rsidRPr="001C385D">
        <w:rPr>
          <w:rFonts w:ascii="Times New Roman" w:hAnsi="Times New Roman" w:cs="Times New Roman"/>
          <w:sz w:val="24"/>
          <w:szCs w:val="24"/>
        </w:rPr>
        <w:t xml:space="preserve"> ambiental</w:t>
      </w:r>
      <w:r w:rsidR="00CD4859" w:rsidRPr="001C385D">
        <w:rPr>
          <w:rFonts w:ascii="Times New Roman" w:hAnsi="Times New Roman" w:cs="Times New Roman"/>
          <w:sz w:val="24"/>
          <w:szCs w:val="24"/>
        </w:rPr>
        <w:t>es</w:t>
      </w:r>
      <w:r w:rsidR="00625FAA">
        <w:rPr>
          <w:rFonts w:ascii="Times New Roman" w:hAnsi="Times New Roman" w:cs="Times New Roman"/>
          <w:sz w:val="24"/>
          <w:szCs w:val="24"/>
        </w:rPr>
        <w:t xml:space="preserve"> en las dos ciudades evaluadas</w:t>
      </w:r>
      <w:r w:rsidR="00CD4859" w:rsidRPr="001C385D">
        <w:rPr>
          <w:rFonts w:ascii="Times New Roman" w:hAnsi="Times New Roman" w:cs="Times New Roman"/>
          <w:sz w:val="24"/>
          <w:szCs w:val="24"/>
        </w:rPr>
        <w:t>,</w:t>
      </w:r>
      <w:r w:rsidR="00625FAA">
        <w:rPr>
          <w:rFonts w:ascii="Times New Roman" w:hAnsi="Times New Roman" w:cs="Times New Roman"/>
          <w:sz w:val="24"/>
          <w:szCs w:val="24"/>
        </w:rPr>
        <w:t xml:space="preserve"> y</w:t>
      </w:r>
      <w:r w:rsidR="00CD4859" w:rsidRPr="001C385D">
        <w:rPr>
          <w:rFonts w:ascii="Times New Roman" w:hAnsi="Times New Roman" w:cs="Times New Roman"/>
          <w:sz w:val="24"/>
          <w:szCs w:val="24"/>
        </w:rPr>
        <w:t xml:space="preserve"> </w:t>
      </w:r>
      <w:r w:rsidR="004A561C">
        <w:rPr>
          <w:rFonts w:ascii="Times New Roman" w:hAnsi="Times New Roman" w:cs="Times New Roman"/>
          <w:sz w:val="24"/>
          <w:szCs w:val="24"/>
        </w:rPr>
        <w:t xml:space="preserve">la </w:t>
      </w:r>
      <w:r w:rsidR="00CD4859" w:rsidRPr="001C385D">
        <w:rPr>
          <w:rFonts w:ascii="Times New Roman" w:hAnsi="Times New Roman" w:cs="Times New Roman"/>
          <w:sz w:val="24"/>
          <w:szCs w:val="24"/>
        </w:rPr>
        <w:t xml:space="preserve">factibilidad de </w:t>
      </w:r>
      <w:r w:rsidR="004A561C">
        <w:rPr>
          <w:rFonts w:ascii="Times New Roman" w:hAnsi="Times New Roman" w:cs="Times New Roman"/>
          <w:sz w:val="24"/>
          <w:szCs w:val="24"/>
        </w:rPr>
        <w:t xml:space="preserve">su aplicación </w:t>
      </w:r>
      <w:r w:rsidR="00CD4859" w:rsidRPr="001C385D">
        <w:rPr>
          <w:rFonts w:ascii="Times New Roman" w:hAnsi="Times New Roman" w:cs="Times New Roman"/>
          <w:sz w:val="24"/>
          <w:szCs w:val="24"/>
        </w:rPr>
        <w:t>como insumo para la gestión ambiental sostenible de los ecosistemas urbanos.</w:t>
      </w:r>
    </w:p>
    <w:p w:rsidR="003328FF" w:rsidRPr="001C385D" w:rsidRDefault="003328FF" w:rsidP="003328FF">
      <w:pPr>
        <w:spacing w:after="0" w:line="240" w:lineRule="auto"/>
        <w:jc w:val="both"/>
        <w:rPr>
          <w:rFonts w:ascii="Times New Roman" w:hAnsi="Times New Roman" w:cs="Times New Roman"/>
          <w:sz w:val="24"/>
          <w:szCs w:val="24"/>
        </w:rPr>
      </w:pPr>
    </w:p>
    <w:p w:rsidR="003328FF" w:rsidRPr="00202079" w:rsidRDefault="003328FF" w:rsidP="00402FBA">
      <w:pPr>
        <w:spacing w:line="240" w:lineRule="auto"/>
        <w:jc w:val="both"/>
        <w:rPr>
          <w:rFonts w:ascii="Times New Roman" w:hAnsi="Times New Roman" w:cs="Times New Roman"/>
        </w:rPr>
      </w:pPr>
      <w:r w:rsidRPr="001C385D">
        <w:rPr>
          <w:rFonts w:ascii="Times New Roman" w:hAnsi="Times New Roman" w:cs="Times New Roman"/>
          <w:b/>
          <w:sz w:val="24"/>
          <w:szCs w:val="24"/>
        </w:rPr>
        <w:t>Palabras clave:</w:t>
      </w:r>
      <w:r w:rsidR="00FC5E4B" w:rsidRPr="001C385D">
        <w:rPr>
          <w:rFonts w:ascii="Times New Roman" w:hAnsi="Times New Roman" w:cs="Times New Roman"/>
          <w:sz w:val="24"/>
          <w:szCs w:val="24"/>
        </w:rPr>
        <w:t xml:space="preserve"> indicadores ambientales;</w:t>
      </w:r>
      <w:r w:rsidRPr="001C385D">
        <w:rPr>
          <w:rFonts w:ascii="Times New Roman" w:hAnsi="Times New Roman" w:cs="Times New Roman"/>
          <w:sz w:val="24"/>
          <w:szCs w:val="24"/>
        </w:rPr>
        <w:t xml:space="preserve"> áreas verdes u</w:t>
      </w:r>
      <w:r w:rsidR="00FC5E4B" w:rsidRPr="001C385D">
        <w:rPr>
          <w:rFonts w:ascii="Times New Roman" w:hAnsi="Times New Roman" w:cs="Times New Roman"/>
          <w:sz w:val="24"/>
          <w:szCs w:val="24"/>
        </w:rPr>
        <w:t>rbanas; Costa Rica; ciudades;</w:t>
      </w:r>
      <w:r w:rsidRPr="001C385D">
        <w:rPr>
          <w:rFonts w:ascii="Times New Roman" w:hAnsi="Times New Roman" w:cs="Times New Roman"/>
          <w:sz w:val="24"/>
          <w:szCs w:val="24"/>
        </w:rPr>
        <w:t xml:space="preserve"> parques.</w:t>
      </w:r>
    </w:p>
    <w:bookmarkEnd w:id="2"/>
    <w:p w:rsidR="00402FBA" w:rsidRDefault="00402FBA" w:rsidP="001C385D">
      <w:pPr>
        <w:spacing w:after="0" w:line="240" w:lineRule="auto"/>
        <w:jc w:val="center"/>
        <w:rPr>
          <w:rFonts w:ascii="Times New Roman" w:hAnsi="Times New Roman" w:cs="Times New Roman"/>
          <w:sz w:val="24"/>
          <w:szCs w:val="24"/>
        </w:rPr>
      </w:pPr>
    </w:p>
    <w:p w:rsidR="00F72D02" w:rsidRDefault="00CD6FD6" w:rsidP="001C385D">
      <w:pPr>
        <w:spacing w:after="0" w:line="240" w:lineRule="auto"/>
        <w:jc w:val="center"/>
        <w:rPr>
          <w:rFonts w:ascii="Times New Roman" w:hAnsi="Times New Roman" w:cs="Times New Roman"/>
          <w:sz w:val="24"/>
          <w:szCs w:val="24"/>
        </w:rPr>
      </w:pPr>
      <w:r w:rsidRPr="00A254DB">
        <w:rPr>
          <w:rFonts w:ascii="Times New Roman" w:hAnsi="Times New Roman" w:cs="Times New Roman"/>
          <w:sz w:val="24"/>
          <w:szCs w:val="24"/>
        </w:rPr>
        <w:t>REFERENCIAS</w:t>
      </w:r>
    </w:p>
    <w:p w:rsidR="00625FAA" w:rsidRPr="00202079" w:rsidRDefault="00625FAA" w:rsidP="001C385D">
      <w:pPr>
        <w:spacing w:after="0" w:line="240" w:lineRule="auto"/>
        <w:jc w:val="center"/>
        <w:rPr>
          <w:rFonts w:ascii="Times New Roman" w:hAnsi="Times New Roman" w:cs="Times New Roman"/>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Agencia de ecología urbana de Barcelona. (2010). </w:t>
      </w:r>
      <w:r w:rsidRPr="001C385D">
        <w:rPr>
          <w:rFonts w:ascii="Times New Roman" w:hAnsi="Times New Roman" w:cs="Times New Roman"/>
          <w:i/>
          <w:sz w:val="24"/>
          <w:szCs w:val="24"/>
        </w:rPr>
        <w:t>Plan de Indicadores de Sostenibilidad Urbana de Vitoria</w:t>
      </w:r>
      <w:r w:rsidR="003C1C33" w:rsidRPr="001C385D">
        <w:rPr>
          <w:rFonts w:ascii="Times New Roman" w:hAnsi="Times New Roman" w:cs="Times New Roman"/>
          <w:i/>
          <w:sz w:val="24"/>
          <w:szCs w:val="24"/>
        </w:rPr>
        <w:t>-</w:t>
      </w:r>
      <w:r w:rsidRPr="001C385D">
        <w:rPr>
          <w:rFonts w:ascii="Times New Roman" w:hAnsi="Times New Roman" w:cs="Times New Roman"/>
          <w:i/>
          <w:sz w:val="24"/>
          <w:szCs w:val="24"/>
        </w:rPr>
        <w:t>Gasteiz</w:t>
      </w:r>
      <w:r w:rsidRPr="001C385D">
        <w:rPr>
          <w:rFonts w:ascii="Times New Roman" w:hAnsi="Times New Roman" w:cs="Times New Roman"/>
          <w:sz w:val="24"/>
          <w:szCs w:val="24"/>
        </w:rPr>
        <w:t xml:space="preserve">. </w:t>
      </w:r>
      <w:r w:rsidRPr="001C385D">
        <w:rPr>
          <w:rFonts w:ascii="Times New Roman" w:hAnsi="Times New Roman" w:cs="Times New Roman"/>
          <w:color w:val="231F20"/>
          <w:sz w:val="24"/>
          <w:szCs w:val="24"/>
        </w:rPr>
        <w:t>Recuperado de</w:t>
      </w:r>
      <w:r w:rsidRPr="001C385D">
        <w:rPr>
          <w:rFonts w:ascii="Times New Roman" w:hAnsi="Times New Roman" w:cs="Times New Roman"/>
          <w:sz w:val="24"/>
          <w:szCs w:val="24"/>
        </w:rPr>
        <w:t xml:space="preserve"> http://www.vitoria</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gasteiz.org/wb021/http/contenidosEstaticos/adjuntos/es/89/14/38914.pdf</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Aguado, M., Calvo, D., </w:t>
      </w:r>
      <w:proofErr w:type="spellStart"/>
      <w:r w:rsidRPr="001C385D">
        <w:rPr>
          <w:rFonts w:ascii="Times New Roman" w:hAnsi="Times New Roman" w:cs="Times New Roman"/>
          <w:sz w:val="24"/>
          <w:szCs w:val="24"/>
        </w:rPr>
        <w:t>Dessal</w:t>
      </w:r>
      <w:proofErr w:type="spellEnd"/>
      <w:r w:rsidRPr="001C385D">
        <w:rPr>
          <w:rFonts w:ascii="Times New Roman" w:hAnsi="Times New Roman" w:cs="Times New Roman"/>
          <w:sz w:val="24"/>
          <w:szCs w:val="24"/>
        </w:rPr>
        <w:t xml:space="preserve">, C., </w:t>
      </w:r>
      <w:proofErr w:type="spellStart"/>
      <w:r w:rsidRPr="001C385D">
        <w:rPr>
          <w:rFonts w:ascii="Times New Roman" w:hAnsi="Times New Roman" w:cs="Times New Roman"/>
          <w:sz w:val="24"/>
          <w:szCs w:val="24"/>
        </w:rPr>
        <w:t>Riechmann</w:t>
      </w:r>
      <w:proofErr w:type="spellEnd"/>
      <w:r w:rsidRPr="001C385D">
        <w:rPr>
          <w:rFonts w:ascii="Times New Roman" w:hAnsi="Times New Roman" w:cs="Times New Roman"/>
          <w:sz w:val="24"/>
          <w:szCs w:val="24"/>
        </w:rPr>
        <w:t xml:space="preserve">, J., González, J., &amp; Montes, C. (2012). La necesidad de repensar el bienestar humano en un mundo cambiante. </w:t>
      </w:r>
      <w:r w:rsidRPr="001C385D">
        <w:rPr>
          <w:rFonts w:ascii="Times New Roman" w:hAnsi="Times New Roman" w:cs="Times New Roman"/>
          <w:i/>
          <w:sz w:val="24"/>
          <w:szCs w:val="24"/>
        </w:rPr>
        <w:t xml:space="preserve">Papeles de relaciones </w:t>
      </w:r>
      <w:proofErr w:type="spellStart"/>
      <w:r w:rsidRPr="001C385D">
        <w:rPr>
          <w:rFonts w:ascii="Times New Roman" w:hAnsi="Times New Roman" w:cs="Times New Roman"/>
          <w:i/>
          <w:sz w:val="24"/>
          <w:szCs w:val="24"/>
        </w:rPr>
        <w:t>ecosociales</w:t>
      </w:r>
      <w:proofErr w:type="spellEnd"/>
      <w:r w:rsidRPr="001C385D">
        <w:rPr>
          <w:rFonts w:ascii="Times New Roman" w:hAnsi="Times New Roman" w:cs="Times New Roman"/>
          <w:i/>
          <w:sz w:val="24"/>
          <w:szCs w:val="24"/>
        </w:rPr>
        <w:t xml:space="preserve"> y cambio global,</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119</w:t>
      </w:r>
      <w:r w:rsidRPr="001C385D">
        <w:rPr>
          <w:rFonts w:ascii="Times New Roman" w:hAnsi="Times New Roman" w:cs="Times New Roman"/>
          <w:sz w:val="24"/>
          <w:szCs w:val="24"/>
        </w:rPr>
        <w:t>, 49</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76.</w:t>
      </w:r>
    </w:p>
    <w:p w:rsidR="002A6000" w:rsidRPr="001C385D" w:rsidRDefault="002A6000" w:rsidP="001C385D">
      <w:pPr>
        <w:autoSpaceDE w:val="0"/>
        <w:autoSpaceDN w:val="0"/>
        <w:adjustRightInd w:val="0"/>
        <w:spacing w:after="0" w:line="240" w:lineRule="auto"/>
        <w:rPr>
          <w:rFonts w:ascii="Times New Roman" w:hAnsi="Times New Roman" w:cs="Times New Roman"/>
          <w:sz w:val="24"/>
          <w:szCs w:val="24"/>
        </w:rPr>
      </w:pPr>
    </w:p>
    <w:p w:rsidR="00446B75" w:rsidRPr="001C385D" w:rsidRDefault="00446B75" w:rsidP="001C385D">
      <w:pPr>
        <w:autoSpaceDE w:val="0"/>
        <w:autoSpaceDN w:val="0"/>
        <w:adjustRightInd w:val="0"/>
        <w:spacing w:after="0" w:line="240" w:lineRule="auto"/>
        <w:rPr>
          <w:rFonts w:ascii="Times New Roman" w:hAnsi="Times New Roman" w:cs="Times New Roman"/>
          <w:sz w:val="24"/>
          <w:szCs w:val="24"/>
        </w:rPr>
      </w:pPr>
      <w:r w:rsidRPr="001C385D">
        <w:rPr>
          <w:rFonts w:ascii="Times New Roman" w:hAnsi="Times New Roman" w:cs="Times New Roman"/>
          <w:sz w:val="24"/>
          <w:szCs w:val="24"/>
        </w:rPr>
        <w:t xml:space="preserve">Alfaro, M. (2016). La amigabilidad de la ciudad de Heredia con los ancianos, medida a partir de sus características físicas. </w:t>
      </w:r>
      <w:r w:rsidRPr="001C385D">
        <w:rPr>
          <w:rFonts w:ascii="Times New Roman" w:hAnsi="Times New Roman" w:cs="Times New Roman"/>
          <w:i/>
          <w:sz w:val="24"/>
          <w:szCs w:val="24"/>
        </w:rPr>
        <w:t>Revista Geográfica de América Central, 57</w:t>
      </w:r>
      <w:r w:rsidRPr="001C385D">
        <w:rPr>
          <w:rFonts w:ascii="Times New Roman" w:hAnsi="Times New Roman" w:cs="Times New Roman"/>
          <w:sz w:val="24"/>
          <w:szCs w:val="24"/>
        </w:rPr>
        <w:t>, 71</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96.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Amaya, M., Herreño, G., Aparicio, J., </w:t>
      </w:r>
      <w:proofErr w:type="spellStart"/>
      <w:r w:rsidRPr="001C385D">
        <w:rPr>
          <w:rFonts w:ascii="Times New Roman" w:hAnsi="Times New Roman" w:cs="Times New Roman"/>
          <w:sz w:val="24"/>
          <w:szCs w:val="24"/>
        </w:rPr>
        <w:t>Machena</w:t>
      </w:r>
      <w:proofErr w:type="spellEnd"/>
      <w:r w:rsidRPr="001C385D">
        <w:rPr>
          <w:rFonts w:ascii="Times New Roman" w:hAnsi="Times New Roman" w:cs="Times New Roman"/>
          <w:sz w:val="24"/>
          <w:szCs w:val="24"/>
        </w:rPr>
        <w:t>, G., Pérez, J., Valverde, M.</w:t>
      </w:r>
      <w:r w:rsidR="004021A6" w:rsidRPr="001C385D">
        <w:rPr>
          <w:rFonts w:ascii="Times New Roman" w:hAnsi="Times New Roman" w:cs="Times New Roman"/>
          <w:sz w:val="24"/>
          <w:szCs w:val="24"/>
        </w:rPr>
        <w:t>,</w:t>
      </w:r>
      <w:r w:rsidRPr="001C385D">
        <w:rPr>
          <w:rFonts w:ascii="Times New Roman" w:hAnsi="Times New Roman" w:cs="Times New Roman"/>
          <w:sz w:val="24"/>
          <w:szCs w:val="24"/>
        </w:rPr>
        <w:t xml:space="preserve"> &amp; Cortés, I (2008). </w:t>
      </w:r>
      <w:r w:rsidRPr="001C385D">
        <w:rPr>
          <w:rFonts w:ascii="Times New Roman" w:hAnsi="Times New Roman" w:cs="Times New Roman"/>
          <w:i/>
          <w:sz w:val="24"/>
          <w:szCs w:val="24"/>
        </w:rPr>
        <w:t>Plan local de arborización urbana, localidad de Usme.</w:t>
      </w:r>
      <w:r w:rsidRPr="001C385D">
        <w:rPr>
          <w:rFonts w:ascii="Times New Roman" w:hAnsi="Times New Roman" w:cs="Times New Roman"/>
          <w:sz w:val="24"/>
          <w:szCs w:val="24"/>
        </w:rPr>
        <w:t xml:space="preserve"> Recuperado de http://oab2.ambientebogota.gov.co/es/documentacion</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e</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investigaciones/resultado</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busqueda/plan</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local</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de</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arborizacion</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urbana</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localidad</w:t>
      </w:r>
      <w:r w:rsidR="003C1C33" w:rsidRPr="001C385D">
        <w:rPr>
          <w:rFonts w:ascii="Times New Roman" w:hAnsi="Times New Roman" w:cs="Times New Roman"/>
          <w:sz w:val="24"/>
          <w:szCs w:val="24"/>
        </w:rPr>
        <w:t>-</w:t>
      </w:r>
      <w:r w:rsidR="004021A6" w:rsidRPr="001C385D">
        <w:rPr>
          <w:rFonts w:ascii="Times New Roman" w:hAnsi="Times New Roman" w:cs="Times New Roman"/>
          <w:sz w:val="24"/>
          <w:szCs w:val="24"/>
        </w:rPr>
        <w:t>usme</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D17679"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rPr>
        <w:t>Argañaraz</w:t>
      </w:r>
      <w:proofErr w:type="spellEnd"/>
      <w:r w:rsidRPr="001C385D">
        <w:rPr>
          <w:rFonts w:ascii="Times New Roman" w:hAnsi="Times New Roman" w:cs="Times New Roman"/>
          <w:sz w:val="24"/>
          <w:szCs w:val="24"/>
        </w:rPr>
        <w:t>, J. P.</w:t>
      </w:r>
      <w:r w:rsidR="00446B75" w:rsidRPr="001C385D">
        <w:rPr>
          <w:rFonts w:ascii="Times New Roman" w:hAnsi="Times New Roman" w:cs="Times New Roman"/>
          <w:sz w:val="24"/>
          <w:szCs w:val="24"/>
        </w:rPr>
        <w:t xml:space="preserve"> &amp; Lorenz, G. (2010). Contribución de las áreas verdes urbanas a la regulación del balance de agua en Santiago del Estero, Argentina. </w:t>
      </w:r>
      <w:r w:rsidR="00446B75" w:rsidRPr="001C385D">
        <w:rPr>
          <w:rFonts w:ascii="Times New Roman" w:hAnsi="Times New Roman" w:cs="Times New Roman"/>
          <w:i/>
          <w:sz w:val="24"/>
          <w:szCs w:val="24"/>
        </w:rPr>
        <w:t>Bosque,</w:t>
      </w:r>
      <w:r w:rsidR="00446B75" w:rsidRPr="001C385D">
        <w:rPr>
          <w:rFonts w:ascii="Times New Roman" w:hAnsi="Times New Roman" w:cs="Times New Roman"/>
          <w:sz w:val="24"/>
          <w:szCs w:val="24"/>
        </w:rPr>
        <w:t xml:space="preserve"> </w:t>
      </w:r>
      <w:r w:rsidR="00446B75" w:rsidRPr="001C385D">
        <w:rPr>
          <w:rFonts w:ascii="Times New Roman" w:hAnsi="Times New Roman" w:cs="Times New Roman"/>
          <w:i/>
          <w:sz w:val="24"/>
          <w:szCs w:val="24"/>
        </w:rPr>
        <w:t>31</w:t>
      </w:r>
      <w:r w:rsidR="00446B75" w:rsidRPr="001C385D">
        <w:rPr>
          <w:rFonts w:ascii="Times New Roman" w:hAnsi="Times New Roman" w:cs="Times New Roman"/>
          <w:sz w:val="24"/>
          <w:szCs w:val="24"/>
        </w:rPr>
        <w:t>(3), 231</w:t>
      </w:r>
      <w:r w:rsidR="003C1C33" w:rsidRPr="001C385D">
        <w:rPr>
          <w:rFonts w:ascii="Times New Roman" w:hAnsi="Times New Roman" w:cs="Times New Roman"/>
          <w:sz w:val="24"/>
          <w:szCs w:val="24"/>
        </w:rPr>
        <w:t>-</w:t>
      </w:r>
      <w:r w:rsidR="00446B75" w:rsidRPr="001C385D">
        <w:rPr>
          <w:rFonts w:ascii="Times New Roman" w:hAnsi="Times New Roman" w:cs="Times New Roman"/>
          <w:sz w:val="24"/>
          <w:szCs w:val="24"/>
        </w:rPr>
        <w:t xml:space="preserve">242. </w:t>
      </w:r>
    </w:p>
    <w:p w:rsidR="002A6000" w:rsidRPr="001C385D" w:rsidRDefault="002A6000" w:rsidP="001C385D">
      <w:pPr>
        <w:autoSpaceDE w:val="0"/>
        <w:autoSpaceDN w:val="0"/>
        <w:adjustRightInd w:val="0"/>
        <w:spacing w:after="0" w:line="240" w:lineRule="auto"/>
        <w:jc w:val="both"/>
        <w:rPr>
          <w:rFonts w:ascii="Times New Roman" w:hAnsi="Times New Roman" w:cs="Times New Roman"/>
          <w:sz w:val="24"/>
          <w:szCs w:val="24"/>
        </w:rPr>
      </w:pPr>
    </w:p>
    <w:p w:rsidR="00446B75" w:rsidRPr="001C385D" w:rsidRDefault="00446B75" w:rsidP="001C385D">
      <w:pPr>
        <w:autoSpaceDE w:val="0"/>
        <w:autoSpaceDN w:val="0"/>
        <w:adjustRightInd w:val="0"/>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Arribas, M. (2004). Diseño y validación de cuestionarios. </w:t>
      </w:r>
      <w:r w:rsidRPr="001C385D">
        <w:rPr>
          <w:rFonts w:ascii="Times New Roman" w:hAnsi="Times New Roman" w:cs="Times New Roman"/>
          <w:i/>
          <w:sz w:val="24"/>
          <w:szCs w:val="24"/>
        </w:rPr>
        <w:t>Matronas Profesión, 5</w:t>
      </w:r>
      <w:r w:rsidRPr="001C385D">
        <w:rPr>
          <w:rFonts w:ascii="Times New Roman" w:hAnsi="Times New Roman" w:cs="Times New Roman"/>
          <w:sz w:val="24"/>
          <w:szCs w:val="24"/>
        </w:rPr>
        <w:t>(17), 23</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29.</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021A6"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rPr>
        <w:t>Artavia</w:t>
      </w:r>
      <w:proofErr w:type="spellEnd"/>
      <w:r w:rsidRPr="001C385D">
        <w:rPr>
          <w:rFonts w:ascii="Times New Roman" w:hAnsi="Times New Roman" w:cs="Times New Roman"/>
          <w:sz w:val="24"/>
          <w:szCs w:val="24"/>
        </w:rPr>
        <w:t>, R.</w:t>
      </w:r>
      <w:r w:rsidR="00446B75" w:rsidRPr="001C385D">
        <w:rPr>
          <w:rFonts w:ascii="Times New Roman" w:hAnsi="Times New Roman" w:cs="Times New Roman"/>
          <w:sz w:val="24"/>
          <w:szCs w:val="24"/>
        </w:rPr>
        <w:t xml:space="preserve"> &amp; Valle, D. (2013). Diagnóstico preliminar de avifauna para instaurar el Corredor Biológico Interurbano Río Torres en el cantón San José. </w:t>
      </w:r>
      <w:r w:rsidR="00446B75" w:rsidRPr="001C385D">
        <w:rPr>
          <w:rFonts w:ascii="Times New Roman" w:hAnsi="Times New Roman" w:cs="Times New Roman"/>
          <w:i/>
          <w:sz w:val="24"/>
          <w:szCs w:val="24"/>
        </w:rPr>
        <w:t>Ambientico,</w:t>
      </w:r>
      <w:r w:rsidR="00446B75" w:rsidRPr="001C385D">
        <w:rPr>
          <w:rFonts w:ascii="Times New Roman" w:hAnsi="Times New Roman" w:cs="Times New Roman"/>
          <w:sz w:val="24"/>
          <w:szCs w:val="24"/>
        </w:rPr>
        <w:t xml:space="preserve"> </w:t>
      </w:r>
      <w:r w:rsidR="00446B75" w:rsidRPr="001C385D">
        <w:rPr>
          <w:rFonts w:ascii="Times New Roman" w:hAnsi="Times New Roman" w:cs="Times New Roman"/>
          <w:i/>
          <w:sz w:val="24"/>
          <w:szCs w:val="24"/>
        </w:rPr>
        <w:t>232</w:t>
      </w:r>
      <w:r w:rsidR="003C1C33" w:rsidRPr="001C385D">
        <w:rPr>
          <w:rFonts w:ascii="Times New Roman" w:hAnsi="Times New Roman" w:cs="Times New Roman"/>
          <w:i/>
          <w:sz w:val="24"/>
          <w:szCs w:val="24"/>
        </w:rPr>
        <w:t>-</w:t>
      </w:r>
      <w:r w:rsidR="00446B75" w:rsidRPr="001C385D">
        <w:rPr>
          <w:rFonts w:ascii="Times New Roman" w:hAnsi="Times New Roman" w:cs="Times New Roman"/>
          <w:i/>
          <w:sz w:val="24"/>
          <w:szCs w:val="24"/>
        </w:rPr>
        <w:t>233</w:t>
      </w:r>
      <w:r w:rsidR="00446B75" w:rsidRPr="001C385D">
        <w:rPr>
          <w:rFonts w:ascii="Times New Roman" w:hAnsi="Times New Roman" w:cs="Times New Roman"/>
          <w:sz w:val="24"/>
          <w:szCs w:val="24"/>
        </w:rPr>
        <w:t>, 56</w:t>
      </w:r>
      <w:r w:rsidR="003C1C33" w:rsidRPr="001C385D">
        <w:rPr>
          <w:rFonts w:ascii="Times New Roman" w:hAnsi="Times New Roman" w:cs="Times New Roman"/>
          <w:sz w:val="24"/>
          <w:szCs w:val="24"/>
        </w:rPr>
        <w:t>-</w:t>
      </w:r>
      <w:r w:rsidR="00446B75" w:rsidRPr="001C385D">
        <w:rPr>
          <w:rFonts w:ascii="Times New Roman" w:hAnsi="Times New Roman" w:cs="Times New Roman"/>
          <w:sz w:val="24"/>
          <w:szCs w:val="24"/>
        </w:rPr>
        <w:t>63.</w:t>
      </w:r>
    </w:p>
    <w:p w:rsidR="002A6000" w:rsidRPr="001C385D" w:rsidRDefault="002A6000" w:rsidP="001C385D">
      <w:pPr>
        <w:spacing w:after="0" w:line="240" w:lineRule="auto"/>
        <w:jc w:val="both"/>
        <w:rPr>
          <w:rFonts w:ascii="Times New Roman" w:hAnsi="Times New Roman" w:cs="Times New Roman"/>
          <w:sz w:val="24"/>
          <w:szCs w:val="24"/>
          <w:lang w:val="es-ES"/>
        </w:rPr>
      </w:pPr>
    </w:p>
    <w:p w:rsidR="00446B75" w:rsidRPr="001C385D" w:rsidRDefault="00446B75" w:rsidP="001C385D">
      <w:pPr>
        <w:spacing w:after="0" w:line="240" w:lineRule="auto"/>
        <w:jc w:val="both"/>
        <w:rPr>
          <w:rFonts w:ascii="Times New Roman" w:hAnsi="Times New Roman" w:cs="Times New Roman"/>
          <w:sz w:val="24"/>
          <w:szCs w:val="24"/>
          <w:lang w:val="en-US"/>
        </w:rPr>
      </w:pPr>
      <w:r w:rsidRPr="001C385D">
        <w:rPr>
          <w:rFonts w:ascii="Times New Roman" w:hAnsi="Times New Roman" w:cs="Times New Roman"/>
          <w:sz w:val="24"/>
          <w:szCs w:val="24"/>
          <w:lang w:val="es-ES"/>
        </w:rPr>
        <w:t xml:space="preserve">Barbosa, O., </w:t>
      </w:r>
      <w:proofErr w:type="spellStart"/>
      <w:r w:rsidRPr="001C385D">
        <w:rPr>
          <w:rFonts w:ascii="Times New Roman" w:hAnsi="Times New Roman" w:cs="Times New Roman"/>
          <w:sz w:val="24"/>
          <w:szCs w:val="24"/>
          <w:lang w:val="es-ES"/>
        </w:rPr>
        <w:t>Tratalos</w:t>
      </w:r>
      <w:proofErr w:type="spellEnd"/>
      <w:r w:rsidRPr="001C385D">
        <w:rPr>
          <w:rFonts w:ascii="Times New Roman" w:hAnsi="Times New Roman" w:cs="Times New Roman"/>
          <w:sz w:val="24"/>
          <w:szCs w:val="24"/>
          <w:lang w:val="es-ES"/>
        </w:rPr>
        <w:t xml:space="preserve">, J., </w:t>
      </w:r>
      <w:proofErr w:type="spellStart"/>
      <w:r w:rsidRPr="001C385D">
        <w:rPr>
          <w:rFonts w:ascii="Times New Roman" w:hAnsi="Times New Roman" w:cs="Times New Roman"/>
          <w:sz w:val="24"/>
          <w:szCs w:val="24"/>
          <w:lang w:val="es-ES"/>
        </w:rPr>
        <w:t>Armsworth</w:t>
      </w:r>
      <w:proofErr w:type="spellEnd"/>
      <w:r w:rsidRPr="001C385D">
        <w:rPr>
          <w:rFonts w:ascii="Times New Roman" w:hAnsi="Times New Roman" w:cs="Times New Roman"/>
          <w:sz w:val="24"/>
          <w:szCs w:val="24"/>
          <w:lang w:val="es-ES"/>
        </w:rPr>
        <w:t xml:space="preserve">, P., Davies, R., </w:t>
      </w:r>
      <w:proofErr w:type="spellStart"/>
      <w:r w:rsidRPr="001C385D">
        <w:rPr>
          <w:rFonts w:ascii="Times New Roman" w:hAnsi="Times New Roman" w:cs="Times New Roman"/>
          <w:sz w:val="24"/>
          <w:szCs w:val="24"/>
          <w:lang w:val="es-ES"/>
        </w:rPr>
        <w:t>Fueller</w:t>
      </w:r>
      <w:proofErr w:type="spellEnd"/>
      <w:r w:rsidRPr="001C385D">
        <w:rPr>
          <w:rFonts w:ascii="Times New Roman" w:hAnsi="Times New Roman" w:cs="Times New Roman"/>
          <w:sz w:val="24"/>
          <w:szCs w:val="24"/>
          <w:lang w:val="es-ES"/>
        </w:rPr>
        <w:t xml:space="preserve">, R., &amp; Pat, J. (2007). </w:t>
      </w:r>
      <w:r w:rsidRPr="001C385D">
        <w:rPr>
          <w:rFonts w:ascii="Times New Roman" w:hAnsi="Times New Roman" w:cs="Times New Roman"/>
          <w:sz w:val="24"/>
          <w:szCs w:val="24"/>
          <w:lang w:val="en-US"/>
        </w:rPr>
        <w:t xml:space="preserve">Who benefits with access from green space? A case study from Sheffield UK. </w:t>
      </w:r>
      <w:r w:rsidRPr="001C385D">
        <w:rPr>
          <w:rFonts w:ascii="Times New Roman" w:hAnsi="Times New Roman" w:cs="Times New Roman"/>
          <w:i/>
          <w:sz w:val="24"/>
          <w:szCs w:val="24"/>
          <w:lang w:val="en-US"/>
        </w:rPr>
        <w:t>Landscape and Urban Planning, 83</w:t>
      </w:r>
      <w:r w:rsidRPr="001C385D">
        <w:rPr>
          <w:rFonts w:ascii="Times New Roman" w:hAnsi="Times New Roman" w:cs="Times New Roman"/>
          <w:sz w:val="24"/>
          <w:szCs w:val="24"/>
          <w:lang w:val="en-US"/>
        </w:rPr>
        <w:t>,187</w:t>
      </w:r>
      <w:r w:rsidR="003C1C33" w:rsidRPr="001C385D">
        <w:rPr>
          <w:rFonts w:ascii="Times New Roman" w:hAnsi="Times New Roman" w:cs="Times New Roman"/>
          <w:sz w:val="24"/>
          <w:szCs w:val="24"/>
          <w:lang w:val="en-US"/>
        </w:rPr>
        <w:t>-</w:t>
      </w:r>
      <w:r w:rsidRPr="001C385D">
        <w:rPr>
          <w:rFonts w:ascii="Times New Roman" w:hAnsi="Times New Roman" w:cs="Times New Roman"/>
          <w:sz w:val="24"/>
          <w:szCs w:val="24"/>
          <w:lang w:val="en-US"/>
        </w:rPr>
        <w:t>195.</w:t>
      </w:r>
    </w:p>
    <w:p w:rsidR="002A6000" w:rsidRPr="001C385D" w:rsidRDefault="002A6000" w:rsidP="001C385D">
      <w:pPr>
        <w:spacing w:after="0" w:line="240" w:lineRule="auto"/>
        <w:jc w:val="both"/>
        <w:rPr>
          <w:rFonts w:ascii="Times New Roman" w:hAnsi="Times New Roman" w:cs="Times New Roman"/>
          <w:sz w:val="24"/>
          <w:szCs w:val="24"/>
          <w:lang w:val="en-US"/>
        </w:rPr>
      </w:pPr>
    </w:p>
    <w:p w:rsidR="00446B75" w:rsidRPr="001C385D" w:rsidRDefault="00446B75" w:rsidP="001C385D">
      <w:pPr>
        <w:spacing w:after="0" w:line="240" w:lineRule="auto"/>
        <w:jc w:val="both"/>
        <w:rPr>
          <w:rFonts w:ascii="Times New Roman" w:hAnsi="Times New Roman" w:cs="Times New Roman"/>
          <w:sz w:val="24"/>
          <w:szCs w:val="24"/>
          <w:lang w:val="en-US"/>
        </w:rPr>
      </w:pPr>
      <w:proofErr w:type="spellStart"/>
      <w:r w:rsidRPr="001C385D">
        <w:rPr>
          <w:rFonts w:ascii="Times New Roman" w:hAnsi="Times New Roman" w:cs="Times New Roman"/>
          <w:sz w:val="24"/>
          <w:szCs w:val="24"/>
          <w:lang w:val="en-US"/>
        </w:rPr>
        <w:t>Bolund</w:t>
      </w:r>
      <w:proofErr w:type="spellEnd"/>
      <w:r w:rsidRPr="001C385D">
        <w:rPr>
          <w:rFonts w:ascii="Times New Roman" w:hAnsi="Times New Roman" w:cs="Times New Roman"/>
          <w:sz w:val="24"/>
          <w:szCs w:val="24"/>
          <w:lang w:val="en-US"/>
        </w:rPr>
        <w:t xml:space="preserve">, P., &amp; </w:t>
      </w:r>
      <w:proofErr w:type="spellStart"/>
      <w:r w:rsidRPr="001C385D">
        <w:rPr>
          <w:rFonts w:ascii="Times New Roman" w:hAnsi="Times New Roman" w:cs="Times New Roman"/>
          <w:sz w:val="24"/>
          <w:szCs w:val="24"/>
          <w:lang w:val="en-US"/>
        </w:rPr>
        <w:t>Hunhammar</w:t>
      </w:r>
      <w:proofErr w:type="spellEnd"/>
      <w:r w:rsidRPr="001C385D">
        <w:rPr>
          <w:rFonts w:ascii="Times New Roman" w:hAnsi="Times New Roman" w:cs="Times New Roman"/>
          <w:sz w:val="24"/>
          <w:szCs w:val="24"/>
          <w:lang w:val="en-US"/>
        </w:rPr>
        <w:t xml:space="preserve">, S. (1999). Ecosystem services in urban areas. </w:t>
      </w:r>
      <w:r w:rsidRPr="001C385D">
        <w:rPr>
          <w:rFonts w:ascii="Times New Roman" w:hAnsi="Times New Roman" w:cs="Times New Roman"/>
          <w:i/>
          <w:sz w:val="24"/>
          <w:szCs w:val="24"/>
          <w:lang w:val="en-US"/>
        </w:rPr>
        <w:t>Ecological Economics, 29</w:t>
      </w:r>
      <w:r w:rsidRPr="001C385D">
        <w:rPr>
          <w:rFonts w:ascii="Times New Roman" w:hAnsi="Times New Roman" w:cs="Times New Roman"/>
          <w:sz w:val="24"/>
          <w:szCs w:val="24"/>
          <w:lang w:val="en-US"/>
        </w:rPr>
        <w:t>, 293</w:t>
      </w:r>
      <w:r w:rsidR="003C1C33" w:rsidRPr="001C385D">
        <w:rPr>
          <w:rFonts w:ascii="Times New Roman" w:hAnsi="Times New Roman" w:cs="Times New Roman"/>
          <w:sz w:val="24"/>
          <w:szCs w:val="24"/>
          <w:lang w:val="en-US"/>
        </w:rPr>
        <w:t>-</w:t>
      </w:r>
      <w:r w:rsidRPr="001C385D">
        <w:rPr>
          <w:rFonts w:ascii="Times New Roman" w:hAnsi="Times New Roman" w:cs="Times New Roman"/>
          <w:sz w:val="24"/>
          <w:szCs w:val="24"/>
          <w:lang w:val="en-US"/>
        </w:rPr>
        <w:t>301.</w:t>
      </w:r>
    </w:p>
    <w:p w:rsidR="002A6000" w:rsidRPr="001C385D" w:rsidRDefault="002A6000" w:rsidP="001C385D">
      <w:pPr>
        <w:pStyle w:val="Default"/>
        <w:jc w:val="both"/>
        <w:rPr>
          <w:color w:val="auto"/>
          <w:lang w:val="fr-FR"/>
        </w:rPr>
      </w:pPr>
    </w:p>
    <w:p w:rsidR="00446B75" w:rsidRPr="001C385D" w:rsidRDefault="00446B75" w:rsidP="001C385D">
      <w:pPr>
        <w:pStyle w:val="Default"/>
        <w:jc w:val="both"/>
        <w:rPr>
          <w:color w:val="auto"/>
          <w:lang w:val="en-US"/>
        </w:rPr>
      </w:pPr>
      <w:proofErr w:type="spellStart"/>
      <w:r w:rsidRPr="001C385D">
        <w:rPr>
          <w:color w:val="auto"/>
          <w:lang w:val="fr-FR"/>
        </w:rPr>
        <w:t>Breuste</w:t>
      </w:r>
      <w:proofErr w:type="spellEnd"/>
      <w:r w:rsidRPr="001C385D">
        <w:rPr>
          <w:color w:val="auto"/>
          <w:lang w:val="fr-FR"/>
        </w:rPr>
        <w:t xml:space="preserve">, J., Qureshi, S., &amp; Li, J. (2013). </w:t>
      </w:r>
      <w:r w:rsidRPr="001C385D">
        <w:rPr>
          <w:color w:val="auto"/>
          <w:lang w:val="en-US"/>
        </w:rPr>
        <w:t xml:space="preserve">Scaling down the ecosystem services at local level for urban parks of three megacities. </w:t>
      </w:r>
      <w:proofErr w:type="spellStart"/>
      <w:r w:rsidRPr="001C385D">
        <w:rPr>
          <w:i/>
          <w:color w:val="auto"/>
          <w:lang w:val="en-US"/>
        </w:rPr>
        <w:t>Hercynia</w:t>
      </w:r>
      <w:proofErr w:type="spellEnd"/>
      <w:r w:rsidRPr="001C385D">
        <w:rPr>
          <w:i/>
          <w:color w:val="auto"/>
          <w:lang w:val="en-US"/>
        </w:rPr>
        <w:t>,</w:t>
      </w:r>
      <w:r w:rsidRPr="001C385D">
        <w:rPr>
          <w:color w:val="auto"/>
          <w:lang w:val="en-US"/>
        </w:rPr>
        <w:t xml:space="preserve"> </w:t>
      </w:r>
      <w:r w:rsidRPr="001C385D">
        <w:rPr>
          <w:i/>
          <w:color w:val="auto"/>
          <w:lang w:val="en-US"/>
        </w:rPr>
        <w:t>46</w:t>
      </w:r>
      <w:r w:rsidRPr="001C385D">
        <w:rPr>
          <w:color w:val="auto"/>
          <w:lang w:val="en-US"/>
        </w:rPr>
        <w:t>, 1</w:t>
      </w:r>
      <w:r w:rsidR="003C1C33" w:rsidRPr="001C385D">
        <w:rPr>
          <w:color w:val="auto"/>
          <w:lang w:val="en-US"/>
        </w:rPr>
        <w:t>-</w:t>
      </w:r>
      <w:r w:rsidRPr="001C385D">
        <w:rPr>
          <w:color w:val="auto"/>
          <w:lang w:val="en-US"/>
        </w:rPr>
        <w:t>20.</w:t>
      </w:r>
    </w:p>
    <w:p w:rsidR="002A6000" w:rsidRPr="001C385D" w:rsidRDefault="002A6000" w:rsidP="001C385D">
      <w:pPr>
        <w:spacing w:after="0" w:line="240" w:lineRule="auto"/>
        <w:jc w:val="both"/>
        <w:rPr>
          <w:rFonts w:ascii="Times New Roman" w:hAnsi="Times New Roman" w:cs="Times New Roman"/>
          <w:sz w:val="24"/>
          <w:szCs w:val="24"/>
          <w:lang w:val="fr-FR"/>
        </w:rPr>
      </w:pPr>
    </w:p>
    <w:p w:rsidR="00446B75" w:rsidRPr="001C385D" w:rsidRDefault="00446B75"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lang w:val="fr-FR"/>
        </w:rPr>
        <w:lastRenderedPageBreak/>
        <w:t>Breuste</w:t>
      </w:r>
      <w:proofErr w:type="spellEnd"/>
      <w:r w:rsidRPr="001C385D">
        <w:rPr>
          <w:rFonts w:ascii="Times New Roman" w:hAnsi="Times New Roman" w:cs="Times New Roman"/>
          <w:sz w:val="24"/>
          <w:szCs w:val="24"/>
          <w:lang w:val="fr-FR"/>
        </w:rPr>
        <w:t xml:space="preserve">, J., </w:t>
      </w:r>
      <w:proofErr w:type="spellStart"/>
      <w:r w:rsidRPr="001C385D">
        <w:rPr>
          <w:rFonts w:ascii="Times New Roman" w:hAnsi="Times New Roman" w:cs="Times New Roman"/>
          <w:sz w:val="24"/>
          <w:szCs w:val="24"/>
          <w:lang w:val="fr-FR"/>
        </w:rPr>
        <w:t>Schnellinger</w:t>
      </w:r>
      <w:proofErr w:type="spellEnd"/>
      <w:r w:rsidRPr="001C385D">
        <w:rPr>
          <w:rFonts w:ascii="Times New Roman" w:hAnsi="Times New Roman" w:cs="Times New Roman"/>
          <w:sz w:val="24"/>
          <w:szCs w:val="24"/>
          <w:lang w:val="fr-FR"/>
        </w:rPr>
        <w:t xml:space="preserve">, J., Qureshi, S., &amp; </w:t>
      </w:r>
      <w:proofErr w:type="spellStart"/>
      <w:r w:rsidRPr="001C385D">
        <w:rPr>
          <w:rFonts w:ascii="Times New Roman" w:hAnsi="Times New Roman" w:cs="Times New Roman"/>
          <w:sz w:val="24"/>
          <w:szCs w:val="24"/>
          <w:lang w:val="fr-FR"/>
        </w:rPr>
        <w:t>Faggi</w:t>
      </w:r>
      <w:proofErr w:type="spellEnd"/>
      <w:r w:rsidRPr="001C385D">
        <w:rPr>
          <w:rFonts w:ascii="Times New Roman" w:hAnsi="Times New Roman" w:cs="Times New Roman"/>
          <w:sz w:val="24"/>
          <w:szCs w:val="24"/>
          <w:lang w:val="fr-FR"/>
        </w:rPr>
        <w:t xml:space="preserve">, A. (2013). </w:t>
      </w:r>
      <w:r w:rsidRPr="001C385D">
        <w:rPr>
          <w:rFonts w:ascii="Times New Roman" w:hAnsi="Times New Roman" w:cs="Times New Roman"/>
          <w:sz w:val="24"/>
          <w:szCs w:val="24"/>
          <w:lang w:val="en-US"/>
        </w:rPr>
        <w:t xml:space="preserve">Urban Ecosystem services on the local level: Urban green spaces as providers. </w:t>
      </w:r>
      <w:proofErr w:type="spellStart"/>
      <w:r w:rsidRPr="001C385D">
        <w:rPr>
          <w:rFonts w:ascii="Times New Roman" w:hAnsi="Times New Roman" w:cs="Times New Roman"/>
          <w:i/>
          <w:sz w:val="24"/>
          <w:szCs w:val="24"/>
        </w:rPr>
        <w:t>Ekológia</w:t>
      </w:r>
      <w:proofErr w:type="spellEnd"/>
      <w:r w:rsidRPr="001C385D">
        <w:rPr>
          <w:rFonts w:ascii="Times New Roman" w:hAnsi="Times New Roman" w:cs="Times New Roman"/>
          <w:i/>
          <w:sz w:val="24"/>
          <w:szCs w:val="24"/>
        </w:rPr>
        <w:t xml:space="preserve"> (Bratislava),</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32</w:t>
      </w:r>
      <w:r w:rsidRPr="001C385D">
        <w:rPr>
          <w:rFonts w:ascii="Times New Roman" w:hAnsi="Times New Roman" w:cs="Times New Roman"/>
          <w:sz w:val="24"/>
          <w:szCs w:val="24"/>
        </w:rPr>
        <w:t>(3), 290</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304. </w:t>
      </w:r>
      <w:r w:rsidR="004021A6" w:rsidRPr="001C385D">
        <w:rPr>
          <w:rFonts w:ascii="Times New Roman" w:hAnsi="Times New Roman" w:cs="Times New Roman"/>
          <w:sz w:val="24"/>
          <w:szCs w:val="24"/>
        </w:rPr>
        <w:t>DOI</w:t>
      </w:r>
      <w:r w:rsidRPr="001C385D">
        <w:rPr>
          <w:rFonts w:ascii="Times New Roman" w:hAnsi="Times New Roman" w:cs="Times New Roman"/>
          <w:sz w:val="24"/>
          <w:szCs w:val="24"/>
        </w:rPr>
        <w:t>: 10.2478/eko</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2013</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0026</w:t>
      </w:r>
    </w:p>
    <w:p w:rsidR="002A6000" w:rsidRPr="001C385D" w:rsidRDefault="002A6000" w:rsidP="001C385D">
      <w:pPr>
        <w:spacing w:after="0" w:line="240" w:lineRule="auto"/>
        <w:jc w:val="both"/>
        <w:rPr>
          <w:rFonts w:ascii="Times New Roman" w:hAnsi="Times New Roman" w:cs="Times New Roman"/>
          <w:sz w:val="24"/>
          <w:szCs w:val="24"/>
          <w:lang w:val="es-MX"/>
        </w:rPr>
      </w:pPr>
    </w:p>
    <w:p w:rsidR="00F96075" w:rsidRPr="001C385D" w:rsidRDefault="00F96075" w:rsidP="001C385D">
      <w:pPr>
        <w:spacing w:after="0" w:line="240" w:lineRule="auto"/>
        <w:jc w:val="both"/>
        <w:rPr>
          <w:rFonts w:ascii="Times New Roman" w:hAnsi="Times New Roman" w:cs="Times New Roman"/>
          <w:sz w:val="24"/>
          <w:szCs w:val="24"/>
          <w:lang w:val="es-MX"/>
        </w:rPr>
      </w:pPr>
      <w:r w:rsidRPr="001C385D">
        <w:rPr>
          <w:rFonts w:ascii="Times New Roman" w:hAnsi="Times New Roman" w:cs="Times New Roman"/>
          <w:sz w:val="24"/>
          <w:szCs w:val="24"/>
          <w:lang w:val="es-MX"/>
        </w:rPr>
        <w:t xml:space="preserve">Cerdas, C. (2014). </w:t>
      </w:r>
      <w:r w:rsidRPr="001C385D">
        <w:rPr>
          <w:rFonts w:ascii="Times New Roman" w:hAnsi="Times New Roman" w:cs="Times New Roman"/>
          <w:i/>
          <w:sz w:val="24"/>
          <w:szCs w:val="24"/>
          <w:lang w:val="es-MX"/>
        </w:rPr>
        <w:t>Evaluación de la arborización en parques urbanos sobre la avifauna en el sureste del cantón central de San José, Costa Rica</w:t>
      </w:r>
      <w:r w:rsidR="00C315AE" w:rsidRPr="001C385D">
        <w:rPr>
          <w:rFonts w:ascii="Times New Roman" w:hAnsi="Times New Roman" w:cs="Times New Roman"/>
          <w:sz w:val="24"/>
          <w:szCs w:val="24"/>
          <w:lang w:val="es-MX"/>
        </w:rPr>
        <w:t xml:space="preserve"> (T</w:t>
      </w:r>
      <w:r w:rsidR="005F6059" w:rsidRPr="001C385D">
        <w:rPr>
          <w:rFonts w:ascii="Times New Roman" w:hAnsi="Times New Roman" w:cs="Times New Roman"/>
          <w:sz w:val="24"/>
          <w:szCs w:val="24"/>
          <w:lang w:val="es-MX"/>
        </w:rPr>
        <w:t>esis de g</w:t>
      </w:r>
      <w:r w:rsidRPr="001C385D">
        <w:rPr>
          <w:rFonts w:ascii="Times New Roman" w:hAnsi="Times New Roman" w:cs="Times New Roman"/>
          <w:sz w:val="24"/>
          <w:szCs w:val="24"/>
          <w:lang w:val="es-MX"/>
        </w:rPr>
        <w:t>rado). Universidad Nacional, Costa Rica.</w:t>
      </w:r>
    </w:p>
    <w:p w:rsidR="002A6000" w:rsidRPr="001C385D" w:rsidRDefault="002A6000" w:rsidP="001C385D">
      <w:pPr>
        <w:spacing w:after="0" w:line="240" w:lineRule="auto"/>
        <w:jc w:val="both"/>
        <w:rPr>
          <w:rFonts w:ascii="Times New Roman" w:eastAsia="Times New Roman" w:hAnsi="Times New Roman" w:cs="Times New Roman"/>
          <w:color w:val="212121"/>
          <w:sz w:val="24"/>
          <w:szCs w:val="24"/>
        </w:rPr>
      </w:pPr>
    </w:p>
    <w:p w:rsidR="00471C01" w:rsidRPr="001C385D" w:rsidRDefault="00471C01" w:rsidP="001C385D">
      <w:pPr>
        <w:spacing w:after="0" w:line="240" w:lineRule="auto"/>
        <w:jc w:val="both"/>
        <w:rPr>
          <w:rFonts w:ascii="Times New Roman" w:eastAsia="Times New Roman" w:hAnsi="Times New Roman" w:cs="Times New Roman"/>
          <w:color w:val="FF0000"/>
          <w:sz w:val="24"/>
          <w:szCs w:val="24"/>
        </w:rPr>
      </w:pPr>
      <w:r w:rsidRPr="001C385D">
        <w:rPr>
          <w:rFonts w:ascii="Times New Roman" w:eastAsia="Times New Roman" w:hAnsi="Times New Roman" w:cs="Times New Roman"/>
          <w:color w:val="212121"/>
          <w:sz w:val="24"/>
          <w:szCs w:val="24"/>
        </w:rPr>
        <w:t>Comisión Nacional de Medio Ambiente (CONAMA). (2002</w:t>
      </w:r>
      <w:r w:rsidRPr="001C385D">
        <w:rPr>
          <w:rFonts w:ascii="Times New Roman" w:eastAsia="Times New Roman" w:hAnsi="Times New Roman" w:cs="Times New Roman"/>
          <w:sz w:val="24"/>
          <w:szCs w:val="24"/>
        </w:rPr>
        <w:t xml:space="preserve">). </w:t>
      </w:r>
      <w:r w:rsidRPr="001C385D">
        <w:rPr>
          <w:rFonts w:ascii="Times New Roman" w:eastAsia="Times New Roman" w:hAnsi="Times New Roman" w:cs="Times New Roman"/>
          <w:i/>
          <w:sz w:val="24"/>
          <w:szCs w:val="24"/>
        </w:rPr>
        <w:t xml:space="preserve">Áreas verdes en el Gran Santiago </w:t>
      </w:r>
      <w:r w:rsidRPr="001C385D">
        <w:rPr>
          <w:rFonts w:ascii="Times New Roman" w:eastAsia="Times New Roman" w:hAnsi="Times New Roman" w:cs="Times New Roman"/>
          <w:sz w:val="24"/>
          <w:szCs w:val="24"/>
        </w:rPr>
        <w:t>(Informe Técnico). Santiago, Chile: Área Ordenamiento Territorial y Recursos Naturales.</w:t>
      </w:r>
      <w:r w:rsidRPr="001C385D">
        <w:rPr>
          <w:rFonts w:ascii="Times New Roman" w:eastAsia="Times New Roman" w:hAnsi="Times New Roman" w:cs="Times New Roman"/>
          <w:color w:val="FF0000"/>
          <w:sz w:val="24"/>
          <w:szCs w:val="24"/>
        </w:rPr>
        <w:t xml:space="preserve">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Cueva, J. &amp; Chalán, L. (2010). </w:t>
      </w:r>
      <w:r w:rsidRPr="001C385D">
        <w:rPr>
          <w:rFonts w:ascii="Times New Roman" w:hAnsi="Times New Roman" w:cs="Times New Roman"/>
          <w:i/>
          <w:sz w:val="24"/>
          <w:szCs w:val="24"/>
        </w:rPr>
        <w:t>Cobertura vegetal y uso actual de</w:t>
      </w:r>
      <w:r w:rsidR="0045529D">
        <w:rPr>
          <w:rFonts w:ascii="Times New Roman" w:hAnsi="Times New Roman" w:cs="Times New Roman"/>
          <w:i/>
          <w:sz w:val="24"/>
          <w:szCs w:val="24"/>
        </w:rPr>
        <w:t>l suelo de la provincia de Loja</w:t>
      </w:r>
      <w:r w:rsidRPr="001C385D">
        <w:rPr>
          <w:rFonts w:ascii="Times New Roman" w:hAnsi="Times New Roman" w:cs="Times New Roman"/>
          <w:i/>
          <w:sz w:val="24"/>
          <w:szCs w:val="24"/>
        </w:rPr>
        <w:t xml:space="preserve"> </w:t>
      </w:r>
      <w:r w:rsidRPr="001C385D">
        <w:rPr>
          <w:rFonts w:ascii="Times New Roman" w:hAnsi="Times New Roman" w:cs="Times New Roman"/>
          <w:sz w:val="24"/>
          <w:szCs w:val="24"/>
        </w:rPr>
        <w:t>(Informe Técnico)</w:t>
      </w:r>
      <w:r w:rsidR="0045529D">
        <w:rPr>
          <w:rFonts w:ascii="Times New Roman" w:hAnsi="Times New Roman" w:cs="Times New Roman"/>
          <w:sz w:val="24"/>
          <w:szCs w:val="24"/>
        </w:rPr>
        <w:t>.</w:t>
      </w:r>
      <w:r w:rsidRPr="001C385D">
        <w:rPr>
          <w:rFonts w:ascii="Times New Roman" w:hAnsi="Times New Roman" w:cs="Times New Roman"/>
          <w:sz w:val="24"/>
          <w:szCs w:val="24"/>
        </w:rPr>
        <w:t xml:space="preserve"> Ecuador: Departamento de sistemas de información geográfica de la Naturaleza &amp; Cultura Internacional.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Escobar, G. (2009). </w:t>
      </w:r>
      <w:r w:rsidRPr="001C385D">
        <w:rPr>
          <w:rFonts w:ascii="Times New Roman" w:hAnsi="Times New Roman" w:cs="Times New Roman"/>
          <w:i/>
          <w:sz w:val="24"/>
          <w:szCs w:val="24"/>
        </w:rPr>
        <w:t>Manual de arborización: guía práctica para la selección, siembra, cuidado y protección de árboles y palmas, en zonas blandas y parques de Santiago de Cali</w:t>
      </w:r>
      <w:r w:rsidRPr="001C385D">
        <w:rPr>
          <w:rFonts w:ascii="Times New Roman" w:hAnsi="Times New Roman" w:cs="Times New Roman"/>
          <w:sz w:val="24"/>
          <w:szCs w:val="24"/>
        </w:rPr>
        <w:t>. (Informe Técnico)</w:t>
      </w:r>
      <w:r w:rsidR="0045529D">
        <w:rPr>
          <w:rFonts w:ascii="Times New Roman" w:hAnsi="Times New Roman" w:cs="Times New Roman"/>
          <w:sz w:val="24"/>
          <w:szCs w:val="24"/>
        </w:rPr>
        <w:t>.</w:t>
      </w:r>
      <w:r w:rsidRPr="001C385D">
        <w:rPr>
          <w:rFonts w:ascii="Times New Roman" w:hAnsi="Times New Roman" w:cs="Times New Roman"/>
          <w:sz w:val="24"/>
          <w:szCs w:val="24"/>
        </w:rPr>
        <w:t xml:space="preserve"> Colombia: Municipalidad de Cali.</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021A6"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Fernández, I.</w:t>
      </w:r>
      <w:r w:rsidR="00446B75" w:rsidRPr="001C385D">
        <w:rPr>
          <w:rFonts w:ascii="Times New Roman" w:hAnsi="Times New Roman" w:cs="Times New Roman"/>
          <w:sz w:val="24"/>
          <w:szCs w:val="24"/>
        </w:rPr>
        <w:t xml:space="preserve"> &amp; González, F. (2008). </w:t>
      </w:r>
      <w:r w:rsidR="00446B75" w:rsidRPr="001C385D">
        <w:rPr>
          <w:rFonts w:ascii="Times New Roman" w:hAnsi="Times New Roman" w:cs="Times New Roman"/>
          <w:i/>
          <w:sz w:val="24"/>
          <w:szCs w:val="24"/>
        </w:rPr>
        <w:t>Plan de acción para los parques y zonas verdes urbanas de Santander: medidas para conservar e incrementar su biodiversidad</w:t>
      </w:r>
      <w:r w:rsidR="0045529D">
        <w:rPr>
          <w:rFonts w:ascii="Times New Roman" w:hAnsi="Times New Roman" w:cs="Times New Roman"/>
          <w:sz w:val="24"/>
          <w:szCs w:val="24"/>
        </w:rPr>
        <w:t xml:space="preserve"> </w:t>
      </w:r>
      <w:r w:rsidR="00446B75" w:rsidRPr="001C385D">
        <w:rPr>
          <w:rFonts w:ascii="Times New Roman" w:hAnsi="Times New Roman" w:cs="Times New Roman"/>
          <w:sz w:val="24"/>
          <w:szCs w:val="24"/>
        </w:rPr>
        <w:t>(Informe Técnico)</w:t>
      </w:r>
      <w:r w:rsidR="0045529D">
        <w:rPr>
          <w:rFonts w:ascii="Times New Roman" w:hAnsi="Times New Roman" w:cs="Times New Roman"/>
          <w:sz w:val="24"/>
          <w:szCs w:val="24"/>
        </w:rPr>
        <w:t>.</w:t>
      </w:r>
      <w:r w:rsidR="00446B75" w:rsidRPr="001C385D">
        <w:rPr>
          <w:rFonts w:ascii="Times New Roman" w:hAnsi="Times New Roman" w:cs="Times New Roman"/>
          <w:sz w:val="24"/>
          <w:szCs w:val="24"/>
        </w:rPr>
        <w:t xml:space="preserve"> España: Ayuntamiento de Santander y la Sociedad Española de</w:t>
      </w:r>
      <w:r w:rsidRPr="001C385D">
        <w:rPr>
          <w:rFonts w:ascii="Times New Roman" w:hAnsi="Times New Roman" w:cs="Times New Roman"/>
          <w:sz w:val="24"/>
          <w:szCs w:val="24"/>
        </w:rPr>
        <w:t xml:space="preserve"> Ornitología (SEO/</w:t>
      </w:r>
      <w:proofErr w:type="spellStart"/>
      <w:r w:rsidRPr="001C385D">
        <w:rPr>
          <w:rFonts w:ascii="Times New Roman" w:hAnsi="Times New Roman" w:cs="Times New Roman"/>
          <w:sz w:val="24"/>
          <w:szCs w:val="24"/>
        </w:rPr>
        <w:t>BirdLife</w:t>
      </w:r>
      <w:proofErr w:type="spellEnd"/>
      <w:r w:rsidRPr="001C385D">
        <w:rPr>
          <w:rFonts w:ascii="Times New Roman" w:hAnsi="Times New Roman" w:cs="Times New Roman"/>
          <w:sz w:val="24"/>
          <w:szCs w:val="24"/>
        </w:rPr>
        <w:t>).</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Flores, R. (2012). Incorporando desarrollo sustentable y gobernanza a la gestión y planificación de áreas verdes urbanas. </w:t>
      </w:r>
      <w:r w:rsidRPr="001C385D">
        <w:rPr>
          <w:rFonts w:ascii="Times New Roman" w:hAnsi="Times New Roman" w:cs="Times New Roman"/>
          <w:i/>
          <w:sz w:val="24"/>
          <w:szCs w:val="24"/>
        </w:rPr>
        <w:t>Frontera Norte, 24</w:t>
      </w:r>
      <w:r w:rsidRPr="001C385D">
        <w:rPr>
          <w:rFonts w:ascii="Times New Roman" w:hAnsi="Times New Roman" w:cs="Times New Roman"/>
          <w:sz w:val="24"/>
          <w:szCs w:val="24"/>
        </w:rPr>
        <w:t>(48), 165</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190.</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Gómez, A. (2013). Localización y acceso al verde urbano de la ciudad de Salamanca. </w:t>
      </w:r>
      <w:r w:rsidRPr="001C385D">
        <w:rPr>
          <w:rFonts w:ascii="Times New Roman" w:hAnsi="Times New Roman" w:cs="Times New Roman"/>
          <w:i/>
          <w:sz w:val="24"/>
          <w:szCs w:val="24"/>
        </w:rPr>
        <w:t>Boletín de la Asociación de Geógrafos Españoles,</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63</w:t>
      </w:r>
      <w:r w:rsidRPr="001C385D">
        <w:rPr>
          <w:rFonts w:ascii="Times New Roman" w:hAnsi="Times New Roman" w:cs="Times New Roman"/>
          <w:sz w:val="24"/>
          <w:szCs w:val="24"/>
        </w:rPr>
        <w:t>, 125</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145.</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Gómez, F. (2005). Las zonas verdes como factor de calidad de vida en las ciudades. </w:t>
      </w:r>
      <w:r w:rsidRPr="001C385D">
        <w:rPr>
          <w:rFonts w:ascii="Times New Roman" w:hAnsi="Times New Roman" w:cs="Times New Roman"/>
          <w:i/>
          <w:sz w:val="24"/>
          <w:szCs w:val="24"/>
        </w:rPr>
        <w:t>CIUDAD Y TERRITORIO Estudios Territoriales,</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37</w:t>
      </w:r>
      <w:r w:rsidRPr="001C385D">
        <w:rPr>
          <w:rFonts w:ascii="Times New Roman" w:hAnsi="Times New Roman" w:cs="Times New Roman"/>
          <w:sz w:val="24"/>
          <w:szCs w:val="24"/>
        </w:rPr>
        <w:t>(144), 417</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436. </w:t>
      </w:r>
    </w:p>
    <w:p w:rsidR="002A6000" w:rsidRPr="001C385D" w:rsidRDefault="002A6000" w:rsidP="001C385D">
      <w:pPr>
        <w:spacing w:after="0" w:line="240" w:lineRule="auto"/>
        <w:jc w:val="both"/>
        <w:rPr>
          <w:rFonts w:ascii="Times New Roman" w:eastAsia="Times New Roman" w:hAnsi="Times New Roman" w:cs="Times New Roman"/>
          <w:color w:val="212121"/>
          <w:sz w:val="24"/>
          <w:szCs w:val="24"/>
        </w:rPr>
      </w:pPr>
    </w:p>
    <w:p w:rsidR="00471C01" w:rsidRPr="001C385D" w:rsidRDefault="00471C01" w:rsidP="001C385D">
      <w:pPr>
        <w:spacing w:after="0" w:line="240" w:lineRule="auto"/>
        <w:jc w:val="both"/>
        <w:rPr>
          <w:rFonts w:ascii="Times New Roman" w:eastAsia="Times New Roman" w:hAnsi="Times New Roman" w:cs="Times New Roman"/>
          <w:sz w:val="24"/>
          <w:szCs w:val="24"/>
        </w:rPr>
      </w:pPr>
      <w:r w:rsidRPr="001C385D">
        <w:rPr>
          <w:rFonts w:ascii="Times New Roman" w:eastAsia="Times New Roman" w:hAnsi="Times New Roman" w:cs="Times New Roman"/>
          <w:sz w:val="24"/>
          <w:szCs w:val="24"/>
        </w:rPr>
        <w:t xml:space="preserve">González, C. (2009). Nuevas formas de entender la naturaleza urbana. Áreas verdes en las ciudades. </w:t>
      </w:r>
      <w:r w:rsidRPr="001C385D">
        <w:rPr>
          <w:rFonts w:ascii="Times New Roman" w:eastAsia="Times New Roman" w:hAnsi="Times New Roman" w:cs="Times New Roman"/>
          <w:i/>
          <w:sz w:val="24"/>
          <w:szCs w:val="24"/>
        </w:rPr>
        <w:t>Revista Ambienta, 94</w:t>
      </w:r>
      <w:r w:rsidRPr="001C385D">
        <w:rPr>
          <w:rFonts w:ascii="Times New Roman" w:eastAsia="Times New Roman" w:hAnsi="Times New Roman" w:cs="Times New Roman"/>
          <w:sz w:val="24"/>
          <w:szCs w:val="24"/>
        </w:rPr>
        <w:t>,</w:t>
      </w:r>
      <w:r w:rsidRPr="001C385D">
        <w:rPr>
          <w:rFonts w:ascii="Times New Roman" w:eastAsia="Times New Roman" w:hAnsi="Times New Roman" w:cs="Times New Roman"/>
          <w:i/>
          <w:sz w:val="24"/>
          <w:szCs w:val="24"/>
        </w:rPr>
        <w:t xml:space="preserve"> </w:t>
      </w:r>
      <w:r w:rsidRPr="001C385D">
        <w:rPr>
          <w:rFonts w:ascii="Times New Roman" w:eastAsia="Times New Roman" w:hAnsi="Times New Roman" w:cs="Times New Roman"/>
          <w:sz w:val="24"/>
          <w:szCs w:val="24"/>
        </w:rPr>
        <w:t>1-9.</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002A70" w:rsidP="001C385D">
      <w:pPr>
        <w:spacing w:after="0" w:line="240" w:lineRule="auto"/>
        <w:jc w:val="both"/>
        <w:rPr>
          <w:rFonts w:ascii="Times New Roman" w:hAnsi="Times New Roman" w:cs="Times New Roman"/>
          <w:sz w:val="24"/>
          <w:szCs w:val="24"/>
          <w:lang w:val="en-US"/>
        </w:rPr>
      </w:pPr>
      <w:proofErr w:type="spellStart"/>
      <w:r w:rsidRPr="001C385D">
        <w:rPr>
          <w:rFonts w:ascii="Times New Roman" w:hAnsi="Times New Roman" w:cs="Times New Roman"/>
          <w:sz w:val="24"/>
          <w:szCs w:val="24"/>
        </w:rPr>
        <w:t>Gurrutxaga</w:t>
      </w:r>
      <w:proofErr w:type="spellEnd"/>
      <w:r w:rsidRPr="001C385D">
        <w:rPr>
          <w:rFonts w:ascii="Times New Roman" w:hAnsi="Times New Roman" w:cs="Times New Roman"/>
          <w:sz w:val="24"/>
          <w:szCs w:val="24"/>
        </w:rPr>
        <w:t>, M.</w:t>
      </w:r>
      <w:r w:rsidR="00446B75" w:rsidRPr="001C385D">
        <w:rPr>
          <w:rFonts w:ascii="Times New Roman" w:hAnsi="Times New Roman" w:cs="Times New Roman"/>
          <w:sz w:val="24"/>
          <w:szCs w:val="24"/>
        </w:rPr>
        <w:t xml:space="preserve"> &amp; Lozano, P. (2007). Criterios para contemplar la conectividad del paisaje en la planificación territorial y sectorial. </w:t>
      </w:r>
      <w:proofErr w:type="spellStart"/>
      <w:r w:rsidR="00446B75" w:rsidRPr="001C385D">
        <w:rPr>
          <w:rFonts w:ascii="Times New Roman" w:hAnsi="Times New Roman" w:cs="Times New Roman"/>
          <w:i/>
          <w:sz w:val="24"/>
          <w:szCs w:val="24"/>
          <w:lang w:val="en-US"/>
        </w:rPr>
        <w:t>Investigaciones</w:t>
      </w:r>
      <w:proofErr w:type="spellEnd"/>
      <w:r w:rsidR="00446B75" w:rsidRPr="001C385D">
        <w:rPr>
          <w:rFonts w:ascii="Times New Roman" w:hAnsi="Times New Roman" w:cs="Times New Roman"/>
          <w:i/>
          <w:sz w:val="24"/>
          <w:szCs w:val="24"/>
          <w:lang w:val="en-US"/>
        </w:rPr>
        <w:t xml:space="preserve"> </w:t>
      </w:r>
      <w:proofErr w:type="spellStart"/>
      <w:r w:rsidR="00446B75" w:rsidRPr="001C385D">
        <w:rPr>
          <w:rFonts w:ascii="Times New Roman" w:hAnsi="Times New Roman" w:cs="Times New Roman"/>
          <w:i/>
          <w:sz w:val="24"/>
          <w:szCs w:val="24"/>
          <w:lang w:val="en-US"/>
        </w:rPr>
        <w:t>Geográficas</w:t>
      </w:r>
      <w:proofErr w:type="spellEnd"/>
      <w:r w:rsidR="00446B75" w:rsidRPr="001C385D">
        <w:rPr>
          <w:rFonts w:ascii="Times New Roman" w:hAnsi="Times New Roman" w:cs="Times New Roman"/>
          <w:i/>
          <w:sz w:val="24"/>
          <w:szCs w:val="24"/>
          <w:lang w:val="en-US"/>
        </w:rPr>
        <w:t>,</w:t>
      </w:r>
      <w:r w:rsidR="00446B75" w:rsidRPr="001C385D">
        <w:rPr>
          <w:rFonts w:ascii="Times New Roman" w:hAnsi="Times New Roman" w:cs="Times New Roman"/>
          <w:sz w:val="24"/>
          <w:szCs w:val="24"/>
          <w:lang w:val="en-US"/>
        </w:rPr>
        <w:t xml:space="preserve"> </w:t>
      </w:r>
      <w:r w:rsidR="00446B75" w:rsidRPr="001C385D">
        <w:rPr>
          <w:rFonts w:ascii="Times New Roman" w:hAnsi="Times New Roman" w:cs="Times New Roman"/>
          <w:i/>
          <w:sz w:val="24"/>
          <w:szCs w:val="24"/>
          <w:lang w:val="en-US"/>
        </w:rPr>
        <w:t>44</w:t>
      </w:r>
      <w:r w:rsidR="00446B75" w:rsidRPr="001C385D">
        <w:rPr>
          <w:rFonts w:ascii="Times New Roman" w:hAnsi="Times New Roman" w:cs="Times New Roman"/>
          <w:sz w:val="24"/>
          <w:szCs w:val="24"/>
          <w:lang w:val="en-US"/>
        </w:rPr>
        <w:t>, 75</w:t>
      </w:r>
      <w:r w:rsidR="003C1C33" w:rsidRPr="001C385D">
        <w:rPr>
          <w:rFonts w:ascii="Times New Roman" w:hAnsi="Times New Roman" w:cs="Times New Roman"/>
          <w:sz w:val="24"/>
          <w:szCs w:val="24"/>
          <w:lang w:val="en-US"/>
        </w:rPr>
        <w:t>-</w:t>
      </w:r>
      <w:r w:rsidR="00446B75" w:rsidRPr="001C385D">
        <w:rPr>
          <w:rFonts w:ascii="Times New Roman" w:hAnsi="Times New Roman" w:cs="Times New Roman"/>
          <w:sz w:val="24"/>
          <w:szCs w:val="24"/>
          <w:lang w:val="en-US"/>
        </w:rPr>
        <w:t>88.</w:t>
      </w:r>
    </w:p>
    <w:p w:rsidR="002A6000" w:rsidRPr="001C385D" w:rsidRDefault="002A6000" w:rsidP="001C385D">
      <w:pPr>
        <w:spacing w:after="0" w:line="240" w:lineRule="auto"/>
        <w:jc w:val="both"/>
        <w:rPr>
          <w:rFonts w:ascii="Times New Roman" w:hAnsi="Times New Roman" w:cs="Times New Roman"/>
          <w:sz w:val="24"/>
          <w:szCs w:val="24"/>
          <w:lang w:val="en-US"/>
        </w:rPr>
      </w:pPr>
    </w:p>
    <w:p w:rsidR="00446B75" w:rsidRPr="001C385D" w:rsidRDefault="00446B75" w:rsidP="001C385D">
      <w:pPr>
        <w:spacing w:after="0" w:line="240" w:lineRule="auto"/>
        <w:jc w:val="both"/>
        <w:rPr>
          <w:rFonts w:ascii="Times New Roman" w:hAnsi="Times New Roman" w:cs="Times New Roman"/>
          <w:color w:val="231F20"/>
          <w:sz w:val="24"/>
          <w:szCs w:val="24"/>
        </w:rPr>
      </w:pPr>
      <w:r w:rsidRPr="001C385D">
        <w:rPr>
          <w:rFonts w:ascii="Times New Roman" w:hAnsi="Times New Roman" w:cs="Times New Roman"/>
          <w:sz w:val="24"/>
          <w:szCs w:val="24"/>
          <w:lang w:val="en-US"/>
        </w:rPr>
        <w:t xml:space="preserve">Handley, J., </w:t>
      </w:r>
      <w:proofErr w:type="spellStart"/>
      <w:r w:rsidRPr="001C385D">
        <w:rPr>
          <w:rFonts w:ascii="Times New Roman" w:hAnsi="Times New Roman" w:cs="Times New Roman"/>
          <w:sz w:val="24"/>
          <w:szCs w:val="24"/>
          <w:lang w:val="en-US"/>
        </w:rPr>
        <w:t>Pauleit</w:t>
      </w:r>
      <w:proofErr w:type="spellEnd"/>
      <w:r w:rsidRPr="001C385D">
        <w:rPr>
          <w:rFonts w:ascii="Times New Roman" w:hAnsi="Times New Roman" w:cs="Times New Roman"/>
          <w:sz w:val="24"/>
          <w:szCs w:val="24"/>
          <w:lang w:val="en-US"/>
        </w:rPr>
        <w:t xml:space="preserve">, S., </w:t>
      </w:r>
      <w:proofErr w:type="spellStart"/>
      <w:r w:rsidRPr="001C385D">
        <w:rPr>
          <w:rFonts w:ascii="Times New Roman" w:hAnsi="Times New Roman" w:cs="Times New Roman"/>
          <w:sz w:val="24"/>
          <w:szCs w:val="24"/>
          <w:lang w:val="en-US"/>
        </w:rPr>
        <w:t>Slinn</w:t>
      </w:r>
      <w:proofErr w:type="spellEnd"/>
      <w:r w:rsidRPr="001C385D">
        <w:rPr>
          <w:rFonts w:ascii="Times New Roman" w:hAnsi="Times New Roman" w:cs="Times New Roman"/>
          <w:sz w:val="24"/>
          <w:szCs w:val="24"/>
          <w:lang w:val="en-US"/>
        </w:rPr>
        <w:t xml:space="preserve">, P., Barber, A., Baker, M., &amp; Jones, C. (2003). </w:t>
      </w:r>
      <w:r w:rsidRPr="001C385D">
        <w:rPr>
          <w:rFonts w:ascii="Times New Roman" w:hAnsi="Times New Roman" w:cs="Times New Roman"/>
          <w:i/>
          <w:sz w:val="24"/>
          <w:szCs w:val="24"/>
          <w:lang w:val="en-US"/>
        </w:rPr>
        <w:t>Accessible Natural Green Space Standards in Town and Cities: A Review and Toolkit for their Implementation</w:t>
      </w:r>
      <w:r w:rsidRPr="001C385D">
        <w:rPr>
          <w:rFonts w:ascii="Times New Roman" w:hAnsi="Times New Roman" w:cs="Times New Roman"/>
          <w:sz w:val="24"/>
          <w:szCs w:val="24"/>
          <w:lang w:val="en-US"/>
        </w:rPr>
        <w:t xml:space="preserve">. </w:t>
      </w:r>
      <w:r w:rsidRPr="001C385D">
        <w:rPr>
          <w:rFonts w:ascii="Times New Roman" w:hAnsi="Times New Roman" w:cs="Times New Roman"/>
          <w:color w:val="231F20"/>
          <w:sz w:val="24"/>
          <w:szCs w:val="24"/>
        </w:rPr>
        <w:t>Recuperado</w:t>
      </w:r>
      <w:r w:rsidR="003C1C33" w:rsidRPr="001C385D">
        <w:rPr>
          <w:rFonts w:ascii="Times New Roman" w:hAnsi="Times New Roman" w:cs="Times New Roman"/>
          <w:color w:val="231F20"/>
          <w:sz w:val="24"/>
          <w:szCs w:val="24"/>
        </w:rPr>
        <w:t xml:space="preserve"> de</w:t>
      </w:r>
      <w:r w:rsidRPr="001C385D">
        <w:rPr>
          <w:rFonts w:ascii="Times New Roman" w:hAnsi="Times New Roman" w:cs="Times New Roman"/>
          <w:color w:val="231F20"/>
          <w:sz w:val="24"/>
          <w:szCs w:val="24"/>
        </w:rPr>
        <w:t xml:space="preserve"> </w:t>
      </w:r>
      <w:r w:rsidRPr="001C385D">
        <w:rPr>
          <w:rFonts w:ascii="Times New Roman" w:hAnsi="Times New Roman" w:cs="Times New Roman"/>
          <w:sz w:val="24"/>
          <w:szCs w:val="24"/>
        </w:rPr>
        <w:t>http://publications.naturalengland.org.uk/publication/65021</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lang w:val="es-ES"/>
        </w:rPr>
        <w:t xml:space="preserve">Harvey, C. A., </w:t>
      </w:r>
      <w:proofErr w:type="spellStart"/>
      <w:r w:rsidRPr="001C385D">
        <w:rPr>
          <w:rFonts w:ascii="Times New Roman" w:hAnsi="Times New Roman" w:cs="Times New Roman"/>
          <w:sz w:val="24"/>
          <w:szCs w:val="24"/>
          <w:lang w:val="es-ES"/>
        </w:rPr>
        <w:t>Guindon</w:t>
      </w:r>
      <w:proofErr w:type="spellEnd"/>
      <w:r w:rsidRPr="001C385D">
        <w:rPr>
          <w:rFonts w:ascii="Times New Roman" w:hAnsi="Times New Roman" w:cs="Times New Roman"/>
          <w:sz w:val="24"/>
          <w:szCs w:val="24"/>
          <w:lang w:val="es-ES"/>
        </w:rPr>
        <w:t xml:space="preserve">, C. F., Haber, W. A., Hamilton, D. &amp; Murray, K. G. (2007). </w:t>
      </w:r>
      <w:r w:rsidRPr="001C385D">
        <w:rPr>
          <w:rFonts w:ascii="Times New Roman" w:hAnsi="Times New Roman" w:cs="Times New Roman"/>
          <w:sz w:val="24"/>
          <w:szCs w:val="24"/>
        </w:rPr>
        <w:t>Importancia de los fragmentos de bosque, los árboles dispersos y las cortinas rompe vientos para la biodiversidad local y regional: el c</w:t>
      </w:r>
      <w:r w:rsidR="002A6000" w:rsidRPr="001C385D">
        <w:rPr>
          <w:rFonts w:ascii="Times New Roman" w:hAnsi="Times New Roman" w:cs="Times New Roman"/>
          <w:sz w:val="24"/>
          <w:szCs w:val="24"/>
        </w:rPr>
        <w:t>aso de Monteverde, Costa Rica. E</w:t>
      </w:r>
      <w:r w:rsidRPr="001C385D">
        <w:rPr>
          <w:rFonts w:ascii="Times New Roman" w:hAnsi="Times New Roman" w:cs="Times New Roman"/>
          <w:sz w:val="24"/>
          <w:szCs w:val="24"/>
        </w:rPr>
        <w:t>n C. A. Harvey</w:t>
      </w:r>
      <w:r w:rsidR="00B3075B" w:rsidRPr="001C385D">
        <w:rPr>
          <w:rFonts w:ascii="Times New Roman" w:hAnsi="Times New Roman" w:cs="Times New Roman"/>
          <w:sz w:val="24"/>
          <w:szCs w:val="24"/>
        </w:rPr>
        <w:t>,</w:t>
      </w:r>
      <w:r w:rsidRPr="001C385D">
        <w:rPr>
          <w:rFonts w:ascii="Times New Roman" w:hAnsi="Times New Roman" w:cs="Times New Roman"/>
          <w:sz w:val="24"/>
          <w:szCs w:val="24"/>
        </w:rPr>
        <w:t xml:space="preserve"> </w:t>
      </w:r>
      <w:r w:rsidRPr="001C385D">
        <w:rPr>
          <w:rFonts w:ascii="Times New Roman" w:hAnsi="Times New Roman" w:cs="Times New Roman"/>
          <w:sz w:val="24"/>
          <w:szCs w:val="24"/>
        </w:rPr>
        <w:lastRenderedPageBreak/>
        <w:t>&amp; J.</w:t>
      </w:r>
      <w:r w:rsidR="00D17679" w:rsidRPr="001C385D">
        <w:rPr>
          <w:rFonts w:ascii="Times New Roman" w:hAnsi="Times New Roman" w:cs="Times New Roman"/>
          <w:sz w:val="24"/>
          <w:szCs w:val="24"/>
        </w:rPr>
        <w:t xml:space="preserve"> </w:t>
      </w:r>
      <w:r w:rsidRPr="001C385D">
        <w:rPr>
          <w:rFonts w:ascii="Times New Roman" w:hAnsi="Times New Roman" w:cs="Times New Roman"/>
          <w:sz w:val="24"/>
          <w:szCs w:val="24"/>
        </w:rPr>
        <w:t xml:space="preserve">Sáenz (Eds.), </w:t>
      </w:r>
      <w:r w:rsidRPr="001C385D">
        <w:rPr>
          <w:rFonts w:ascii="Times New Roman" w:hAnsi="Times New Roman" w:cs="Times New Roman"/>
          <w:i/>
          <w:sz w:val="24"/>
          <w:szCs w:val="24"/>
        </w:rPr>
        <w:t>Evaluación y conservación de la biodiversidad en paisajes fragmentados de Mesoamérica</w:t>
      </w:r>
      <w:r w:rsidRPr="001C385D">
        <w:rPr>
          <w:rFonts w:ascii="Times New Roman" w:hAnsi="Times New Roman" w:cs="Times New Roman"/>
          <w:sz w:val="24"/>
          <w:szCs w:val="24"/>
        </w:rPr>
        <w:t xml:space="preserve"> (pp. 289</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326). San José, Costa Rica: </w:t>
      </w:r>
      <w:proofErr w:type="spellStart"/>
      <w:r w:rsidRPr="001C385D">
        <w:rPr>
          <w:rFonts w:ascii="Times New Roman" w:hAnsi="Times New Roman" w:cs="Times New Roman"/>
          <w:sz w:val="24"/>
          <w:szCs w:val="24"/>
        </w:rPr>
        <w:t>INBio</w:t>
      </w:r>
      <w:proofErr w:type="spellEnd"/>
      <w:r w:rsidRPr="001C385D">
        <w:rPr>
          <w:rFonts w:ascii="Times New Roman" w:hAnsi="Times New Roman" w:cs="Times New Roman"/>
          <w:sz w:val="24"/>
          <w:szCs w:val="24"/>
        </w:rPr>
        <w:t xml:space="preserve">.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Hernández, A. (2009). Calidad de vida y medio ambiente urbano. Indicadores locales de sostenibilidad y calidad de vida urbana. </w:t>
      </w:r>
      <w:r w:rsidRPr="001C385D">
        <w:rPr>
          <w:rFonts w:ascii="Times New Roman" w:hAnsi="Times New Roman" w:cs="Times New Roman"/>
          <w:i/>
          <w:sz w:val="24"/>
          <w:szCs w:val="24"/>
        </w:rPr>
        <w:t>Revista INVI, 4</w:t>
      </w:r>
      <w:r w:rsidRPr="001C385D">
        <w:rPr>
          <w:rFonts w:ascii="Times New Roman" w:hAnsi="Times New Roman" w:cs="Times New Roman"/>
          <w:sz w:val="24"/>
          <w:szCs w:val="24"/>
        </w:rPr>
        <w:t>, 79</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111.</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Instituto Nacional de Estadística y Censos (INEC). (2011). </w:t>
      </w:r>
      <w:r w:rsidRPr="001C385D">
        <w:rPr>
          <w:rFonts w:ascii="Times New Roman" w:hAnsi="Times New Roman" w:cs="Times New Roman"/>
          <w:i/>
          <w:sz w:val="24"/>
          <w:szCs w:val="24"/>
        </w:rPr>
        <w:t>Censo Nacional de Población y VI de Vivienda 2011.</w:t>
      </w:r>
      <w:r w:rsidRPr="001C385D">
        <w:rPr>
          <w:rFonts w:ascii="Times New Roman" w:hAnsi="Times New Roman" w:cs="Times New Roman"/>
          <w:sz w:val="24"/>
          <w:szCs w:val="24"/>
        </w:rPr>
        <w:t xml:space="preserve"> Resultados Generales. 55. Recuperado de http://www.inec.go.cr/censos/censos</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2011</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Jiménez, Q. (2013). Arbolado urbano: beneficios, desaciertos y realidad en la Gran Área Metropolitana. Ambientico</w:t>
      </w:r>
      <w:r w:rsidRPr="001C385D">
        <w:rPr>
          <w:rFonts w:ascii="Times New Roman" w:hAnsi="Times New Roman" w:cs="Times New Roman"/>
          <w:i/>
          <w:sz w:val="24"/>
          <w:szCs w:val="24"/>
        </w:rPr>
        <w:t>, 4</w:t>
      </w:r>
      <w:r w:rsidRPr="001C385D">
        <w:rPr>
          <w:rFonts w:ascii="Times New Roman" w:hAnsi="Times New Roman" w:cs="Times New Roman"/>
          <w:sz w:val="24"/>
          <w:szCs w:val="24"/>
        </w:rPr>
        <w:t>(12), 232</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233.</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La Gaceta. (1996). Ley Forestal N° 7575. Costa Rica. 16 de abril, 1996.</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894C6F" w:rsidRDefault="00002A70" w:rsidP="001C385D">
      <w:pPr>
        <w:spacing w:after="0" w:line="240" w:lineRule="auto"/>
        <w:jc w:val="both"/>
        <w:rPr>
          <w:rFonts w:ascii="Times New Roman" w:hAnsi="Times New Roman" w:cs="Times New Roman"/>
          <w:sz w:val="24"/>
          <w:szCs w:val="24"/>
          <w:lang w:val="en-US"/>
        </w:rPr>
      </w:pPr>
      <w:r w:rsidRPr="001C385D">
        <w:rPr>
          <w:rFonts w:ascii="Times New Roman" w:hAnsi="Times New Roman" w:cs="Times New Roman"/>
          <w:sz w:val="24"/>
          <w:szCs w:val="24"/>
        </w:rPr>
        <w:t>La G</w:t>
      </w:r>
      <w:r w:rsidR="00446B75" w:rsidRPr="001C385D">
        <w:rPr>
          <w:rFonts w:ascii="Times New Roman" w:hAnsi="Times New Roman" w:cs="Times New Roman"/>
          <w:sz w:val="24"/>
          <w:szCs w:val="24"/>
        </w:rPr>
        <w:t xml:space="preserve">aceta. </w:t>
      </w:r>
      <w:r w:rsidRPr="001C385D">
        <w:rPr>
          <w:rFonts w:ascii="Times New Roman" w:hAnsi="Times New Roman" w:cs="Times New Roman"/>
          <w:sz w:val="24"/>
          <w:szCs w:val="24"/>
        </w:rPr>
        <w:t>(1996). Ley Orgánica del Ambiente N°</w:t>
      </w:r>
      <w:r w:rsidR="00446B75" w:rsidRPr="001C385D">
        <w:rPr>
          <w:rFonts w:ascii="Times New Roman" w:hAnsi="Times New Roman" w:cs="Times New Roman"/>
          <w:sz w:val="24"/>
          <w:szCs w:val="24"/>
        </w:rPr>
        <w:t xml:space="preserve"> 7554. </w:t>
      </w:r>
      <w:r w:rsidR="00446B75" w:rsidRPr="00894C6F">
        <w:rPr>
          <w:rFonts w:ascii="Times New Roman" w:hAnsi="Times New Roman" w:cs="Times New Roman"/>
          <w:sz w:val="24"/>
          <w:szCs w:val="24"/>
          <w:lang w:val="en-US"/>
        </w:rPr>
        <w:t>Costa Rica.</w:t>
      </w:r>
      <w:r w:rsidR="00471C01" w:rsidRPr="00894C6F">
        <w:rPr>
          <w:rFonts w:ascii="Times New Roman" w:hAnsi="Times New Roman" w:cs="Times New Roman"/>
          <w:sz w:val="24"/>
          <w:szCs w:val="24"/>
          <w:lang w:val="en-US"/>
        </w:rPr>
        <w:t xml:space="preserve"> </w:t>
      </w:r>
      <w:r w:rsidR="00471C01" w:rsidRPr="00894C6F">
        <w:rPr>
          <w:rFonts w:ascii="Times New Roman" w:eastAsia="Times New Roman" w:hAnsi="Times New Roman" w:cs="Times New Roman"/>
          <w:sz w:val="24"/>
          <w:szCs w:val="24"/>
          <w:lang w:val="en-US"/>
        </w:rPr>
        <w:t xml:space="preserve">4 de </w:t>
      </w:r>
      <w:proofErr w:type="spellStart"/>
      <w:r w:rsidR="00471C01" w:rsidRPr="00894C6F">
        <w:rPr>
          <w:rFonts w:ascii="Times New Roman" w:eastAsia="Times New Roman" w:hAnsi="Times New Roman" w:cs="Times New Roman"/>
          <w:sz w:val="24"/>
          <w:szCs w:val="24"/>
          <w:lang w:val="en-US"/>
        </w:rPr>
        <w:t>octubre</w:t>
      </w:r>
      <w:proofErr w:type="spellEnd"/>
      <w:r w:rsidR="00471C01" w:rsidRPr="00894C6F">
        <w:rPr>
          <w:rFonts w:ascii="Times New Roman" w:eastAsia="Times New Roman" w:hAnsi="Times New Roman" w:cs="Times New Roman"/>
          <w:sz w:val="24"/>
          <w:szCs w:val="24"/>
          <w:lang w:val="en-US"/>
        </w:rPr>
        <w:t>, 1995.</w:t>
      </w:r>
    </w:p>
    <w:p w:rsidR="002A6000" w:rsidRPr="00894C6F" w:rsidRDefault="002A6000" w:rsidP="001C385D">
      <w:pPr>
        <w:spacing w:after="0" w:line="240" w:lineRule="auto"/>
        <w:jc w:val="both"/>
        <w:rPr>
          <w:rFonts w:ascii="Times New Roman" w:hAnsi="Times New Roman" w:cs="Times New Roman"/>
          <w:sz w:val="24"/>
          <w:szCs w:val="24"/>
          <w:lang w:val="en-US"/>
        </w:rPr>
      </w:pPr>
    </w:p>
    <w:p w:rsidR="00F96075" w:rsidRPr="001C385D" w:rsidRDefault="00F96075" w:rsidP="001C385D">
      <w:pPr>
        <w:spacing w:after="0" w:line="240" w:lineRule="auto"/>
        <w:jc w:val="both"/>
        <w:rPr>
          <w:rFonts w:ascii="Times New Roman" w:hAnsi="Times New Roman" w:cs="Times New Roman"/>
          <w:sz w:val="24"/>
          <w:szCs w:val="24"/>
        </w:rPr>
      </w:pPr>
      <w:r w:rsidRPr="00894C6F">
        <w:rPr>
          <w:rFonts w:ascii="Times New Roman" w:hAnsi="Times New Roman" w:cs="Times New Roman"/>
          <w:sz w:val="24"/>
          <w:szCs w:val="24"/>
          <w:lang w:val="en-US"/>
        </w:rPr>
        <w:t>Lee, A.</w:t>
      </w:r>
      <w:r w:rsidR="00002A70" w:rsidRPr="00894C6F">
        <w:rPr>
          <w:rFonts w:ascii="Times New Roman" w:hAnsi="Times New Roman" w:cs="Times New Roman"/>
          <w:sz w:val="24"/>
          <w:szCs w:val="24"/>
          <w:lang w:val="en-US"/>
        </w:rPr>
        <w:t>,</w:t>
      </w:r>
      <w:r w:rsidRPr="00894C6F">
        <w:rPr>
          <w:rFonts w:ascii="Times New Roman" w:hAnsi="Times New Roman" w:cs="Times New Roman"/>
          <w:sz w:val="24"/>
          <w:szCs w:val="24"/>
          <w:lang w:val="en-US"/>
        </w:rPr>
        <w:t xml:space="preserve"> &amp; </w:t>
      </w:r>
      <w:proofErr w:type="spellStart"/>
      <w:r w:rsidRPr="00894C6F">
        <w:rPr>
          <w:rFonts w:ascii="Times New Roman" w:hAnsi="Times New Roman" w:cs="Times New Roman"/>
          <w:sz w:val="24"/>
          <w:szCs w:val="24"/>
          <w:lang w:val="en-US"/>
        </w:rPr>
        <w:t>Maheswaran</w:t>
      </w:r>
      <w:proofErr w:type="spellEnd"/>
      <w:r w:rsidR="0045529D">
        <w:rPr>
          <w:rFonts w:ascii="Times New Roman" w:hAnsi="Times New Roman" w:cs="Times New Roman"/>
          <w:sz w:val="24"/>
          <w:szCs w:val="24"/>
          <w:lang w:val="en-US"/>
        </w:rPr>
        <w:t>,</w:t>
      </w:r>
      <w:r w:rsidR="0045529D" w:rsidRPr="0045529D">
        <w:rPr>
          <w:rFonts w:ascii="Times New Roman" w:hAnsi="Times New Roman" w:cs="Times New Roman"/>
          <w:sz w:val="24"/>
          <w:szCs w:val="24"/>
          <w:lang w:val="en-US"/>
        </w:rPr>
        <w:t xml:space="preserve"> </w:t>
      </w:r>
      <w:r w:rsidR="0045529D" w:rsidRPr="00894C6F">
        <w:rPr>
          <w:rFonts w:ascii="Times New Roman" w:hAnsi="Times New Roman" w:cs="Times New Roman"/>
          <w:sz w:val="24"/>
          <w:szCs w:val="24"/>
          <w:lang w:val="en-US"/>
        </w:rPr>
        <w:t>R.</w:t>
      </w:r>
      <w:r w:rsidRPr="00894C6F">
        <w:rPr>
          <w:rFonts w:ascii="Times New Roman" w:hAnsi="Times New Roman" w:cs="Times New Roman"/>
          <w:sz w:val="24"/>
          <w:szCs w:val="24"/>
          <w:lang w:val="en-US"/>
        </w:rPr>
        <w:t xml:space="preserve"> </w:t>
      </w:r>
      <w:r w:rsidRPr="001C385D">
        <w:rPr>
          <w:rFonts w:ascii="Times New Roman" w:hAnsi="Times New Roman" w:cs="Times New Roman"/>
          <w:sz w:val="24"/>
          <w:szCs w:val="24"/>
          <w:lang w:val="en-US"/>
        </w:rPr>
        <w:t xml:space="preserve">(2011). The health benefits of urban green spaces: a review of the evidence. </w:t>
      </w:r>
      <w:proofErr w:type="spellStart"/>
      <w:r w:rsidRPr="001C385D">
        <w:rPr>
          <w:rFonts w:ascii="Times New Roman" w:hAnsi="Times New Roman" w:cs="Times New Roman"/>
          <w:i/>
          <w:sz w:val="24"/>
          <w:szCs w:val="24"/>
        </w:rPr>
        <w:t>Journal</w:t>
      </w:r>
      <w:proofErr w:type="spellEnd"/>
      <w:r w:rsidRPr="001C385D">
        <w:rPr>
          <w:rFonts w:ascii="Times New Roman" w:hAnsi="Times New Roman" w:cs="Times New Roman"/>
          <w:i/>
          <w:sz w:val="24"/>
          <w:szCs w:val="24"/>
        </w:rPr>
        <w:t xml:space="preserve"> of </w:t>
      </w:r>
      <w:proofErr w:type="spellStart"/>
      <w:r w:rsidRPr="001C385D">
        <w:rPr>
          <w:rFonts w:ascii="Times New Roman" w:hAnsi="Times New Roman" w:cs="Times New Roman"/>
          <w:i/>
          <w:sz w:val="24"/>
          <w:szCs w:val="24"/>
        </w:rPr>
        <w:t>Public</w:t>
      </w:r>
      <w:proofErr w:type="spellEnd"/>
      <w:r w:rsidRPr="001C385D">
        <w:rPr>
          <w:rFonts w:ascii="Times New Roman" w:hAnsi="Times New Roman" w:cs="Times New Roman"/>
          <w:i/>
          <w:sz w:val="24"/>
          <w:szCs w:val="24"/>
        </w:rPr>
        <w:t xml:space="preserve"> </w:t>
      </w:r>
      <w:proofErr w:type="spellStart"/>
      <w:r w:rsidRPr="001C385D">
        <w:rPr>
          <w:rFonts w:ascii="Times New Roman" w:hAnsi="Times New Roman" w:cs="Times New Roman"/>
          <w:i/>
          <w:sz w:val="24"/>
          <w:szCs w:val="24"/>
        </w:rPr>
        <w:t>Health</w:t>
      </w:r>
      <w:proofErr w:type="spellEnd"/>
      <w:r w:rsidRPr="001C385D">
        <w:rPr>
          <w:rFonts w:ascii="Times New Roman" w:hAnsi="Times New Roman" w:cs="Times New Roman"/>
          <w:i/>
          <w:sz w:val="24"/>
          <w:szCs w:val="24"/>
        </w:rPr>
        <w:t>,</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33</w:t>
      </w:r>
      <w:r w:rsidRPr="001C385D">
        <w:rPr>
          <w:rFonts w:ascii="Times New Roman" w:hAnsi="Times New Roman" w:cs="Times New Roman"/>
          <w:sz w:val="24"/>
          <w:szCs w:val="24"/>
        </w:rPr>
        <w:t>(2), 212</w:t>
      </w:r>
      <w:r w:rsidR="00002A70" w:rsidRPr="001C385D">
        <w:rPr>
          <w:rFonts w:ascii="Times New Roman" w:hAnsi="Times New Roman" w:cs="Times New Roman"/>
          <w:sz w:val="24"/>
          <w:szCs w:val="24"/>
        </w:rPr>
        <w:t>-</w:t>
      </w:r>
      <w:r w:rsidRPr="001C385D">
        <w:rPr>
          <w:rFonts w:ascii="Times New Roman" w:hAnsi="Times New Roman" w:cs="Times New Roman"/>
          <w:sz w:val="24"/>
          <w:szCs w:val="24"/>
        </w:rPr>
        <w:t>222.</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rPr>
        <w:t>Lossio</w:t>
      </w:r>
      <w:proofErr w:type="spellEnd"/>
      <w:r w:rsidRPr="001C385D">
        <w:rPr>
          <w:rFonts w:ascii="Times New Roman" w:hAnsi="Times New Roman" w:cs="Times New Roman"/>
          <w:sz w:val="24"/>
          <w:szCs w:val="24"/>
        </w:rPr>
        <w:t>, O. (2011). El uso de imágenes satelitales y aerofoto</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gráficas en la enseñanza de la geografía. </w:t>
      </w:r>
      <w:r w:rsidR="0099387B" w:rsidRPr="001C385D">
        <w:rPr>
          <w:rFonts w:ascii="Times New Roman" w:hAnsi="Times New Roman" w:cs="Times New Roman"/>
          <w:i/>
          <w:sz w:val="24"/>
          <w:szCs w:val="24"/>
        </w:rPr>
        <w:t>Revista</w:t>
      </w:r>
      <w:r w:rsidRPr="001C385D">
        <w:rPr>
          <w:rFonts w:ascii="Times New Roman" w:hAnsi="Times New Roman" w:cs="Times New Roman"/>
          <w:i/>
          <w:sz w:val="24"/>
          <w:szCs w:val="24"/>
        </w:rPr>
        <w:t xml:space="preserve"> Geográfica de América Central, </w:t>
      </w:r>
      <w:proofErr w:type="gramStart"/>
      <w:r w:rsidRPr="001C385D">
        <w:rPr>
          <w:rFonts w:ascii="Times New Roman" w:hAnsi="Times New Roman" w:cs="Times New Roman"/>
          <w:i/>
          <w:sz w:val="24"/>
          <w:szCs w:val="24"/>
        </w:rPr>
        <w:t>47E</w:t>
      </w:r>
      <w:r w:rsidRPr="001C385D">
        <w:rPr>
          <w:rFonts w:ascii="Times New Roman" w:hAnsi="Times New Roman" w:cs="Times New Roman"/>
          <w:sz w:val="24"/>
          <w:szCs w:val="24"/>
        </w:rPr>
        <w:t>(</w:t>
      </w:r>
      <w:proofErr w:type="gramEnd"/>
      <w:r w:rsidRPr="001C385D">
        <w:rPr>
          <w:rFonts w:ascii="Times New Roman" w:hAnsi="Times New Roman" w:cs="Times New Roman"/>
          <w:sz w:val="24"/>
          <w:szCs w:val="24"/>
        </w:rPr>
        <w:t>2), 1</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17.</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rPr>
        <w:t>MacGregor</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Fors</w:t>
      </w:r>
      <w:proofErr w:type="spellEnd"/>
      <w:r w:rsidRPr="001C385D">
        <w:rPr>
          <w:rFonts w:ascii="Times New Roman" w:hAnsi="Times New Roman" w:cs="Times New Roman"/>
          <w:sz w:val="24"/>
          <w:szCs w:val="24"/>
        </w:rPr>
        <w:t xml:space="preserve">, I. (2008). </w:t>
      </w:r>
      <w:proofErr w:type="spellStart"/>
      <w:r w:rsidRPr="001C385D">
        <w:rPr>
          <w:rFonts w:ascii="Times New Roman" w:hAnsi="Times New Roman" w:cs="Times New Roman"/>
          <w:sz w:val="24"/>
          <w:szCs w:val="24"/>
        </w:rPr>
        <w:t>Relation</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between</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habitat</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attributes</w:t>
      </w:r>
      <w:proofErr w:type="spellEnd"/>
      <w:r w:rsidRPr="001C385D">
        <w:rPr>
          <w:rFonts w:ascii="Times New Roman" w:hAnsi="Times New Roman" w:cs="Times New Roman"/>
          <w:sz w:val="24"/>
          <w:szCs w:val="24"/>
        </w:rPr>
        <w:t xml:space="preserve"> and </w:t>
      </w:r>
      <w:proofErr w:type="spellStart"/>
      <w:r w:rsidRPr="001C385D">
        <w:rPr>
          <w:rFonts w:ascii="Times New Roman" w:hAnsi="Times New Roman" w:cs="Times New Roman"/>
          <w:sz w:val="24"/>
          <w:szCs w:val="24"/>
        </w:rPr>
        <w:t>bird</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richness</w:t>
      </w:r>
      <w:proofErr w:type="spellEnd"/>
      <w:r w:rsidRPr="001C385D">
        <w:rPr>
          <w:rFonts w:ascii="Times New Roman" w:hAnsi="Times New Roman" w:cs="Times New Roman"/>
          <w:sz w:val="24"/>
          <w:szCs w:val="24"/>
        </w:rPr>
        <w:t xml:space="preserve"> in a western </w:t>
      </w:r>
      <w:proofErr w:type="spellStart"/>
      <w:r w:rsidRPr="001C385D">
        <w:rPr>
          <w:rFonts w:ascii="Times New Roman" w:hAnsi="Times New Roman" w:cs="Times New Roman"/>
          <w:sz w:val="24"/>
          <w:szCs w:val="24"/>
        </w:rPr>
        <w:t>Mexico</w:t>
      </w:r>
      <w:proofErr w:type="spellEnd"/>
      <w:r w:rsidRPr="001C385D">
        <w:rPr>
          <w:rFonts w:ascii="Times New Roman" w:hAnsi="Times New Roman" w:cs="Times New Roman"/>
          <w:sz w:val="24"/>
          <w:szCs w:val="24"/>
        </w:rPr>
        <w:t xml:space="preserve"> </w:t>
      </w:r>
      <w:proofErr w:type="spellStart"/>
      <w:r w:rsidRPr="001C385D">
        <w:rPr>
          <w:rFonts w:ascii="Times New Roman" w:hAnsi="Times New Roman" w:cs="Times New Roman"/>
          <w:sz w:val="24"/>
          <w:szCs w:val="24"/>
        </w:rPr>
        <w:t>suburb</w:t>
      </w:r>
      <w:proofErr w:type="spellEnd"/>
      <w:r w:rsidRPr="001C385D">
        <w:rPr>
          <w:rFonts w:ascii="Times New Roman" w:hAnsi="Times New Roman" w:cs="Times New Roman"/>
          <w:sz w:val="24"/>
          <w:szCs w:val="24"/>
        </w:rPr>
        <w:t xml:space="preserve">. </w:t>
      </w:r>
      <w:proofErr w:type="spellStart"/>
      <w:r w:rsidR="00894230" w:rsidRPr="001C385D">
        <w:rPr>
          <w:rFonts w:ascii="Times New Roman" w:hAnsi="Times New Roman" w:cs="Times New Roman"/>
          <w:i/>
          <w:sz w:val="24"/>
          <w:szCs w:val="24"/>
        </w:rPr>
        <w:t>Landscape</w:t>
      </w:r>
      <w:proofErr w:type="spellEnd"/>
      <w:r w:rsidR="00894230" w:rsidRPr="001C385D">
        <w:rPr>
          <w:rFonts w:ascii="Times New Roman" w:hAnsi="Times New Roman" w:cs="Times New Roman"/>
          <w:i/>
          <w:sz w:val="24"/>
          <w:szCs w:val="24"/>
        </w:rPr>
        <w:t xml:space="preserve"> and </w:t>
      </w:r>
      <w:proofErr w:type="spellStart"/>
      <w:r w:rsidR="00894230" w:rsidRPr="001C385D">
        <w:rPr>
          <w:rFonts w:ascii="Times New Roman" w:hAnsi="Times New Roman" w:cs="Times New Roman"/>
          <w:i/>
          <w:sz w:val="24"/>
          <w:szCs w:val="24"/>
        </w:rPr>
        <w:t>Urban</w:t>
      </w:r>
      <w:proofErr w:type="spellEnd"/>
      <w:r w:rsidR="00894230" w:rsidRPr="001C385D">
        <w:rPr>
          <w:rFonts w:ascii="Times New Roman" w:hAnsi="Times New Roman" w:cs="Times New Roman"/>
          <w:i/>
          <w:sz w:val="24"/>
          <w:szCs w:val="24"/>
        </w:rPr>
        <w:t xml:space="preserve"> </w:t>
      </w:r>
      <w:proofErr w:type="spellStart"/>
      <w:r w:rsidR="00894230" w:rsidRPr="001C385D">
        <w:rPr>
          <w:rFonts w:ascii="Times New Roman" w:hAnsi="Times New Roman" w:cs="Times New Roman"/>
          <w:i/>
          <w:sz w:val="24"/>
          <w:szCs w:val="24"/>
        </w:rPr>
        <w:t>P</w:t>
      </w:r>
      <w:r w:rsidRPr="001C385D">
        <w:rPr>
          <w:rFonts w:ascii="Times New Roman" w:hAnsi="Times New Roman" w:cs="Times New Roman"/>
          <w:i/>
          <w:sz w:val="24"/>
          <w:szCs w:val="24"/>
        </w:rPr>
        <w:t>lanning</w:t>
      </w:r>
      <w:proofErr w:type="spellEnd"/>
      <w:r w:rsidRPr="001C385D">
        <w:rPr>
          <w:rFonts w:ascii="Times New Roman" w:hAnsi="Times New Roman" w:cs="Times New Roman"/>
          <w:i/>
          <w:sz w:val="24"/>
          <w:szCs w:val="24"/>
        </w:rPr>
        <w:t>, 84</w:t>
      </w:r>
      <w:r w:rsidRPr="001C385D">
        <w:rPr>
          <w:rFonts w:ascii="Times New Roman" w:hAnsi="Times New Roman" w:cs="Times New Roman"/>
          <w:sz w:val="24"/>
          <w:szCs w:val="24"/>
        </w:rPr>
        <w:t>(1), 92</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98.</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lang w:val="en-US"/>
        </w:rPr>
      </w:pPr>
      <w:r w:rsidRPr="001C385D">
        <w:rPr>
          <w:rFonts w:ascii="Times New Roman" w:hAnsi="Times New Roman" w:cs="Times New Roman"/>
          <w:sz w:val="24"/>
          <w:szCs w:val="24"/>
        </w:rPr>
        <w:t xml:space="preserve">Martínez, M. (2011). </w:t>
      </w:r>
      <w:r w:rsidRPr="001C385D">
        <w:rPr>
          <w:rFonts w:ascii="Times New Roman" w:hAnsi="Times New Roman" w:cs="Times New Roman"/>
          <w:i/>
          <w:sz w:val="24"/>
          <w:szCs w:val="24"/>
        </w:rPr>
        <w:t xml:space="preserve">Interconexión de las áreas verdes en áreas urbanas. Estudio de caso: urbanización </w:t>
      </w:r>
      <w:proofErr w:type="gramStart"/>
      <w:r w:rsidRPr="001C385D">
        <w:rPr>
          <w:rFonts w:ascii="Times New Roman" w:hAnsi="Times New Roman" w:cs="Times New Roman"/>
          <w:i/>
          <w:sz w:val="24"/>
          <w:szCs w:val="24"/>
        </w:rPr>
        <w:t>los</w:t>
      </w:r>
      <w:proofErr w:type="gramEnd"/>
      <w:r w:rsidRPr="001C385D">
        <w:rPr>
          <w:rFonts w:ascii="Times New Roman" w:hAnsi="Times New Roman" w:cs="Times New Roman"/>
          <w:i/>
          <w:sz w:val="24"/>
          <w:szCs w:val="24"/>
        </w:rPr>
        <w:t xml:space="preserve"> Cedro de Villa 1ª etapa</w:t>
      </w:r>
      <w:r w:rsidR="003C1C33" w:rsidRPr="001C385D">
        <w:rPr>
          <w:rFonts w:ascii="Times New Roman" w:hAnsi="Times New Roman" w:cs="Times New Roman"/>
          <w:i/>
          <w:sz w:val="24"/>
          <w:szCs w:val="24"/>
        </w:rPr>
        <w:t>-</w:t>
      </w:r>
      <w:r w:rsidRPr="001C385D">
        <w:rPr>
          <w:rFonts w:ascii="Times New Roman" w:hAnsi="Times New Roman" w:cs="Times New Roman"/>
          <w:i/>
          <w:sz w:val="24"/>
          <w:szCs w:val="24"/>
        </w:rPr>
        <w:t>distrito Chorrillos, Lima</w:t>
      </w:r>
      <w:r w:rsidR="005F6059" w:rsidRPr="001C385D">
        <w:rPr>
          <w:rFonts w:ascii="Times New Roman" w:hAnsi="Times New Roman" w:cs="Times New Roman"/>
          <w:sz w:val="24"/>
          <w:szCs w:val="24"/>
        </w:rPr>
        <w:t xml:space="preserve"> (T</w:t>
      </w:r>
      <w:r w:rsidRPr="001C385D">
        <w:rPr>
          <w:rFonts w:ascii="Times New Roman" w:hAnsi="Times New Roman" w:cs="Times New Roman"/>
          <w:sz w:val="24"/>
          <w:szCs w:val="24"/>
        </w:rPr>
        <w:t xml:space="preserve">esis de pregrado). </w:t>
      </w:r>
      <w:r w:rsidRPr="001C385D">
        <w:rPr>
          <w:rFonts w:ascii="Times New Roman" w:hAnsi="Times New Roman" w:cs="Times New Roman"/>
          <w:sz w:val="24"/>
          <w:szCs w:val="24"/>
          <w:lang w:val="en-US"/>
        </w:rPr>
        <w:t xml:space="preserve">Universidad </w:t>
      </w:r>
      <w:proofErr w:type="spellStart"/>
      <w:r w:rsidRPr="001C385D">
        <w:rPr>
          <w:rFonts w:ascii="Times New Roman" w:hAnsi="Times New Roman" w:cs="Times New Roman"/>
          <w:sz w:val="24"/>
          <w:szCs w:val="24"/>
          <w:lang w:val="en-US"/>
        </w:rPr>
        <w:t>Católica</w:t>
      </w:r>
      <w:proofErr w:type="spellEnd"/>
      <w:r w:rsidRPr="001C385D">
        <w:rPr>
          <w:rFonts w:ascii="Times New Roman" w:hAnsi="Times New Roman" w:cs="Times New Roman"/>
          <w:sz w:val="24"/>
          <w:szCs w:val="24"/>
          <w:lang w:val="en-US"/>
        </w:rPr>
        <w:t xml:space="preserve">, </w:t>
      </w:r>
      <w:proofErr w:type="spellStart"/>
      <w:r w:rsidRPr="001C385D">
        <w:rPr>
          <w:rFonts w:ascii="Times New Roman" w:hAnsi="Times New Roman" w:cs="Times New Roman"/>
          <w:sz w:val="24"/>
          <w:szCs w:val="24"/>
          <w:lang w:val="en-US"/>
        </w:rPr>
        <w:t>Perú</w:t>
      </w:r>
      <w:proofErr w:type="spellEnd"/>
      <w:r w:rsidRPr="001C385D">
        <w:rPr>
          <w:rFonts w:ascii="Times New Roman" w:hAnsi="Times New Roman" w:cs="Times New Roman"/>
          <w:sz w:val="24"/>
          <w:szCs w:val="24"/>
          <w:lang w:val="en-US"/>
        </w:rPr>
        <w:t>.</w:t>
      </w:r>
    </w:p>
    <w:p w:rsidR="002A6000" w:rsidRPr="001C385D" w:rsidRDefault="002A6000" w:rsidP="001C385D">
      <w:pPr>
        <w:spacing w:after="0" w:line="240" w:lineRule="auto"/>
        <w:jc w:val="both"/>
        <w:rPr>
          <w:rFonts w:ascii="Times New Roman" w:hAnsi="Times New Roman" w:cs="Times New Roman"/>
          <w:sz w:val="24"/>
          <w:szCs w:val="24"/>
          <w:lang w:val="en-US"/>
        </w:rPr>
      </w:pPr>
    </w:p>
    <w:p w:rsidR="00446B75" w:rsidRPr="001C385D" w:rsidRDefault="00446B75" w:rsidP="001C385D">
      <w:pPr>
        <w:spacing w:after="0" w:line="240" w:lineRule="auto"/>
        <w:jc w:val="both"/>
        <w:rPr>
          <w:rFonts w:ascii="Times New Roman" w:hAnsi="Times New Roman" w:cs="Times New Roman"/>
          <w:sz w:val="24"/>
          <w:szCs w:val="24"/>
          <w:lang w:val="en-US"/>
        </w:rPr>
      </w:pPr>
      <w:r w:rsidRPr="001C385D">
        <w:rPr>
          <w:rFonts w:ascii="Times New Roman" w:hAnsi="Times New Roman" w:cs="Times New Roman"/>
          <w:sz w:val="24"/>
          <w:szCs w:val="24"/>
          <w:lang w:val="en-US"/>
        </w:rPr>
        <w:t xml:space="preserve">McDonald, R. (2009). Ecosystem service demand and supply along the urban to rural gradient. </w:t>
      </w:r>
      <w:r w:rsidRPr="001C385D">
        <w:rPr>
          <w:rFonts w:ascii="Times New Roman" w:hAnsi="Times New Roman" w:cs="Times New Roman"/>
          <w:i/>
          <w:sz w:val="24"/>
          <w:szCs w:val="24"/>
          <w:lang w:val="en-US"/>
        </w:rPr>
        <w:t>Journal of Conservation Planning,</w:t>
      </w:r>
      <w:r w:rsidRPr="001C385D">
        <w:rPr>
          <w:rFonts w:ascii="Times New Roman" w:hAnsi="Times New Roman" w:cs="Times New Roman"/>
          <w:sz w:val="24"/>
          <w:szCs w:val="24"/>
          <w:lang w:val="en-US"/>
        </w:rPr>
        <w:t xml:space="preserve"> </w:t>
      </w:r>
      <w:r w:rsidRPr="001C385D">
        <w:rPr>
          <w:rFonts w:ascii="Times New Roman" w:hAnsi="Times New Roman" w:cs="Times New Roman"/>
          <w:i/>
          <w:sz w:val="24"/>
          <w:szCs w:val="24"/>
          <w:lang w:val="en-US"/>
        </w:rPr>
        <w:t>5</w:t>
      </w:r>
      <w:r w:rsidRPr="001C385D">
        <w:rPr>
          <w:rFonts w:ascii="Times New Roman" w:hAnsi="Times New Roman" w:cs="Times New Roman"/>
          <w:sz w:val="24"/>
          <w:szCs w:val="24"/>
          <w:lang w:val="en-US"/>
        </w:rPr>
        <w:t>, 1</w:t>
      </w:r>
      <w:r w:rsidR="003C1C33" w:rsidRPr="001C385D">
        <w:rPr>
          <w:rFonts w:ascii="Times New Roman" w:hAnsi="Times New Roman" w:cs="Times New Roman"/>
          <w:sz w:val="24"/>
          <w:szCs w:val="24"/>
          <w:lang w:val="en-US"/>
        </w:rPr>
        <w:t>-</w:t>
      </w:r>
      <w:r w:rsidRPr="001C385D">
        <w:rPr>
          <w:rFonts w:ascii="Times New Roman" w:hAnsi="Times New Roman" w:cs="Times New Roman"/>
          <w:sz w:val="24"/>
          <w:szCs w:val="24"/>
          <w:lang w:val="en-US"/>
        </w:rPr>
        <w:t>14.</w:t>
      </w:r>
    </w:p>
    <w:p w:rsidR="002A6000" w:rsidRPr="001C385D" w:rsidRDefault="002A6000" w:rsidP="001C385D">
      <w:pPr>
        <w:spacing w:after="0" w:line="240" w:lineRule="auto"/>
        <w:jc w:val="both"/>
        <w:rPr>
          <w:rFonts w:ascii="Times New Roman" w:hAnsi="Times New Roman" w:cs="Times New Roman"/>
          <w:sz w:val="24"/>
          <w:szCs w:val="24"/>
          <w:lang w:val="en-US"/>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lang w:val="en-US"/>
        </w:rPr>
        <w:t xml:space="preserve">Mena, C., </w:t>
      </w:r>
      <w:proofErr w:type="spellStart"/>
      <w:r w:rsidRPr="001C385D">
        <w:rPr>
          <w:rFonts w:ascii="Times New Roman" w:hAnsi="Times New Roman" w:cs="Times New Roman"/>
          <w:sz w:val="24"/>
          <w:szCs w:val="24"/>
          <w:lang w:val="en-US"/>
        </w:rPr>
        <w:t>Ormazábal</w:t>
      </w:r>
      <w:proofErr w:type="spellEnd"/>
      <w:r w:rsidRPr="001C385D">
        <w:rPr>
          <w:rFonts w:ascii="Times New Roman" w:hAnsi="Times New Roman" w:cs="Times New Roman"/>
          <w:sz w:val="24"/>
          <w:szCs w:val="24"/>
          <w:lang w:val="en-US"/>
        </w:rPr>
        <w:t xml:space="preserve">, Y., Morales, L., </w:t>
      </w:r>
      <w:proofErr w:type="spellStart"/>
      <w:r w:rsidRPr="001C385D">
        <w:rPr>
          <w:rFonts w:ascii="Times New Roman" w:hAnsi="Times New Roman" w:cs="Times New Roman"/>
          <w:sz w:val="24"/>
          <w:szCs w:val="24"/>
          <w:lang w:val="en-US"/>
        </w:rPr>
        <w:t>Santelices</w:t>
      </w:r>
      <w:proofErr w:type="spellEnd"/>
      <w:r w:rsidRPr="001C385D">
        <w:rPr>
          <w:rFonts w:ascii="Times New Roman" w:hAnsi="Times New Roman" w:cs="Times New Roman"/>
          <w:sz w:val="24"/>
          <w:szCs w:val="24"/>
          <w:lang w:val="en-US"/>
        </w:rPr>
        <w:t>, R.</w:t>
      </w:r>
      <w:r w:rsidR="00113549" w:rsidRPr="001C385D">
        <w:rPr>
          <w:rFonts w:ascii="Times New Roman" w:hAnsi="Times New Roman" w:cs="Times New Roman"/>
          <w:sz w:val="24"/>
          <w:szCs w:val="24"/>
          <w:lang w:val="en-US"/>
        </w:rPr>
        <w:t>,</w:t>
      </w:r>
      <w:r w:rsidRPr="001C385D">
        <w:rPr>
          <w:rFonts w:ascii="Times New Roman" w:hAnsi="Times New Roman" w:cs="Times New Roman"/>
          <w:sz w:val="24"/>
          <w:szCs w:val="24"/>
          <w:lang w:val="en-US"/>
        </w:rPr>
        <w:t xml:space="preserve"> &amp; </w:t>
      </w:r>
      <w:proofErr w:type="spellStart"/>
      <w:r w:rsidRPr="001C385D">
        <w:rPr>
          <w:rFonts w:ascii="Times New Roman" w:hAnsi="Times New Roman" w:cs="Times New Roman"/>
          <w:sz w:val="24"/>
          <w:szCs w:val="24"/>
          <w:lang w:val="en-US"/>
        </w:rPr>
        <w:t>Gajardo</w:t>
      </w:r>
      <w:proofErr w:type="spellEnd"/>
      <w:r w:rsidRPr="001C385D">
        <w:rPr>
          <w:rFonts w:ascii="Times New Roman" w:hAnsi="Times New Roman" w:cs="Times New Roman"/>
          <w:sz w:val="24"/>
          <w:szCs w:val="24"/>
          <w:lang w:val="en-US"/>
        </w:rPr>
        <w:t xml:space="preserve">, J. (2011). </w:t>
      </w:r>
      <w:r w:rsidRPr="001C385D">
        <w:rPr>
          <w:rFonts w:ascii="Times New Roman" w:hAnsi="Times New Roman" w:cs="Times New Roman"/>
          <w:sz w:val="24"/>
          <w:szCs w:val="24"/>
        </w:rPr>
        <w:t xml:space="preserve">Índices de área verde y cobertura vegetal para la ciudad de Parral (Chile), mediante fotointerpretación y SIG. </w:t>
      </w:r>
      <w:r w:rsidRPr="001C385D">
        <w:rPr>
          <w:rFonts w:ascii="Times New Roman" w:hAnsi="Times New Roman" w:cs="Times New Roman"/>
          <w:i/>
          <w:sz w:val="24"/>
          <w:szCs w:val="24"/>
        </w:rPr>
        <w:t>Ciencia Forestal, Santa María, 21</w:t>
      </w:r>
      <w:r w:rsidRPr="001C385D">
        <w:rPr>
          <w:rFonts w:ascii="Times New Roman" w:hAnsi="Times New Roman" w:cs="Times New Roman"/>
          <w:sz w:val="24"/>
          <w:szCs w:val="24"/>
        </w:rPr>
        <w:t>(3), 521</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531.</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113549"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Meza, C.</w:t>
      </w:r>
      <w:r w:rsidR="00446B75" w:rsidRPr="001C385D">
        <w:rPr>
          <w:rFonts w:ascii="Times New Roman" w:hAnsi="Times New Roman" w:cs="Times New Roman"/>
          <w:sz w:val="24"/>
          <w:szCs w:val="24"/>
        </w:rPr>
        <w:t xml:space="preserve"> &amp; Moncada, J. (2010). Las áreas verdes de la ciudad de México: un reto actual. </w:t>
      </w:r>
      <w:r w:rsidR="00446B75" w:rsidRPr="001C385D">
        <w:rPr>
          <w:rFonts w:ascii="Times New Roman" w:hAnsi="Times New Roman" w:cs="Times New Roman"/>
          <w:i/>
          <w:sz w:val="24"/>
          <w:szCs w:val="24"/>
        </w:rPr>
        <w:t>Revista Electrónica de Geografía y Ciencias Sociales, 331</w:t>
      </w:r>
      <w:r w:rsidR="00446B75" w:rsidRPr="001C385D">
        <w:rPr>
          <w:rFonts w:ascii="Times New Roman" w:hAnsi="Times New Roman" w:cs="Times New Roman"/>
          <w:sz w:val="24"/>
          <w:szCs w:val="24"/>
        </w:rPr>
        <w:t>(56), 1</w:t>
      </w:r>
      <w:r w:rsidR="003C1C33" w:rsidRPr="001C385D">
        <w:rPr>
          <w:rFonts w:ascii="Times New Roman" w:hAnsi="Times New Roman" w:cs="Times New Roman"/>
          <w:sz w:val="24"/>
          <w:szCs w:val="24"/>
        </w:rPr>
        <w:t>-</w:t>
      </w:r>
      <w:r w:rsidR="00446B75" w:rsidRPr="001C385D">
        <w:rPr>
          <w:rFonts w:ascii="Times New Roman" w:hAnsi="Times New Roman" w:cs="Times New Roman"/>
          <w:sz w:val="24"/>
          <w:szCs w:val="24"/>
        </w:rPr>
        <w:t>10.</w:t>
      </w:r>
    </w:p>
    <w:p w:rsidR="002A6000" w:rsidRPr="001C385D" w:rsidRDefault="002A6000" w:rsidP="001C385D">
      <w:pPr>
        <w:pStyle w:val="Default"/>
        <w:jc w:val="both"/>
        <w:rPr>
          <w:color w:val="auto"/>
        </w:rPr>
      </w:pPr>
    </w:p>
    <w:p w:rsidR="00446B75" w:rsidRPr="001C385D" w:rsidRDefault="00446B75" w:rsidP="001C385D">
      <w:pPr>
        <w:pStyle w:val="Default"/>
        <w:jc w:val="both"/>
        <w:rPr>
          <w:color w:val="auto"/>
        </w:rPr>
      </w:pPr>
      <w:r w:rsidRPr="001C385D">
        <w:rPr>
          <w:color w:val="auto"/>
        </w:rPr>
        <w:t xml:space="preserve">Municipalidad de Heredia. (2009). </w:t>
      </w:r>
      <w:r w:rsidRPr="001C385D">
        <w:rPr>
          <w:i/>
          <w:color w:val="auto"/>
        </w:rPr>
        <w:t>Plan de desarrollo humano local, cantón central de Heredia, 2010</w:t>
      </w:r>
      <w:r w:rsidR="003C1C33" w:rsidRPr="001C385D">
        <w:rPr>
          <w:i/>
          <w:color w:val="auto"/>
        </w:rPr>
        <w:t>-</w:t>
      </w:r>
      <w:r w:rsidRPr="001C385D">
        <w:rPr>
          <w:i/>
          <w:color w:val="auto"/>
        </w:rPr>
        <w:t>2020.</w:t>
      </w:r>
      <w:r w:rsidRPr="001C385D">
        <w:rPr>
          <w:color w:val="auto"/>
        </w:rPr>
        <w:t xml:space="preserve"> Recuperado de</w:t>
      </w:r>
      <w:r w:rsidR="00D17679" w:rsidRPr="001C385D">
        <w:rPr>
          <w:color w:val="auto"/>
        </w:rPr>
        <w:t xml:space="preserve"> </w:t>
      </w:r>
      <w:r w:rsidRPr="001C385D">
        <w:rPr>
          <w:color w:val="auto"/>
        </w:rPr>
        <w:t xml:space="preserve">https://www.heredia.go.cr/sites/default/files/plan_de_desarrollo_humano_local_modificado_a_set2014.pdf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lastRenderedPageBreak/>
        <w:t xml:space="preserve">Municipalidad de San José. (2012). </w:t>
      </w:r>
      <w:r w:rsidRPr="001C385D">
        <w:rPr>
          <w:rFonts w:ascii="Times New Roman" w:hAnsi="Times New Roman" w:cs="Times New Roman"/>
          <w:i/>
          <w:sz w:val="24"/>
          <w:szCs w:val="24"/>
        </w:rPr>
        <w:t>Plan de desarrollo municipal 2012</w:t>
      </w:r>
      <w:r w:rsidR="003C1C33" w:rsidRPr="001C385D">
        <w:rPr>
          <w:rFonts w:ascii="Times New Roman" w:hAnsi="Times New Roman" w:cs="Times New Roman"/>
          <w:i/>
          <w:sz w:val="24"/>
          <w:szCs w:val="24"/>
        </w:rPr>
        <w:t>-</w:t>
      </w:r>
      <w:r w:rsidRPr="001C385D">
        <w:rPr>
          <w:rFonts w:ascii="Times New Roman" w:hAnsi="Times New Roman" w:cs="Times New Roman"/>
          <w:i/>
          <w:sz w:val="24"/>
          <w:szCs w:val="24"/>
        </w:rPr>
        <w:t>2016.</w:t>
      </w:r>
      <w:r w:rsidR="00D17679" w:rsidRPr="001C385D">
        <w:rPr>
          <w:rFonts w:ascii="Times New Roman" w:hAnsi="Times New Roman" w:cs="Times New Roman"/>
          <w:sz w:val="24"/>
          <w:szCs w:val="24"/>
        </w:rPr>
        <w:t xml:space="preserve"> </w:t>
      </w:r>
      <w:r w:rsidRPr="001C385D">
        <w:rPr>
          <w:rFonts w:ascii="Times New Roman" w:hAnsi="Times New Roman" w:cs="Times New Roman"/>
          <w:sz w:val="24"/>
          <w:szCs w:val="24"/>
        </w:rPr>
        <w:t>Recuperado de https://www.msj.go.cr/informacion_ciudadana/SiteAssets/plan_desarrollo_municipal/Plan%20Desarrollo%20Municipal%202012</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2016%20%20vigente%20mayo%202013.pdf</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Observatorio </w:t>
      </w:r>
      <w:r w:rsidR="00D17679" w:rsidRPr="001C385D">
        <w:rPr>
          <w:rFonts w:ascii="Times New Roman" w:hAnsi="Times New Roman" w:cs="Times New Roman"/>
          <w:sz w:val="24"/>
          <w:szCs w:val="24"/>
        </w:rPr>
        <w:t>A</w:t>
      </w:r>
      <w:r w:rsidRPr="001C385D">
        <w:rPr>
          <w:rFonts w:ascii="Times New Roman" w:hAnsi="Times New Roman" w:cs="Times New Roman"/>
          <w:sz w:val="24"/>
          <w:szCs w:val="24"/>
        </w:rPr>
        <w:t xml:space="preserve">mbiental. (2017). </w:t>
      </w:r>
      <w:r w:rsidRPr="001C385D">
        <w:rPr>
          <w:rFonts w:ascii="Times New Roman" w:hAnsi="Times New Roman" w:cs="Times New Roman"/>
          <w:i/>
          <w:sz w:val="24"/>
          <w:szCs w:val="24"/>
        </w:rPr>
        <w:t>Indicadores ambientales.</w:t>
      </w:r>
      <w:r w:rsidRPr="001C385D">
        <w:rPr>
          <w:rFonts w:ascii="Times New Roman" w:hAnsi="Times New Roman" w:cs="Times New Roman"/>
          <w:sz w:val="24"/>
          <w:szCs w:val="24"/>
        </w:rPr>
        <w:t xml:space="preserve"> Recuperado de </w:t>
      </w:r>
      <w:hyperlink r:id="rId10" w:history="1">
        <w:r w:rsidRPr="001C385D">
          <w:rPr>
            <w:rFonts w:ascii="Times New Roman" w:hAnsi="Times New Roman" w:cs="Times New Roman"/>
            <w:sz w:val="24"/>
            <w:szCs w:val="24"/>
          </w:rPr>
          <w:t>http://www.observatorioambiental.una.ac.cr/</w:t>
        </w:r>
      </w:hyperlink>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Observatorio del Desarrollo. (2017). </w:t>
      </w:r>
      <w:r w:rsidRPr="001C385D">
        <w:rPr>
          <w:rFonts w:ascii="Times New Roman" w:hAnsi="Times New Roman" w:cs="Times New Roman"/>
          <w:i/>
          <w:sz w:val="24"/>
          <w:szCs w:val="24"/>
        </w:rPr>
        <w:t>Filosofía de trabajo.</w:t>
      </w:r>
      <w:r w:rsidRPr="001C385D">
        <w:rPr>
          <w:rFonts w:ascii="Times New Roman" w:hAnsi="Times New Roman" w:cs="Times New Roman"/>
          <w:sz w:val="24"/>
          <w:szCs w:val="24"/>
        </w:rPr>
        <w:t xml:space="preserve"> Recuperado de </w:t>
      </w:r>
      <w:hyperlink r:id="rId11" w:history="1">
        <w:r w:rsidRPr="001C385D">
          <w:rPr>
            <w:rFonts w:ascii="Times New Roman" w:hAnsi="Times New Roman" w:cs="Times New Roman"/>
            <w:sz w:val="24"/>
            <w:szCs w:val="24"/>
          </w:rPr>
          <w:t>http://www.odd.ucr.ac.cr/</w:t>
        </w:r>
      </w:hyperlink>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Ortiz, E. (2008). </w:t>
      </w:r>
      <w:r w:rsidRPr="001C385D">
        <w:rPr>
          <w:rFonts w:ascii="Times New Roman" w:hAnsi="Times New Roman" w:cs="Times New Roman"/>
          <w:i/>
          <w:sz w:val="24"/>
          <w:szCs w:val="24"/>
        </w:rPr>
        <w:t>Atlas Digital de Costa Rica 2008</w:t>
      </w:r>
      <w:r w:rsidRPr="001C385D">
        <w:rPr>
          <w:rFonts w:ascii="Times New Roman" w:hAnsi="Times New Roman" w:cs="Times New Roman"/>
          <w:sz w:val="24"/>
          <w:szCs w:val="24"/>
        </w:rPr>
        <w:t>. [CD</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ROOM.]. Costa Rica: Instituto Tecnológico de Costa Rica.</w:t>
      </w:r>
    </w:p>
    <w:p w:rsidR="002A6000" w:rsidRPr="001C385D" w:rsidRDefault="002A6000" w:rsidP="001C385D">
      <w:pPr>
        <w:spacing w:after="0" w:line="240" w:lineRule="auto"/>
        <w:jc w:val="both"/>
        <w:rPr>
          <w:rFonts w:ascii="Times New Roman" w:eastAsia="Times New Roman" w:hAnsi="Times New Roman" w:cs="Times New Roman"/>
          <w:color w:val="212121"/>
          <w:sz w:val="24"/>
          <w:szCs w:val="24"/>
        </w:rPr>
      </w:pPr>
    </w:p>
    <w:p w:rsidR="00471C01" w:rsidRPr="001C385D" w:rsidRDefault="00471C01" w:rsidP="001C385D">
      <w:pPr>
        <w:spacing w:after="0" w:line="240" w:lineRule="auto"/>
        <w:jc w:val="both"/>
        <w:rPr>
          <w:rFonts w:ascii="Times New Roman" w:eastAsia="Times New Roman" w:hAnsi="Times New Roman" w:cs="Times New Roman"/>
          <w:color w:val="212121"/>
          <w:sz w:val="24"/>
          <w:szCs w:val="24"/>
        </w:rPr>
      </w:pPr>
      <w:r w:rsidRPr="001C385D">
        <w:rPr>
          <w:rFonts w:ascii="Times New Roman" w:eastAsia="Times New Roman" w:hAnsi="Times New Roman" w:cs="Times New Roman"/>
          <w:color w:val="212121"/>
          <w:sz w:val="24"/>
          <w:szCs w:val="24"/>
        </w:rPr>
        <w:t>Piedra-Castro, L., Bermúdez-Rojas, T., &amp; Romero-</w:t>
      </w:r>
      <w:r w:rsidR="002A6000" w:rsidRPr="001C385D">
        <w:rPr>
          <w:rFonts w:ascii="Times New Roman" w:eastAsia="Times New Roman" w:hAnsi="Times New Roman" w:cs="Times New Roman"/>
          <w:color w:val="212121"/>
          <w:sz w:val="24"/>
          <w:szCs w:val="24"/>
        </w:rPr>
        <w:t>Vargas, M. (2013). Costa Rica. E</w:t>
      </w:r>
      <w:r w:rsidRPr="001C385D">
        <w:rPr>
          <w:rFonts w:ascii="Times New Roman" w:eastAsia="Times New Roman" w:hAnsi="Times New Roman" w:cs="Times New Roman"/>
          <w:color w:val="212121"/>
          <w:sz w:val="24"/>
          <w:szCs w:val="24"/>
        </w:rPr>
        <w:t xml:space="preserve">n I. </w:t>
      </w:r>
      <w:proofErr w:type="spellStart"/>
      <w:r w:rsidRPr="001C385D">
        <w:rPr>
          <w:rFonts w:ascii="Times New Roman" w:eastAsia="Times New Roman" w:hAnsi="Times New Roman" w:cs="Times New Roman"/>
          <w:color w:val="212121"/>
          <w:sz w:val="24"/>
          <w:szCs w:val="24"/>
        </w:rPr>
        <w:t>Mcgregor-Fors</w:t>
      </w:r>
      <w:proofErr w:type="spellEnd"/>
      <w:r w:rsidRPr="001C385D">
        <w:rPr>
          <w:rFonts w:ascii="Times New Roman" w:eastAsia="Times New Roman" w:hAnsi="Times New Roman" w:cs="Times New Roman"/>
          <w:color w:val="212121"/>
          <w:sz w:val="24"/>
          <w:szCs w:val="24"/>
        </w:rPr>
        <w:t>, &amp; R. Ortega-Álvarez (Eds</w:t>
      </w:r>
      <w:r w:rsidR="002A6000" w:rsidRPr="001C385D">
        <w:rPr>
          <w:rFonts w:ascii="Times New Roman" w:eastAsia="Times New Roman" w:hAnsi="Times New Roman" w:cs="Times New Roman"/>
          <w:color w:val="212121"/>
          <w:sz w:val="24"/>
          <w:szCs w:val="24"/>
        </w:rPr>
        <w:t>.</w:t>
      </w:r>
      <w:r w:rsidRPr="001C385D">
        <w:rPr>
          <w:rFonts w:ascii="Times New Roman" w:eastAsia="Times New Roman" w:hAnsi="Times New Roman" w:cs="Times New Roman"/>
          <w:color w:val="212121"/>
          <w:sz w:val="24"/>
          <w:szCs w:val="24"/>
        </w:rPr>
        <w:t xml:space="preserve">), </w:t>
      </w:r>
      <w:r w:rsidRPr="001C385D">
        <w:rPr>
          <w:rFonts w:ascii="Times New Roman" w:eastAsia="Times New Roman" w:hAnsi="Times New Roman" w:cs="Times New Roman"/>
          <w:i/>
          <w:color w:val="212121"/>
          <w:sz w:val="24"/>
          <w:szCs w:val="24"/>
        </w:rPr>
        <w:t xml:space="preserve">Ecología urbana: experiencias en América Latina </w:t>
      </w:r>
      <w:r w:rsidRPr="001C385D">
        <w:rPr>
          <w:rFonts w:ascii="Times New Roman" w:eastAsia="Times New Roman" w:hAnsi="Times New Roman" w:cs="Times New Roman"/>
          <w:color w:val="212121"/>
          <w:sz w:val="24"/>
          <w:szCs w:val="24"/>
        </w:rPr>
        <w:t>(pp</w:t>
      </w:r>
      <w:r w:rsidR="0045529D">
        <w:rPr>
          <w:rFonts w:ascii="Times New Roman" w:eastAsia="Times New Roman" w:hAnsi="Times New Roman" w:cs="Times New Roman"/>
          <w:color w:val="212121"/>
          <w:sz w:val="24"/>
          <w:szCs w:val="24"/>
        </w:rPr>
        <w:t>.</w:t>
      </w:r>
      <w:r w:rsidRPr="001C385D">
        <w:rPr>
          <w:rFonts w:ascii="Times New Roman" w:eastAsia="Times New Roman" w:hAnsi="Times New Roman" w:cs="Times New Roman"/>
          <w:color w:val="212121"/>
          <w:sz w:val="24"/>
          <w:szCs w:val="24"/>
        </w:rPr>
        <w:t xml:space="preserve"> 74-</w:t>
      </w:r>
      <w:r w:rsidRPr="001C385D">
        <w:rPr>
          <w:rFonts w:ascii="Times New Roman" w:eastAsia="Times New Roman" w:hAnsi="Times New Roman" w:cs="Times New Roman"/>
          <w:sz w:val="24"/>
          <w:szCs w:val="24"/>
        </w:rPr>
        <w:t xml:space="preserve">81). Veracruz, México: INECOL. </w:t>
      </w:r>
      <w:r w:rsidRPr="001C385D">
        <w:rPr>
          <w:rFonts w:ascii="Times New Roman" w:eastAsia="Times New Roman" w:hAnsi="Times New Roman" w:cs="Times New Roman"/>
          <w:color w:val="212121"/>
          <w:sz w:val="24"/>
          <w:szCs w:val="24"/>
        </w:rPr>
        <w:t>ISBN: 978-607-00-6869-0.</w:t>
      </w:r>
    </w:p>
    <w:p w:rsidR="002A6000" w:rsidRPr="001C385D" w:rsidRDefault="002A6000" w:rsidP="001C385D">
      <w:pPr>
        <w:spacing w:after="0" w:line="240" w:lineRule="auto"/>
        <w:jc w:val="both"/>
        <w:rPr>
          <w:rFonts w:ascii="Times New Roman" w:hAnsi="Times New Roman" w:cs="Times New Roman"/>
          <w:sz w:val="24"/>
          <w:szCs w:val="24"/>
        </w:rPr>
      </w:pPr>
    </w:p>
    <w:p w:rsidR="005A29A8" w:rsidRPr="001C385D" w:rsidRDefault="005A29A8"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Pinzón, M. &amp; Echeverri</w:t>
      </w:r>
      <w:r w:rsidR="00113549" w:rsidRPr="001C385D">
        <w:rPr>
          <w:rFonts w:ascii="Times New Roman" w:hAnsi="Times New Roman" w:cs="Times New Roman"/>
          <w:sz w:val="24"/>
          <w:szCs w:val="24"/>
        </w:rPr>
        <w:t>, I.</w:t>
      </w:r>
      <w:r w:rsidRPr="001C385D">
        <w:rPr>
          <w:rFonts w:ascii="Times New Roman" w:hAnsi="Times New Roman" w:cs="Times New Roman"/>
          <w:sz w:val="24"/>
          <w:szCs w:val="24"/>
        </w:rPr>
        <w:t xml:space="preserve"> (2010). Espacio público, cultura y calidad ambiental urbana una propuesta metodológica para su intervención. </w:t>
      </w:r>
      <w:r w:rsidRPr="001C385D">
        <w:rPr>
          <w:rFonts w:ascii="Times New Roman" w:hAnsi="Times New Roman" w:cs="Times New Roman"/>
          <w:i/>
          <w:sz w:val="24"/>
          <w:szCs w:val="24"/>
        </w:rPr>
        <w:t>Investigación &amp; Desarroll</w:t>
      </w:r>
      <w:r w:rsidR="00113549" w:rsidRPr="001C385D">
        <w:rPr>
          <w:rFonts w:ascii="Times New Roman" w:hAnsi="Times New Roman" w:cs="Times New Roman"/>
          <w:i/>
          <w:sz w:val="24"/>
          <w:szCs w:val="24"/>
        </w:rPr>
        <w:t>o,</w:t>
      </w:r>
      <w:r w:rsidRPr="001C385D">
        <w:rPr>
          <w:rFonts w:ascii="Times New Roman" w:hAnsi="Times New Roman" w:cs="Times New Roman"/>
          <w:i/>
          <w:sz w:val="24"/>
          <w:szCs w:val="24"/>
        </w:rPr>
        <w:t xml:space="preserve"> 18</w:t>
      </w:r>
      <w:r w:rsidRPr="001C385D">
        <w:rPr>
          <w:rFonts w:ascii="Times New Roman" w:hAnsi="Times New Roman" w:cs="Times New Roman"/>
          <w:sz w:val="24"/>
          <w:szCs w:val="24"/>
        </w:rPr>
        <w:t>(1), 92-113.</w:t>
      </w:r>
    </w:p>
    <w:p w:rsidR="002A6000" w:rsidRPr="001C385D" w:rsidRDefault="002A6000" w:rsidP="001C385D">
      <w:pPr>
        <w:spacing w:after="0" w:line="240" w:lineRule="auto"/>
        <w:jc w:val="both"/>
        <w:rPr>
          <w:rFonts w:ascii="Times New Roman" w:eastAsia="Times New Roman" w:hAnsi="Times New Roman" w:cs="Times New Roman"/>
          <w:color w:val="212121"/>
          <w:sz w:val="24"/>
          <w:szCs w:val="24"/>
          <w:lang w:val="es-MX"/>
        </w:rPr>
      </w:pPr>
    </w:p>
    <w:p w:rsidR="00471C01" w:rsidRPr="001C385D" w:rsidRDefault="00471C01" w:rsidP="001C385D">
      <w:pPr>
        <w:spacing w:after="0" w:line="240" w:lineRule="auto"/>
        <w:jc w:val="both"/>
        <w:rPr>
          <w:rFonts w:ascii="Times New Roman" w:eastAsia="Times New Roman" w:hAnsi="Times New Roman" w:cs="Times New Roman"/>
          <w:sz w:val="24"/>
          <w:szCs w:val="24"/>
        </w:rPr>
      </w:pPr>
      <w:r w:rsidRPr="001C385D">
        <w:rPr>
          <w:rFonts w:ascii="Times New Roman" w:eastAsia="Times New Roman" w:hAnsi="Times New Roman" w:cs="Times New Roman"/>
          <w:color w:val="212121"/>
          <w:sz w:val="24"/>
          <w:szCs w:val="24"/>
          <w:lang w:val="es-ES"/>
        </w:rPr>
        <w:t xml:space="preserve">Rente, J., </w:t>
      </w:r>
      <w:proofErr w:type="spellStart"/>
      <w:r w:rsidRPr="001C385D">
        <w:rPr>
          <w:rFonts w:ascii="Times New Roman" w:eastAsia="Times New Roman" w:hAnsi="Times New Roman" w:cs="Times New Roman"/>
          <w:color w:val="212121"/>
          <w:sz w:val="24"/>
          <w:szCs w:val="24"/>
          <w:lang w:val="es-ES"/>
        </w:rPr>
        <w:t>Krishnamurthy</w:t>
      </w:r>
      <w:proofErr w:type="spellEnd"/>
      <w:r w:rsidRPr="001C385D">
        <w:rPr>
          <w:rFonts w:ascii="Times New Roman" w:eastAsia="Times New Roman" w:hAnsi="Times New Roman" w:cs="Times New Roman"/>
          <w:color w:val="212121"/>
          <w:sz w:val="24"/>
          <w:szCs w:val="24"/>
          <w:lang w:val="es-ES"/>
        </w:rPr>
        <w:t xml:space="preserve">, L., &amp; </w:t>
      </w:r>
      <w:proofErr w:type="spellStart"/>
      <w:r w:rsidRPr="001C385D">
        <w:rPr>
          <w:rFonts w:ascii="Times New Roman" w:eastAsia="Times New Roman" w:hAnsi="Times New Roman" w:cs="Times New Roman"/>
          <w:color w:val="212121"/>
          <w:sz w:val="24"/>
          <w:szCs w:val="24"/>
          <w:lang w:val="es-ES"/>
        </w:rPr>
        <w:t>Juhani</w:t>
      </w:r>
      <w:proofErr w:type="spellEnd"/>
      <w:r w:rsidRPr="001C385D">
        <w:rPr>
          <w:rFonts w:ascii="Times New Roman" w:eastAsia="Times New Roman" w:hAnsi="Times New Roman" w:cs="Times New Roman"/>
          <w:color w:val="212121"/>
          <w:sz w:val="24"/>
          <w:szCs w:val="24"/>
          <w:lang w:val="es-ES"/>
        </w:rPr>
        <w:t xml:space="preserve">, J. (1997). </w:t>
      </w:r>
      <w:r w:rsidRPr="001C385D">
        <w:rPr>
          <w:rFonts w:ascii="Times New Roman" w:eastAsia="Times New Roman" w:hAnsi="Times New Roman" w:cs="Times New Roman"/>
          <w:color w:val="212121"/>
          <w:sz w:val="24"/>
          <w:szCs w:val="24"/>
        </w:rPr>
        <w:t>Áreas verdes urbanas en Amé</w:t>
      </w:r>
      <w:r w:rsidR="002A6000" w:rsidRPr="001C385D">
        <w:rPr>
          <w:rFonts w:ascii="Times New Roman" w:eastAsia="Times New Roman" w:hAnsi="Times New Roman" w:cs="Times New Roman"/>
          <w:color w:val="212121"/>
          <w:sz w:val="24"/>
          <w:szCs w:val="24"/>
        </w:rPr>
        <w:t>rica Latina: una introducción. E</w:t>
      </w:r>
      <w:r w:rsidRPr="001C385D">
        <w:rPr>
          <w:rFonts w:ascii="Times New Roman" w:eastAsia="Times New Roman" w:hAnsi="Times New Roman" w:cs="Times New Roman"/>
          <w:color w:val="212121"/>
          <w:sz w:val="24"/>
          <w:szCs w:val="24"/>
        </w:rPr>
        <w:t xml:space="preserve">n L. </w:t>
      </w:r>
      <w:proofErr w:type="spellStart"/>
      <w:r w:rsidRPr="001C385D">
        <w:rPr>
          <w:rFonts w:ascii="Times New Roman" w:eastAsia="Times New Roman" w:hAnsi="Times New Roman" w:cs="Times New Roman"/>
          <w:color w:val="212121"/>
          <w:sz w:val="24"/>
          <w:szCs w:val="24"/>
        </w:rPr>
        <w:t>Krishnamurthy</w:t>
      </w:r>
      <w:proofErr w:type="spellEnd"/>
      <w:r w:rsidRPr="001C385D">
        <w:rPr>
          <w:rFonts w:ascii="Times New Roman" w:eastAsia="Times New Roman" w:hAnsi="Times New Roman" w:cs="Times New Roman"/>
          <w:color w:val="212121"/>
          <w:sz w:val="24"/>
          <w:szCs w:val="24"/>
        </w:rPr>
        <w:t>, &amp; J. Rente-</w:t>
      </w:r>
      <w:proofErr w:type="spellStart"/>
      <w:r w:rsidRPr="001C385D">
        <w:rPr>
          <w:rFonts w:ascii="Times New Roman" w:eastAsia="Times New Roman" w:hAnsi="Times New Roman" w:cs="Times New Roman"/>
          <w:color w:val="212121"/>
          <w:sz w:val="24"/>
          <w:szCs w:val="24"/>
        </w:rPr>
        <w:t>Nascimento</w:t>
      </w:r>
      <w:proofErr w:type="spellEnd"/>
      <w:r w:rsidRPr="001C385D">
        <w:rPr>
          <w:rFonts w:ascii="Times New Roman" w:eastAsia="Times New Roman" w:hAnsi="Times New Roman" w:cs="Times New Roman"/>
          <w:color w:val="212121"/>
          <w:sz w:val="24"/>
          <w:szCs w:val="24"/>
        </w:rPr>
        <w:t xml:space="preserve"> (Eds.), </w:t>
      </w:r>
      <w:r w:rsidRPr="001C385D">
        <w:rPr>
          <w:rFonts w:ascii="Times New Roman" w:eastAsia="Times New Roman" w:hAnsi="Times New Roman" w:cs="Times New Roman"/>
          <w:i/>
          <w:color w:val="212121"/>
          <w:sz w:val="24"/>
          <w:szCs w:val="24"/>
        </w:rPr>
        <w:t xml:space="preserve">Áreas Verdes Urbanas en Latinoamérica y el Caribe </w:t>
      </w:r>
      <w:r w:rsidRPr="001C385D">
        <w:rPr>
          <w:rFonts w:ascii="Times New Roman" w:eastAsia="Times New Roman" w:hAnsi="Times New Roman" w:cs="Times New Roman"/>
          <w:color w:val="212121"/>
          <w:sz w:val="24"/>
          <w:szCs w:val="24"/>
        </w:rPr>
        <w:t>(pp. 1-13). Chapingo, México</w:t>
      </w:r>
      <w:r w:rsidRPr="001C385D">
        <w:rPr>
          <w:rFonts w:ascii="Times New Roman" w:eastAsia="Times New Roman" w:hAnsi="Times New Roman" w:cs="Times New Roman"/>
          <w:sz w:val="24"/>
          <w:szCs w:val="24"/>
        </w:rPr>
        <w:t xml:space="preserve">: Universidad Autónoma de Chapingo. </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9E2EA4"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Reyes, S.</w:t>
      </w:r>
      <w:r w:rsidR="00446B75" w:rsidRPr="001C385D">
        <w:rPr>
          <w:rFonts w:ascii="Times New Roman" w:hAnsi="Times New Roman" w:cs="Times New Roman"/>
          <w:sz w:val="24"/>
          <w:szCs w:val="24"/>
        </w:rPr>
        <w:t xml:space="preserve"> &amp; Figueroa, I. (2010). Distribución, superficie y accesibilidad de las áreas verdes en Santiago de Chile. </w:t>
      </w:r>
      <w:r w:rsidR="00446B75" w:rsidRPr="001C385D">
        <w:rPr>
          <w:rFonts w:ascii="Times New Roman" w:hAnsi="Times New Roman" w:cs="Times New Roman"/>
          <w:i/>
          <w:sz w:val="24"/>
          <w:szCs w:val="24"/>
        </w:rPr>
        <w:t>EURE Revista Latinoamericana de Estudios Urbanos Regionales,</w:t>
      </w:r>
      <w:r w:rsidR="00446B75" w:rsidRPr="001C385D">
        <w:rPr>
          <w:rFonts w:ascii="Times New Roman" w:hAnsi="Times New Roman" w:cs="Times New Roman"/>
          <w:sz w:val="24"/>
          <w:szCs w:val="24"/>
        </w:rPr>
        <w:t xml:space="preserve"> </w:t>
      </w:r>
      <w:r w:rsidR="00446B75" w:rsidRPr="001C385D">
        <w:rPr>
          <w:rFonts w:ascii="Times New Roman" w:hAnsi="Times New Roman" w:cs="Times New Roman"/>
          <w:i/>
          <w:sz w:val="24"/>
          <w:szCs w:val="24"/>
        </w:rPr>
        <w:t>36</w:t>
      </w:r>
      <w:r w:rsidR="00446B75" w:rsidRPr="001C385D">
        <w:rPr>
          <w:rFonts w:ascii="Times New Roman" w:hAnsi="Times New Roman" w:cs="Times New Roman"/>
          <w:sz w:val="24"/>
          <w:szCs w:val="24"/>
        </w:rPr>
        <w:t>(109), 89</w:t>
      </w:r>
      <w:r w:rsidR="003C1C33" w:rsidRPr="001C385D">
        <w:rPr>
          <w:rFonts w:ascii="Times New Roman" w:hAnsi="Times New Roman" w:cs="Times New Roman"/>
          <w:sz w:val="24"/>
          <w:szCs w:val="24"/>
        </w:rPr>
        <w:t>-</w:t>
      </w:r>
      <w:r w:rsidR="00446B75" w:rsidRPr="001C385D">
        <w:rPr>
          <w:rFonts w:ascii="Times New Roman" w:hAnsi="Times New Roman" w:cs="Times New Roman"/>
          <w:sz w:val="24"/>
          <w:szCs w:val="24"/>
        </w:rPr>
        <w:t>110.</w:t>
      </w:r>
    </w:p>
    <w:p w:rsidR="002A6000" w:rsidRPr="001C385D" w:rsidRDefault="002A6000" w:rsidP="001C385D">
      <w:pPr>
        <w:autoSpaceDE w:val="0"/>
        <w:autoSpaceDN w:val="0"/>
        <w:adjustRightInd w:val="0"/>
        <w:spacing w:after="0" w:line="240" w:lineRule="auto"/>
        <w:jc w:val="both"/>
        <w:rPr>
          <w:rFonts w:ascii="Times New Roman" w:hAnsi="Times New Roman" w:cs="Times New Roman"/>
          <w:sz w:val="24"/>
          <w:szCs w:val="24"/>
        </w:rPr>
      </w:pPr>
    </w:p>
    <w:p w:rsidR="00446B75" w:rsidRPr="001C385D" w:rsidRDefault="00446B75" w:rsidP="001C385D">
      <w:pPr>
        <w:autoSpaceDE w:val="0"/>
        <w:autoSpaceDN w:val="0"/>
        <w:adjustRightInd w:val="0"/>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Romano, C. (2005). </w:t>
      </w:r>
      <w:r w:rsidRPr="001C385D">
        <w:rPr>
          <w:rFonts w:ascii="Times New Roman" w:hAnsi="Times New Roman" w:cs="Times New Roman"/>
          <w:i/>
          <w:sz w:val="24"/>
          <w:szCs w:val="24"/>
        </w:rPr>
        <w:t>Formulación de indicadores ecológicos urbanos, relativos a la cobertura vegetal pública y su aplicación en la localidad de Usaquén (Bogotá, Colombia)</w:t>
      </w:r>
      <w:r w:rsidRPr="001C385D">
        <w:rPr>
          <w:rFonts w:ascii="Times New Roman" w:hAnsi="Times New Roman" w:cs="Times New Roman"/>
          <w:sz w:val="24"/>
          <w:szCs w:val="24"/>
        </w:rPr>
        <w:t xml:space="preserve"> (Tesis de grado). Universidad Javeriana, Colombia.</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9E2EA4"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Sánchez, G.</w:t>
      </w:r>
      <w:r w:rsidR="00446B75" w:rsidRPr="001C385D">
        <w:rPr>
          <w:rFonts w:ascii="Times New Roman" w:hAnsi="Times New Roman" w:cs="Times New Roman"/>
          <w:sz w:val="24"/>
          <w:szCs w:val="24"/>
        </w:rPr>
        <w:t xml:space="preserve"> &amp; </w:t>
      </w:r>
      <w:proofErr w:type="spellStart"/>
      <w:r w:rsidR="00446B75" w:rsidRPr="001C385D">
        <w:rPr>
          <w:rFonts w:ascii="Times New Roman" w:hAnsi="Times New Roman" w:cs="Times New Roman"/>
          <w:sz w:val="24"/>
          <w:szCs w:val="24"/>
        </w:rPr>
        <w:t>Artavia</w:t>
      </w:r>
      <w:proofErr w:type="spellEnd"/>
      <w:r w:rsidR="00446B75" w:rsidRPr="001C385D">
        <w:rPr>
          <w:rFonts w:ascii="Times New Roman" w:hAnsi="Times New Roman" w:cs="Times New Roman"/>
          <w:sz w:val="24"/>
          <w:szCs w:val="24"/>
        </w:rPr>
        <w:t xml:space="preserve">, R. (2013). Inventario de la foresta en San José: Gestión Ambiental Urbana. </w:t>
      </w:r>
      <w:r w:rsidR="00446B75" w:rsidRPr="001C385D">
        <w:rPr>
          <w:rFonts w:ascii="Times New Roman" w:hAnsi="Times New Roman" w:cs="Times New Roman"/>
          <w:i/>
          <w:sz w:val="24"/>
          <w:szCs w:val="24"/>
        </w:rPr>
        <w:t>Ambientico,</w:t>
      </w:r>
      <w:r w:rsidR="00446B75" w:rsidRPr="001C385D">
        <w:rPr>
          <w:rFonts w:ascii="Times New Roman" w:hAnsi="Times New Roman" w:cs="Times New Roman"/>
          <w:sz w:val="24"/>
          <w:szCs w:val="24"/>
        </w:rPr>
        <w:t xml:space="preserve"> </w:t>
      </w:r>
      <w:r w:rsidR="00446B75" w:rsidRPr="001C385D">
        <w:rPr>
          <w:rFonts w:ascii="Times New Roman" w:hAnsi="Times New Roman" w:cs="Times New Roman"/>
          <w:i/>
          <w:sz w:val="24"/>
          <w:szCs w:val="24"/>
        </w:rPr>
        <w:t>232</w:t>
      </w:r>
      <w:r w:rsidR="003C1C33" w:rsidRPr="001C385D">
        <w:rPr>
          <w:rFonts w:ascii="Times New Roman" w:hAnsi="Times New Roman" w:cs="Times New Roman"/>
          <w:i/>
          <w:sz w:val="24"/>
          <w:szCs w:val="24"/>
        </w:rPr>
        <w:t>-</w:t>
      </w:r>
      <w:r w:rsidR="00446B75" w:rsidRPr="001C385D">
        <w:rPr>
          <w:rFonts w:ascii="Times New Roman" w:hAnsi="Times New Roman" w:cs="Times New Roman"/>
          <w:i/>
          <w:sz w:val="24"/>
          <w:szCs w:val="24"/>
        </w:rPr>
        <w:t>233</w:t>
      </w:r>
      <w:r w:rsidR="00446B75" w:rsidRPr="001C385D">
        <w:rPr>
          <w:rFonts w:ascii="Times New Roman" w:hAnsi="Times New Roman" w:cs="Times New Roman"/>
          <w:sz w:val="24"/>
          <w:szCs w:val="24"/>
        </w:rPr>
        <w:t>, 26</w:t>
      </w:r>
      <w:r w:rsidR="003C1C33" w:rsidRPr="001C385D">
        <w:rPr>
          <w:rFonts w:ascii="Times New Roman" w:hAnsi="Times New Roman" w:cs="Times New Roman"/>
          <w:sz w:val="24"/>
          <w:szCs w:val="24"/>
        </w:rPr>
        <w:t>-</w:t>
      </w:r>
      <w:r w:rsidR="00446B75" w:rsidRPr="001C385D">
        <w:rPr>
          <w:rFonts w:ascii="Times New Roman" w:hAnsi="Times New Roman" w:cs="Times New Roman"/>
          <w:sz w:val="24"/>
          <w:szCs w:val="24"/>
        </w:rPr>
        <w:t>33.</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r w:rsidRPr="001C385D">
        <w:rPr>
          <w:rFonts w:ascii="Times New Roman" w:hAnsi="Times New Roman" w:cs="Times New Roman"/>
          <w:sz w:val="24"/>
          <w:szCs w:val="24"/>
        </w:rPr>
        <w:t xml:space="preserve">Segura, R. &amp; Trincado, G. (2003). Cartografía digital de la Reserva Nacional Valdivia a partir de imágenes satelitales </w:t>
      </w:r>
      <w:proofErr w:type="spellStart"/>
      <w:r w:rsidRPr="001C385D">
        <w:rPr>
          <w:rFonts w:ascii="Times New Roman" w:hAnsi="Times New Roman" w:cs="Times New Roman"/>
          <w:sz w:val="24"/>
          <w:szCs w:val="24"/>
        </w:rPr>
        <w:t>Landsat</w:t>
      </w:r>
      <w:proofErr w:type="spellEnd"/>
      <w:r w:rsidRPr="001C385D">
        <w:rPr>
          <w:rFonts w:ascii="Times New Roman" w:hAnsi="Times New Roman" w:cs="Times New Roman"/>
          <w:sz w:val="24"/>
          <w:szCs w:val="24"/>
        </w:rPr>
        <w:t xml:space="preserve"> TM. </w:t>
      </w:r>
      <w:r w:rsidRPr="001C385D">
        <w:rPr>
          <w:rFonts w:ascii="Times New Roman" w:hAnsi="Times New Roman" w:cs="Times New Roman"/>
          <w:i/>
          <w:sz w:val="24"/>
          <w:szCs w:val="24"/>
        </w:rPr>
        <w:t>Bosque (Valdivia),</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24</w:t>
      </w:r>
      <w:r w:rsidRPr="001C385D">
        <w:rPr>
          <w:rFonts w:ascii="Times New Roman" w:hAnsi="Times New Roman" w:cs="Times New Roman"/>
          <w:sz w:val="24"/>
          <w:szCs w:val="24"/>
        </w:rPr>
        <w:t>(2), 43</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52.</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proofErr w:type="spellStart"/>
      <w:r w:rsidRPr="001C385D">
        <w:rPr>
          <w:rFonts w:ascii="Times New Roman" w:hAnsi="Times New Roman" w:cs="Times New Roman"/>
          <w:sz w:val="24"/>
          <w:szCs w:val="24"/>
        </w:rPr>
        <w:t>Subirats</w:t>
      </w:r>
      <w:proofErr w:type="spellEnd"/>
      <w:r w:rsidRPr="001C385D">
        <w:rPr>
          <w:rFonts w:ascii="Times New Roman" w:hAnsi="Times New Roman" w:cs="Times New Roman"/>
          <w:sz w:val="24"/>
          <w:szCs w:val="24"/>
        </w:rPr>
        <w:t>, J., Quintana, I., Vidal, M.</w:t>
      </w:r>
      <w:r w:rsidR="009E2EA4" w:rsidRPr="001C385D">
        <w:rPr>
          <w:rFonts w:ascii="Times New Roman" w:hAnsi="Times New Roman" w:cs="Times New Roman"/>
          <w:sz w:val="24"/>
          <w:szCs w:val="24"/>
        </w:rPr>
        <w:t>,</w:t>
      </w:r>
      <w:r w:rsidRPr="001C385D">
        <w:rPr>
          <w:rFonts w:ascii="Times New Roman" w:hAnsi="Times New Roman" w:cs="Times New Roman"/>
          <w:sz w:val="24"/>
          <w:szCs w:val="24"/>
        </w:rPr>
        <w:t xml:space="preserve"> &amp; Rueda, S. (2012). Capitulo XI. El libro verde de la sostenibilidad urbana y local en el ámbito de la sostenibilidad social: hábitat urbano e inclusión social</w:t>
      </w:r>
      <w:r w:rsidR="009E2EA4" w:rsidRPr="001C385D">
        <w:rPr>
          <w:rFonts w:ascii="Times New Roman" w:hAnsi="Times New Roman" w:cs="Times New Roman"/>
          <w:sz w:val="24"/>
          <w:szCs w:val="24"/>
        </w:rPr>
        <w:t>.</w:t>
      </w:r>
      <w:r w:rsidR="001852B3" w:rsidRPr="001C385D">
        <w:rPr>
          <w:rFonts w:ascii="Times New Roman" w:hAnsi="Times New Roman" w:cs="Times New Roman"/>
          <w:sz w:val="24"/>
          <w:szCs w:val="24"/>
        </w:rPr>
        <w:t xml:space="preserve"> E</w:t>
      </w:r>
      <w:r w:rsidRPr="001C385D">
        <w:rPr>
          <w:rFonts w:ascii="Times New Roman" w:hAnsi="Times New Roman" w:cs="Times New Roman"/>
          <w:sz w:val="24"/>
          <w:szCs w:val="24"/>
        </w:rPr>
        <w:t>n Rueda, S. (</w:t>
      </w:r>
      <w:r w:rsidR="009E2EA4" w:rsidRPr="001C385D">
        <w:rPr>
          <w:rFonts w:ascii="Times New Roman" w:hAnsi="Times New Roman" w:cs="Times New Roman"/>
          <w:sz w:val="24"/>
          <w:szCs w:val="24"/>
        </w:rPr>
        <w:t>Ed.),</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Libro verde de sostenibilidad urbana y local en la era de la información</w:t>
      </w:r>
      <w:r w:rsidR="0045529D">
        <w:rPr>
          <w:rFonts w:ascii="Times New Roman" w:hAnsi="Times New Roman" w:cs="Times New Roman"/>
          <w:sz w:val="24"/>
          <w:szCs w:val="24"/>
        </w:rPr>
        <w:t xml:space="preserve"> </w:t>
      </w:r>
      <w:r w:rsidRPr="001C385D">
        <w:rPr>
          <w:rFonts w:ascii="Times New Roman" w:hAnsi="Times New Roman" w:cs="Times New Roman"/>
          <w:sz w:val="24"/>
          <w:szCs w:val="24"/>
        </w:rPr>
        <w:t>(</w:t>
      </w:r>
      <w:r w:rsidR="009E2EA4" w:rsidRPr="001C385D">
        <w:rPr>
          <w:rFonts w:ascii="Times New Roman" w:hAnsi="Times New Roman" w:cs="Times New Roman"/>
          <w:sz w:val="24"/>
          <w:szCs w:val="24"/>
        </w:rPr>
        <w:t xml:space="preserve">pp. </w:t>
      </w:r>
      <w:r w:rsidRPr="001C385D">
        <w:rPr>
          <w:rFonts w:ascii="Times New Roman" w:hAnsi="Times New Roman" w:cs="Times New Roman"/>
          <w:sz w:val="24"/>
          <w:szCs w:val="24"/>
        </w:rPr>
        <w:t>453</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495</w:t>
      </w:r>
      <w:r w:rsidR="009E2EA4" w:rsidRPr="001C385D">
        <w:rPr>
          <w:rFonts w:ascii="Times New Roman" w:hAnsi="Times New Roman" w:cs="Times New Roman"/>
          <w:sz w:val="24"/>
          <w:szCs w:val="24"/>
        </w:rPr>
        <w:t>). España:</w:t>
      </w:r>
      <w:r w:rsidRPr="001C385D">
        <w:rPr>
          <w:rFonts w:ascii="Times New Roman" w:hAnsi="Times New Roman" w:cs="Times New Roman"/>
          <w:sz w:val="24"/>
          <w:szCs w:val="24"/>
        </w:rPr>
        <w:t xml:space="preserve"> Ministerio de Agricultura, Alimentación y Medio Ambiente.</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1C385D" w:rsidRDefault="00446B75" w:rsidP="001C385D">
      <w:pPr>
        <w:spacing w:after="0" w:line="240" w:lineRule="auto"/>
        <w:jc w:val="both"/>
        <w:rPr>
          <w:rFonts w:ascii="Times New Roman" w:hAnsi="Times New Roman" w:cs="Times New Roman"/>
          <w:sz w:val="24"/>
          <w:szCs w:val="24"/>
        </w:rPr>
      </w:pPr>
      <w:proofErr w:type="spellStart"/>
      <w:r w:rsidRPr="0045529D">
        <w:rPr>
          <w:rFonts w:ascii="Times New Roman" w:hAnsi="Times New Roman" w:cs="Times New Roman"/>
          <w:sz w:val="24"/>
          <w:szCs w:val="24"/>
          <w:lang w:val="es-ES"/>
        </w:rPr>
        <w:lastRenderedPageBreak/>
        <w:t>Sugiyama</w:t>
      </w:r>
      <w:proofErr w:type="spellEnd"/>
      <w:r w:rsidRPr="0045529D">
        <w:rPr>
          <w:rFonts w:ascii="Times New Roman" w:hAnsi="Times New Roman" w:cs="Times New Roman"/>
          <w:sz w:val="24"/>
          <w:szCs w:val="24"/>
          <w:lang w:val="es-ES"/>
        </w:rPr>
        <w:t>, T., &amp; Ward</w:t>
      </w:r>
      <w:r w:rsidR="003C1C33" w:rsidRPr="0045529D">
        <w:rPr>
          <w:rFonts w:ascii="Times New Roman" w:hAnsi="Times New Roman" w:cs="Times New Roman"/>
          <w:sz w:val="24"/>
          <w:szCs w:val="24"/>
          <w:lang w:val="es-ES"/>
        </w:rPr>
        <w:t>-</w:t>
      </w:r>
      <w:r w:rsidRPr="0045529D">
        <w:rPr>
          <w:rFonts w:ascii="Times New Roman" w:hAnsi="Times New Roman" w:cs="Times New Roman"/>
          <w:sz w:val="24"/>
          <w:szCs w:val="24"/>
          <w:lang w:val="es-ES"/>
        </w:rPr>
        <w:t xml:space="preserve">Thompson, C. (2008). </w:t>
      </w:r>
      <w:r w:rsidRPr="00CE789C">
        <w:rPr>
          <w:rFonts w:ascii="Times New Roman" w:hAnsi="Times New Roman" w:cs="Times New Roman"/>
          <w:sz w:val="24"/>
          <w:szCs w:val="24"/>
          <w:lang w:val="en-US"/>
        </w:rPr>
        <w:t xml:space="preserve">Associations between characteristics of </w:t>
      </w:r>
      <w:proofErr w:type="spellStart"/>
      <w:r w:rsidRPr="00CE789C">
        <w:rPr>
          <w:rFonts w:ascii="Times New Roman" w:hAnsi="Times New Roman" w:cs="Times New Roman"/>
          <w:sz w:val="24"/>
          <w:szCs w:val="24"/>
          <w:lang w:val="en-US"/>
        </w:rPr>
        <w:t>neighbourhood</w:t>
      </w:r>
      <w:proofErr w:type="spellEnd"/>
      <w:r w:rsidRPr="00CE789C">
        <w:rPr>
          <w:rFonts w:ascii="Times New Roman" w:hAnsi="Times New Roman" w:cs="Times New Roman"/>
          <w:sz w:val="24"/>
          <w:szCs w:val="24"/>
          <w:lang w:val="en-US"/>
        </w:rPr>
        <w:t xml:space="preserve"> open space and older </w:t>
      </w:r>
      <w:proofErr w:type="gramStart"/>
      <w:r w:rsidRPr="00CE789C">
        <w:rPr>
          <w:rFonts w:ascii="Times New Roman" w:hAnsi="Times New Roman" w:cs="Times New Roman"/>
          <w:sz w:val="24"/>
          <w:szCs w:val="24"/>
          <w:lang w:val="en-US"/>
        </w:rPr>
        <w:t>people’s</w:t>
      </w:r>
      <w:proofErr w:type="gramEnd"/>
      <w:r w:rsidRPr="00CE789C">
        <w:rPr>
          <w:rFonts w:ascii="Times New Roman" w:hAnsi="Times New Roman" w:cs="Times New Roman"/>
          <w:sz w:val="24"/>
          <w:szCs w:val="24"/>
          <w:lang w:val="en-US"/>
        </w:rPr>
        <w:t xml:space="preserve"> w</w:t>
      </w:r>
      <w:r w:rsidRPr="001C385D">
        <w:rPr>
          <w:rFonts w:ascii="Times New Roman" w:hAnsi="Times New Roman" w:cs="Times New Roman"/>
          <w:sz w:val="24"/>
          <w:szCs w:val="24"/>
          <w:lang w:val="en-US"/>
        </w:rPr>
        <w:t xml:space="preserve">alking. </w:t>
      </w:r>
      <w:proofErr w:type="spellStart"/>
      <w:r w:rsidRPr="001C385D">
        <w:rPr>
          <w:rFonts w:ascii="Times New Roman" w:hAnsi="Times New Roman" w:cs="Times New Roman"/>
          <w:i/>
          <w:sz w:val="24"/>
          <w:szCs w:val="24"/>
        </w:rPr>
        <w:t>Urban</w:t>
      </w:r>
      <w:proofErr w:type="spellEnd"/>
      <w:r w:rsidRPr="001C385D">
        <w:rPr>
          <w:rFonts w:ascii="Times New Roman" w:hAnsi="Times New Roman" w:cs="Times New Roman"/>
          <w:i/>
          <w:sz w:val="24"/>
          <w:szCs w:val="24"/>
        </w:rPr>
        <w:t xml:space="preserve"> </w:t>
      </w:r>
      <w:proofErr w:type="spellStart"/>
      <w:r w:rsidRPr="001C385D">
        <w:rPr>
          <w:rFonts w:ascii="Times New Roman" w:hAnsi="Times New Roman" w:cs="Times New Roman"/>
          <w:i/>
          <w:sz w:val="24"/>
          <w:szCs w:val="24"/>
        </w:rPr>
        <w:t>Forestry</w:t>
      </w:r>
      <w:proofErr w:type="spellEnd"/>
      <w:r w:rsidRPr="001C385D">
        <w:rPr>
          <w:rFonts w:ascii="Times New Roman" w:hAnsi="Times New Roman" w:cs="Times New Roman"/>
          <w:i/>
          <w:sz w:val="24"/>
          <w:szCs w:val="24"/>
        </w:rPr>
        <w:t xml:space="preserve"> &amp; </w:t>
      </w:r>
      <w:proofErr w:type="spellStart"/>
      <w:r w:rsidRPr="001C385D">
        <w:rPr>
          <w:rFonts w:ascii="Times New Roman" w:hAnsi="Times New Roman" w:cs="Times New Roman"/>
          <w:i/>
          <w:sz w:val="24"/>
          <w:szCs w:val="24"/>
        </w:rPr>
        <w:t>Urban</w:t>
      </w:r>
      <w:proofErr w:type="spellEnd"/>
      <w:r w:rsidRPr="001C385D">
        <w:rPr>
          <w:rFonts w:ascii="Times New Roman" w:hAnsi="Times New Roman" w:cs="Times New Roman"/>
          <w:i/>
          <w:sz w:val="24"/>
          <w:szCs w:val="24"/>
        </w:rPr>
        <w:t xml:space="preserve"> </w:t>
      </w:r>
      <w:proofErr w:type="spellStart"/>
      <w:r w:rsidRPr="001C385D">
        <w:rPr>
          <w:rFonts w:ascii="Times New Roman" w:hAnsi="Times New Roman" w:cs="Times New Roman"/>
          <w:i/>
          <w:sz w:val="24"/>
          <w:szCs w:val="24"/>
        </w:rPr>
        <w:t>Greening</w:t>
      </w:r>
      <w:proofErr w:type="spellEnd"/>
      <w:r w:rsidRPr="001C385D">
        <w:rPr>
          <w:rFonts w:ascii="Times New Roman" w:hAnsi="Times New Roman" w:cs="Times New Roman"/>
          <w:i/>
          <w:sz w:val="24"/>
          <w:szCs w:val="24"/>
        </w:rPr>
        <w:t>,</w:t>
      </w:r>
      <w:r w:rsidRPr="001C385D">
        <w:rPr>
          <w:rFonts w:ascii="Times New Roman" w:hAnsi="Times New Roman" w:cs="Times New Roman"/>
          <w:sz w:val="24"/>
          <w:szCs w:val="24"/>
        </w:rPr>
        <w:t xml:space="preserve"> </w:t>
      </w:r>
      <w:r w:rsidRPr="001C385D">
        <w:rPr>
          <w:rFonts w:ascii="Times New Roman" w:hAnsi="Times New Roman" w:cs="Times New Roman"/>
          <w:i/>
          <w:sz w:val="24"/>
          <w:szCs w:val="24"/>
        </w:rPr>
        <w:t>7</w:t>
      </w:r>
      <w:r w:rsidRPr="001C385D">
        <w:rPr>
          <w:rFonts w:ascii="Times New Roman" w:hAnsi="Times New Roman" w:cs="Times New Roman"/>
          <w:sz w:val="24"/>
          <w:szCs w:val="24"/>
        </w:rPr>
        <w:t>, 41</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51.</w:t>
      </w:r>
    </w:p>
    <w:p w:rsidR="002A6000" w:rsidRPr="001C385D" w:rsidRDefault="002A6000" w:rsidP="001C385D">
      <w:pPr>
        <w:spacing w:after="0" w:line="240" w:lineRule="auto"/>
        <w:jc w:val="both"/>
        <w:rPr>
          <w:rFonts w:ascii="Times New Roman" w:hAnsi="Times New Roman" w:cs="Times New Roman"/>
          <w:sz w:val="24"/>
          <w:szCs w:val="24"/>
        </w:rPr>
      </w:pPr>
    </w:p>
    <w:p w:rsidR="00446B75" w:rsidRPr="00446B75" w:rsidRDefault="00446B75" w:rsidP="001C385D">
      <w:pPr>
        <w:spacing w:after="0" w:line="240" w:lineRule="auto"/>
        <w:jc w:val="both"/>
        <w:rPr>
          <w:rFonts w:ascii="Times New Roman" w:hAnsi="Times New Roman" w:cs="Times New Roman"/>
        </w:rPr>
      </w:pPr>
      <w:r w:rsidRPr="001C385D">
        <w:rPr>
          <w:rFonts w:ascii="Times New Roman" w:hAnsi="Times New Roman" w:cs="Times New Roman"/>
          <w:sz w:val="24"/>
          <w:szCs w:val="24"/>
        </w:rPr>
        <w:t>Vargas</w:t>
      </w:r>
      <w:r w:rsidR="003C1C33" w:rsidRPr="001C385D">
        <w:rPr>
          <w:rFonts w:ascii="Times New Roman" w:hAnsi="Times New Roman" w:cs="Times New Roman"/>
          <w:sz w:val="24"/>
          <w:szCs w:val="24"/>
        </w:rPr>
        <w:t>-</w:t>
      </w:r>
      <w:r w:rsidR="00FA0940" w:rsidRPr="001C385D">
        <w:rPr>
          <w:rFonts w:ascii="Times New Roman" w:hAnsi="Times New Roman" w:cs="Times New Roman"/>
          <w:sz w:val="24"/>
          <w:szCs w:val="24"/>
        </w:rPr>
        <w:t>Garzón, B.</w:t>
      </w:r>
      <w:r w:rsidRPr="001C385D">
        <w:rPr>
          <w:rFonts w:ascii="Times New Roman" w:hAnsi="Times New Roman" w:cs="Times New Roman"/>
          <w:sz w:val="24"/>
          <w:szCs w:val="24"/>
        </w:rPr>
        <w:t xml:space="preserve"> &amp; Molina</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 xml:space="preserve">Prieto, L. F. (2010). Cinco árboles urbanos que causan daños severos en las ciudades. </w:t>
      </w:r>
      <w:r w:rsidRPr="001C385D">
        <w:rPr>
          <w:rFonts w:ascii="Times New Roman" w:hAnsi="Times New Roman" w:cs="Times New Roman"/>
          <w:i/>
          <w:sz w:val="24"/>
          <w:szCs w:val="24"/>
        </w:rPr>
        <w:t>Revista Nodo, 9</w:t>
      </w:r>
      <w:r w:rsidRPr="001C385D">
        <w:rPr>
          <w:rFonts w:ascii="Times New Roman" w:hAnsi="Times New Roman" w:cs="Times New Roman"/>
          <w:sz w:val="24"/>
          <w:szCs w:val="24"/>
        </w:rPr>
        <w:t>(5), 115</w:t>
      </w:r>
      <w:r w:rsidR="003C1C33" w:rsidRPr="001C385D">
        <w:rPr>
          <w:rFonts w:ascii="Times New Roman" w:hAnsi="Times New Roman" w:cs="Times New Roman"/>
          <w:sz w:val="24"/>
          <w:szCs w:val="24"/>
        </w:rPr>
        <w:t>-</w:t>
      </w:r>
      <w:r w:rsidRPr="001C385D">
        <w:rPr>
          <w:rFonts w:ascii="Times New Roman" w:hAnsi="Times New Roman" w:cs="Times New Roman"/>
          <w:sz w:val="24"/>
          <w:szCs w:val="24"/>
        </w:rPr>
        <w:t>126.</w:t>
      </w:r>
    </w:p>
    <w:p w:rsidR="009633E3" w:rsidRPr="00202079" w:rsidRDefault="009633E3" w:rsidP="00330B8C">
      <w:pPr>
        <w:spacing w:after="0" w:line="240" w:lineRule="auto"/>
        <w:jc w:val="both"/>
        <w:rPr>
          <w:rFonts w:ascii="Times New Roman" w:hAnsi="Times New Roman" w:cs="Times New Roman"/>
        </w:rPr>
      </w:pPr>
    </w:p>
    <w:p w:rsidR="009633E3" w:rsidRPr="00202079" w:rsidRDefault="009633E3" w:rsidP="00330B8C">
      <w:pPr>
        <w:spacing w:after="0" w:line="240" w:lineRule="auto"/>
        <w:jc w:val="both"/>
        <w:rPr>
          <w:rFonts w:ascii="Times New Roman" w:hAnsi="Times New Roman" w:cs="Times New Roman"/>
        </w:rPr>
      </w:pPr>
    </w:p>
    <w:p w:rsidR="009633E3" w:rsidRPr="00202079" w:rsidRDefault="009633E3" w:rsidP="00330B8C">
      <w:pPr>
        <w:spacing w:after="0" w:line="240" w:lineRule="auto"/>
        <w:jc w:val="both"/>
        <w:rPr>
          <w:rFonts w:ascii="Times New Roman" w:hAnsi="Times New Roman" w:cs="Times New Roman"/>
        </w:rPr>
      </w:pPr>
    </w:p>
    <w:p w:rsidR="003C1C33" w:rsidRPr="00202079" w:rsidRDefault="003C1C33" w:rsidP="003C1C33">
      <w:pPr>
        <w:pStyle w:val="Descripcin"/>
        <w:spacing w:after="0"/>
        <w:jc w:val="center"/>
        <w:rPr>
          <w:i w:val="0"/>
          <w:color w:val="auto"/>
          <w:sz w:val="22"/>
          <w:szCs w:val="22"/>
        </w:rPr>
      </w:pPr>
      <w:bookmarkStart w:id="3" w:name="_Toc460856705"/>
      <w:r w:rsidRPr="00202079">
        <w:rPr>
          <w:i w:val="0"/>
          <w:noProof/>
          <w:color w:val="auto"/>
          <w:sz w:val="22"/>
          <w:szCs w:val="22"/>
          <w:lang w:val="es-ES" w:eastAsia="es-ES"/>
        </w:rPr>
        <w:drawing>
          <wp:inline distT="0" distB="0" distL="0" distR="0" wp14:anchorId="03B0931F" wp14:editId="2808D0D3">
            <wp:extent cx="5040000" cy="3990143"/>
            <wp:effectExtent l="0" t="0" r="825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3990143"/>
                    </a:xfrm>
                    <a:prstGeom prst="rect">
                      <a:avLst/>
                    </a:prstGeom>
                  </pic:spPr>
                </pic:pic>
              </a:graphicData>
            </a:graphic>
          </wp:inline>
        </w:drawing>
      </w:r>
    </w:p>
    <w:p w:rsidR="003C1C33" w:rsidRPr="00202079" w:rsidRDefault="003C1C33" w:rsidP="001C385D">
      <w:pPr>
        <w:pStyle w:val="Descripcin"/>
        <w:spacing w:after="0"/>
        <w:rPr>
          <w:i w:val="0"/>
          <w:color w:val="auto"/>
          <w:sz w:val="22"/>
          <w:szCs w:val="22"/>
        </w:rPr>
      </w:pPr>
      <w:r w:rsidRPr="00202079">
        <w:rPr>
          <w:i w:val="0"/>
          <w:color w:val="auto"/>
          <w:sz w:val="22"/>
          <w:szCs w:val="22"/>
        </w:rPr>
        <w:t>Fig. 1. Tipo y tamaño de áreas verdes en el distrito de Heredia, Heredia, 2016.</w:t>
      </w:r>
      <w:bookmarkEnd w:id="3"/>
    </w:p>
    <w:p w:rsidR="003C1C33" w:rsidRPr="00202079" w:rsidRDefault="003C1C33" w:rsidP="001C385D">
      <w:pPr>
        <w:rPr>
          <w:rFonts w:ascii="Times New Roman" w:eastAsia="Calibri" w:hAnsi="Times New Roman" w:cs="Times New Roman"/>
          <w:iCs/>
          <w:lang w:val="en-US"/>
        </w:rPr>
      </w:pPr>
      <w:r w:rsidRPr="00202079">
        <w:rPr>
          <w:rFonts w:ascii="Times New Roman" w:eastAsia="Calibri" w:hAnsi="Times New Roman" w:cs="Times New Roman"/>
          <w:iCs/>
          <w:lang w:val="en-US"/>
        </w:rPr>
        <w:t>Fig. 1. Type and size of green areas in the district of Heredia, Heredia, 2016.</w:t>
      </w:r>
    </w:p>
    <w:p w:rsidR="003C1C33" w:rsidRPr="00202079" w:rsidRDefault="003C1C33" w:rsidP="003C1C33">
      <w:pPr>
        <w:spacing w:after="0" w:line="240" w:lineRule="auto"/>
        <w:ind w:firstLine="708"/>
        <w:jc w:val="both"/>
        <w:rPr>
          <w:rFonts w:ascii="Times New Roman" w:hAnsi="Times New Roman" w:cs="Times New Roman"/>
          <w:lang w:val="en-US"/>
        </w:rPr>
      </w:pPr>
    </w:p>
    <w:p w:rsidR="003C1C33" w:rsidRPr="00202079" w:rsidRDefault="003C1C33" w:rsidP="003C1C33">
      <w:pPr>
        <w:spacing w:after="0" w:line="240" w:lineRule="auto"/>
        <w:jc w:val="center"/>
        <w:rPr>
          <w:rFonts w:ascii="Times New Roman" w:hAnsi="Times New Roman" w:cs="Times New Roman"/>
        </w:rPr>
      </w:pPr>
      <w:r w:rsidRPr="00202079">
        <w:rPr>
          <w:rFonts w:ascii="Times New Roman" w:hAnsi="Times New Roman" w:cs="Times New Roman"/>
          <w:noProof/>
          <w:lang w:val="es-ES" w:eastAsia="es-ES"/>
        </w:rPr>
        <w:lastRenderedPageBreak/>
        <w:drawing>
          <wp:inline distT="0" distB="0" distL="0" distR="0" wp14:anchorId="753FE9D8" wp14:editId="2FFAF057">
            <wp:extent cx="5040000" cy="3990143"/>
            <wp:effectExtent l="0" t="0" r="825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0000" cy="3990143"/>
                    </a:xfrm>
                    <a:prstGeom prst="rect">
                      <a:avLst/>
                    </a:prstGeom>
                  </pic:spPr>
                </pic:pic>
              </a:graphicData>
            </a:graphic>
          </wp:inline>
        </w:drawing>
      </w:r>
    </w:p>
    <w:p w:rsidR="003C1C33" w:rsidRPr="00202079" w:rsidRDefault="003C1C33" w:rsidP="0045529D">
      <w:pPr>
        <w:spacing w:after="0" w:line="240" w:lineRule="auto"/>
        <w:rPr>
          <w:rFonts w:ascii="Times New Roman" w:hAnsi="Times New Roman" w:cs="Times New Roman"/>
        </w:rPr>
      </w:pPr>
      <w:bookmarkStart w:id="4" w:name="_Toc443758549"/>
      <w:bookmarkStart w:id="5" w:name="_Toc460856704"/>
      <w:r w:rsidRPr="00202079">
        <w:rPr>
          <w:rFonts w:ascii="Times New Roman" w:hAnsi="Times New Roman" w:cs="Times New Roman"/>
        </w:rPr>
        <w:t xml:space="preserve">Fig. 2. </w:t>
      </w:r>
      <w:bookmarkEnd w:id="4"/>
      <w:r w:rsidRPr="00202079">
        <w:rPr>
          <w:rFonts w:ascii="Times New Roman" w:hAnsi="Times New Roman" w:cs="Times New Roman"/>
        </w:rPr>
        <w:t>Tipo y tamaño de áreas verdes en el distrito del Carmen, San José, 2016.</w:t>
      </w:r>
      <w:bookmarkEnd w:id="5"/>
    </w:p>
    <w:p w:rsidR="009633E3" w:rsidRPr="003C1C33" w:rsidRDefault="003C1C33" w:rsidP="0045529D">
      <w:pPr>
        <w:spacing w:after="0" w:line="240" w:lineRule="auto"/>
        <w:rPr>
          <w:rFonts w:ascii="Times New Roman" w:hAnsi="Times New Roman" w:cs="Times New Roman"/>
          <w:lang w:val="en-US"/>
        </w:rPr>
      </w:pPr>
      <w:r w:rsidRPr="00202079">
        <w:rPr>
          <w:rFonts w:ascii="Times New Roman" w:hAnsi="Times New Roman" w:cs="Times New Roman"/>
          <w:lang w:val="en-US"/>
        </w:rPr>
        <w:t>Fig. 2. Type and size of green areas in the Carmen district, San José, 2016.</w:t>
      </w:r>
    </w:p>
    <w:p w:rsidR="0076639B" w:rsidRPr="003C1C33" w:rsidRDefault="0076639B" w:rsidP="00330B8C">
      <w:pPr>
        <w:spacing w:after="0" w:line="240" w:lineRule="auto"/>
        <w:jc w:val="both"/>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3C1C33" w:rsidRPr="0099213C" w:rsidRDefault="003C1C33" w:rsidP="009633E3">
      <w:pPr>
        <w:spacing w:after="0" w:line="240" w:lineRule="auto"/>
        <w:ind w:firstLine="708"/>
        <w:jc w:val="center"/>
        <w:rPr>
          <w:rFonts w:ascii="Times New Roman" w:hAnsi="Times New Roman" w:cs="Times New Roman"/>
          <w:lang w:val="en-US"/>
        </w:rPr>
      </w:pPr>
    </w:p>
    <w:p w:rsidR="009633E3" w:rsidRPr="00202079" w:rsidRDefault="009633E3" w:rsidP="009633E3">
      <w:pPr>
        <w:spacing w:after="0" w:line="240" w:lineRule="auto"/>
        <w:ind w:firstLine="708"/>
        <w:jc w:val="center"/>
        <w:rPr>
          <w:rFonts w:ascii="Times New Roman" w:hAnsi="Times New Roman" w:cs="Times New Roman"/>
        </w:rPr>
      </w:pPr>
      <w:r w:rsidRPr="00202079">
        <w:rPr>
          <w:rFonts w:ascii="Times New Roman" w:hAnsi="Times New Roman" w:cs="Times New Roman"/>
        </w:rPr>
        <w:t>CUADRO 1</w:t>
      </w:r>
    </w:p>
    <w:p w:rsidR="009633E3" w:rsidRPr="00202079" w:rsidRDefault="009633E3" w:rsidP="009633E3">
      <w:pPr>
        <w:spacing w:after="0" w:line="240" w:lineRule="auto"/>
        <w:ind w:firstLine="708"/>
        <w:jc w:val="center"/>
        <w:rPr>
          <w:rFonts w:ascii="Times New Roman" w:hAnsi="Times New Roman" w:cs="Times New Roman"/>
        </w:rPr>
      </w:pPr>
      <w:r w:rsidRPr="00202079">
        <w:rPr>
          <w:rFonts w:ascii="Times New Roman" w:hAnsi="Times New Roman" w:cs="Times New Roman"/>
        </w:rPr>
        <w:t>Tipo de áreas verdes presentes en los distritos el Carmen y Heredia</w:t>
      </w:r>
    </w:p>
    <w:p w:rsidR="009633E3" w:rsidRPr="00202079" w:rsidRDefault="003C1C33" w:rsidP="009633E3">
      <w:pPr>
        <w:spacing w:after="0" w:line="240" w:lineRule="auto"/>
        <w:ind w:firstLine="708"/>
        <w:jc w:val="center"/>
        <w:rPr>
          <w:rFonts w:ascii="Times New Roman" w:hAnsi="Times New Roman" w:cs="Times New Roman"/>
          <w:lang w:val="en-US"/>
        </w:rPr>
      </w:pPr>
      <w:r>
        <w:rPr>
          <w:rFonts w:ascii="Times New Roman" w:hAnsi="Times New Roman" w:cs="Times New Roman"/>
          <w:lang w:val="en-US"/>
        </w:rPr>
        <w:t>TABLE 1</w:t>
      </w:r>
      <w:r w:rsidR="009633E3" w:rsidRPr="00202079">
        <w:rPr>
          <w:rFonts w:ascii="Times New Roman" w:hAnsi="Times New Roman" w:cs="Times New Roman"/>
          <w:lang w:val="en-US"/>
        </w:rPr>
        <w:t xml:space="preserve"> </w:t>
      </w:r>
    </w:p>
    <w:p w:rsidR="009633E3" w:rsidRDefault="009633E3" w:rsidP="009633E3">
      <w:pPr>
        <w:spacing w:after="0" w:line="240" w:lineRule="auto"/>
        <w:ind w:firstLine="708"/>
        <w:jc w:val="center"/>
        <w:rPr>
          <w:rFonts w:ascii="Times New Roman" w:hAnsi="Times New Roman" w:cs="Times New Roman"/>
          <w:lang w:val="en-US"/>
        </w:rPr>
      </w:pPr>
      <w:r w:rsidRPr="00202079">
        <w:rPr>
          <w:rFonts w:ascii="Times New Roman" w:hAnsi="Times New Roman" w:cs="Times New Roman"/>
          <w:lang w:val="en-US"/>
        </w:rPr>
        <w:t>Type of green areas present in the Carmen and Heredia districts</w:t>
      </w:r>
    </w:p>
    <w:p w:rsidR="006405DC" w:rsidRPr="00202079" w:rsidRDefault="006405DC" w:rsidP="009633E3">
      <w:pPr>
        <w:spacing w:after="0" w:line="240" w:lineRule="auto"/>
        <w:ind w:firstLine="708"/>
        <w:jc w:val="center"/>
        <w:rPr>
          <w:rFonts w:ascii="Times New Roman" w:hAnsi="Times New Roman" w:cs="Times New Roman"/>
          <w:lang w:val="en-US"/>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6662"/>
      </w:tblGrid>
      <w:tr w:rsidR="009633E3" w:rsidRPr="00202079" w:rsidTr="001C385D">
        <w:trPr>
          <w:trHeight w:val="192"/>
        </w:trPr>
        <w:tc>
          <w:tcPr>
            <w:tcW w:w="1843" w:type="dxa"/>
          </w:tcPr>
          <w:p w:rsidR="009633E3" w:rsidRPr="00202079" w:rsidRDefault="009633E3" w:rsidP="00747BCD">
            <w:pPr>
              <w:jc w:val="center"/>
              <w:rPr>
                <w:rFonts w:ascii="Times New Roman" w:hAnsi="Times New Roman" w:cs="Times New Roman"/>
              </w:rPr>
            </w:pPr>
            <w:r w:rsidRPr="00202079">
              <w:rPr>
                <w:rFonts w:ascii="Times New Roman" w:hAnsi="Times New Roman" w:cs="Times New Roman"/>
              </w:rPr>
              <w:t>Tipo de AV</w:t>
            </w:r>
          </w:p>
        </w:tc>
        <w:tc>
          <w:tcPr>
            <w:tcW w:w="6662" w:type="dxa"/>
          </w:tcPr>
          <w:p w:rsidR="009633E3" w:rsidRPr="00202079" w:rsidRDefault="009633E3" w:rsidP="00747BCD">
            <w:pPr>
              <w:jc w:val="center"/>
              <w:rPr>
                <w:rFonts w:ascii="Times New Roman" w:hAnsi="Times New Roman" w:cs="Times New Roman"/>
              </w:rPr>
            </w:pPr>
            <w:r w:rsidRPr="00202079">
              <w:rPr>
                <w:rFonts w:ascii="Times New Roman" w:hAnsi="Times New Roman" w:cs="Times New Roman"/>
              </w:rPr>
              <w:t>Descripción</w:t>
            </w:r>
          </w:p>
        </w:tc>
      </w:tr>
      <w:tr w:rsidR="009633E3" w:rsidRPr="00202079" w:rsidTr="001C385D">
        <w:tc>
          <w:tcPr>
            <w:tcW w:w="1843"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Vegetación ribereña</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Coberturas constituidas por vegetación ubicada en las márgenes de los cursos de agua permanentes o temporales</w:t>
            </w:r>
          </w:p>
        </w:tc>
      </w:tr>
      <w:tr w:rsidR="009633E3" w:rsidRPr="00202079" w:rsidTr="001C385D">
        <w:tc>
          <w:tcPr>
            <w:tcW w:w="1843" w:type="dxa"/>
          </w:tcPr>
          <w:p w:rsidR="009633E3" w:rsidRPr="00202079" w:rsidRDefault="009633E3" w:rsidP="00747BCD">
            <w:pPr>
              <w:rPr>
                <w:rFonts w:ascii="Times New Roman" w:hAnsi="Times New Roman" w:cs="Times New Roman"/>
              </w:rPr>
            </w:pPr>
          </w:p>
          <w:p w:rsidR="009633E3" w:rsidRPr="00202079" w:rsidRDefault="009633E3" w:rsidP="00747BCD">
            <w:pPr>
              <w:rPr>
                <w:rFonts w:ascii="Times New Roman" w:hAnsi="Times New Roman" w:cs="Times New Roman"/>
              </w:rPr>
            </w:pPr>
            <w:r w:rsidRPr="00202079">
              <w:rPr>
                <w:rFonts w:ascii="Times New Roman" w:hAnsi="Times New Roman" w:cs="Times New Roman"/>
              </w:rPr>
              <w:t>Parque</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abiertos de uso público, compuestos por especies vegetales, y cuyas condiciones de ornamentación, topografía y accesibilidad permiten la recreación activa y pasiva de los ciudadanos. Pueden ser usados para el esparcimiento, recreación, deportes, cultura u otros.</w:t>
            </w:r>
          </w:p>
        </w:tc>
      </w:tr>
      <w:tr w:rsidR="009633E3" w:rsidRPr="00202079" w:rsidTr="001C385D">
        <w:tc>
          <w:tcPr>
            <w:tcW w:w="1843"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Pastizal</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cubiertos con hierbas de composición florística dominada principalmente por gramíneas o herbáceas.</w:t>
            </w:r>
          </w:p>
        </w:tc>
      </w:tr>
      <w:tr w:rsidR="009633E3" w:rsidRPr="00202079" w:rsidTr="001C385D">
        <w:tc>
          <w:tcPr>
            <w:tcW w:w="1843"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Espacio arbolado</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ocupados por vegetación arbórea, en áreas de bordes de carreteras, en patios de casa, edificios, industrias, etc. Excluye vegetación arbórea dentro de parque y área de vegetación ribereña.</w:t>
            </w:r>
          </w:p>
        </w:tc>
      </w:tr>
      <w:tr w:rsidR="009633E3" w:rsidRPr="00202079" w:rsidTr="001C385D">
        <w:tc>
          <w:tcPr>
            <w:tcW w:w="1843"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Polideportivo o plaza</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abiertos compuestos principalmente por áreas de césped. De uso público destinados al esparcimiento, compuestos por elementos como plaza para futbol, área de ejercicios y área de juegos.</w:t>
            </w:r>
          </w:p>
        </w:tc>
      </w:tr>
      <w:tr w:rsidR="009633E3" w:rsidRPr="00202079" w:rsidTr="001C385D">
        <w:tc>
          <w:tcPr>
            <w:tcW w:w="1843"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Pastizal arbolado</w:t>
            </w:r>
          </w:p>
        </w:tc>
        <w:tc>
          <w:tcPr>
            <w:tcW w:w="6662"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cubiertos con hierbas dominada principalmente por gramíneas o herbáceas y árboles ubicados forma dispersa.</w:t>
            </w:r>
          </w:p>
        </w:tc>
      </w:tr>
    </w:tbl>
    <w:p w:rsidR="009633E3" w:rsidRPr="00202079" w:rsidRDefault="009633E3" w:rsidP="00330B8C">
      <w:pPr>
        <w:spacing w:after="0" w:line="240" w:lineRule="auto"/>
        <w:jc w:val="both"/>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6405DC" w:rsidRDefault="006405DC" w:rsidP="009633E3">
      <w:pPr>
        <w:spacing w:after="0" w:line="240" w:lineRule="auto"/>
        <w:jc w:val="center"/>
        <w:rPr>
          <w:rFonts w:ascii="Times New Roman" w:hAnsi="Times New Roman" w:cs="Times New Roman"/>
        </w:rPr>
      </w:pPr>
    </w:p>
    <w:p w:rsidR="009633E3" w:rsidRPr="00202079" w:rsidRDefault="009633E3" w:rsidP="009633E3">
      <w:pPr>
        <w:spacing w:after="0" w:line="240" w:lineRule="auto"/>
        <w:jc w:val="center"/>
        <w:rPr>
          <w:rFonts w:ascii="Times New Roman" w:hAnsi="Times New Roman" w:cs="Times New Roman"/>
        </w:rPr>
      </w:pPr>
      <w:r w:rsidRPr="00202079">
        <w:rPr>
          <w:rFonts w:ascii="Times New Roman" w:hAnsi="Times New Roman" w:cs="Times New Roman"/>
        </w:rPr>
        <w:t>CUADRO 2</w:t>
      </w:r>
    </w:p>
    <w:p w:rsidR="009633E3" w:rsidRPr="00202079" w:rsidRDefault="009633E3" w:rsidP="009633E3">
      <w:pPr>
        <w:spacing w:after="0" w:line="240" w:lineRule="auto"/>
        <w:jc w:val="center"/>
        <w:rPr>
          <w:rFonts w:ascii="Times New Roman" w:hAnsi="Times New Roman" w:cs="Times New Roman"/>
        </w:rPr>
      </w:pPr>
      <w:r w:rsidRPr="00202079">
        <w:rPr>
          <w:rFonts w:ascii="Times New Roman" w:hAnsi="Times New Roman" w:cs="Times New Roman"/>
        </w:rPr>
        <w:t>Tipos de superficies presentes en los parques del Carmen y Heredia</w:t>
      </w:r>
    </w:p>
    <w:p w:rsidR="002E45E0" w:rsidRPr="00202079" w:rsidRDefault="003C1C33" w:rsidP="009633E3">
      <w:pPr>
        <w:spacing w:after="0" w:line="240" w:lineRule="auto"/>
        <w:jc w:val="center"/>
        <w:rPr>
          <w:rFonts w:ascii="Times New Roman" w:hAnsi="Times New Roman" w:cs="Times New Roman"/>
          <w:lang w:val="en-US"/>
        </w:rPr>
      </w:pPr>
      <w:r>
        <w:rPr>
          <w:rFonts w:ascii="Times New Roman" w:hAnsi="Times New Roman" w:cs="Times New Roman"/>
          <w:lang w:val="en-US"/>
        </w:rPr>
        <w:t>TABLE 2</w:t>
      </w:r>
    </w:p>
    <w:p w:rsidR="009633E3" w:rsidRDefault="002E45E0" w:rsidP="009633E3">
      <w:pPr>
        <w:spacing w:after="0" w:line="240" w:lineRule="auto"/>
        <w:jc w:val="center"/>
        <w:rPr>
          <w:rFonts w:ascii="Times New Roman" w:hAnsi="Times New Roman" w:cs="Times New Roman"/>
          <w:lang w:val="en-US"/>
        </w:rPr>
      </w:pPr>
      <w:r w:rsidRPr="00202079">
        <w:rPr>
          <w:rFonts w:ascii="Times New Roman" w:hAnsi="Times New Roman" w:cs="Times New Roman"/>
          <w:lang w:val="en-US"/>
        </w:rPr>
        <w:t>Types of surfaces present in the parks of Carmen and Heredia</w:t>
      </w:r>
    </w:p>
    <w:p w:rsidR="006405DC" w:rsidRPr="00202079" w:rsidRDefault="006405DC" w:rsidP="009633E3">
      <w:pPr>
        <w:spacing w:after="0" w:line="240" w:lineRule="auto"/>
        <w:jc w:val="center"/>
        <w:rPr>
          <w:rFonts w:ascii="Times New Roman" w:hAnsi="Times New Roman" w:cs="Times New Roman"/>
          <w:lang w:val="en-US"/>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61"/>
        <w:gridCol w:w="5244"/>
      </w:tblGrid>
      <w:tr w:rsidR="009633E3" w:rsidRPr="00202079" w:rsidTr="001C385D">
        <w:trPr>
          <w:trHeight w:val="221"/>
        </w:trPr>
        <w:tc>
          <w:tcPr>
            <w:tcW w:w="3261" w:type="dxa"/>
          </w:tcPr>
          <w:p w:rsidR="009633E3" w:rsidRPr="00202079" w:rsidRDefault="009633E3" w:rsidP="00747BCD">
            <w:pPr>
              <w:jc w:val="center"/>
              <w:rPr>
                <w:rFonts w:ascii="Times New Roman" w:hAnsi="Times New Roman" w:cs="Times New Roman"/>
              </w:rPr>
            </w:pPr>
            <w:r w:rsidRPr="00202079">
              <w:rPr>
                <w:rFonts w:ascii="Times New Roman" w:hAnsi="Times New Roman" w:cs="Times New Roman"/>
              </w:rPr>
              <w:t>Tipo de superficie (factor de tipo de superficie)</w:t>
            </w:r>
          </w:p>
        </w:tc>
        <w:tc>
          <w:tcPr>
            <w:tcW w:w="5244" w:type="dxa"/>
          </w:tcPr>
          <w:p w:rsidR="009633E3" w:rsidRPr="00202079" w:rsidRDefault="009633E3" w:rsidP="00747BCD">
            <w:pPr>
              <w:jc w:val="center"/>
              <w:rPr>
                <w:rFonts w:ascii="Times New Roman" w:hAnsi="Times New Roman" w:cs="Times New Roman"/>
              </w:rPr>
            </w:pPr>
            <w:r w:rsidRPr="00202079">
              <w:rPr>
                <w:rFonts w:ascii="Times New Roman" w:hAnsi="Times New Roman" w:cs="Times New Roman"/>
              </w:rPr>
              <w:t>Descripción</w:t>
            </w:r>
          </w:p>
        </w:tc>
      </w:tr>
      <w:tr w:rsidR="009633E3" w:rsidRPr="00202079" w:rsidTr="001C385D">
        <w:trPr>
          <w:trHeight w:val="685"/>
        </w:trPr>
        <w:tc>
          <w:tcPr>
            <w:tcW w:w="3261"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Impermeables (0)</w:t>
            </w:r>
          </w:p>
        </w:tc>
        <w:tc>
          <w:tcPr>
            <w:tcW w:w="5244"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Zonas con pavimento impermeabilizado respecto a la difusión agua y al aire, sin funciones ecológicas. Por ejemplo, el asfalto, los adoquines, el cemento.</w:t>
            </w:r>
          </w:p>
        </w:tc>
      </w:tr>
      <w:tr w:rsidR="009633E3" w:rsidRPr="00202079" w:rsidTr="001C385D">
        <w:trPr>
          <w:trHeight w:val="676"/>
        </w:trPr>
        <w:tc>
          <w:tcPr>
            <w:tcW w:w="3261"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Impermeabilizadas parcialmente (0,3)</w:t>
            </w:r>
          </w:p>
        </w:tc>
        <w:tc>
          <w:tcPr>
            <w:tcW w:w="5244"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Superficies que permiten el traspaso de aire y agua, se da infiltración, pero el suelo no es visible y no presenta ninguna plantación. Por ejemplo, piedra de grava, piedra volcánica o arena.</w:t>
            </w:r>
          </w:p>
        </w:tc>
      </w:tr>
      <w:tr w:rsidR="009633E3" w:rsidRPr="00202079" w:rsidTr="001C385D">
        <w:trPr>
          <w:trHeight w:val="463"/>
        </w:trPr>
        <w:tc>
          <w:tcPr>
            <w:tcW w:w="3261" w:type="dxa"/>
          </w:tcPr>
          <w:p w:rsidR="009633E3" w:rsidRPr="00202079" w:rsidRDefault="009633E3" w:rsidP="00747BCD">
            <w:pPr>
              <w:rPr>
                <w:rFonts w:ascii="Times New Roman" w:hAnsi="Times New Roman" w:cs="Times New Roman"/>
              </w:rPr>
            </w:pPr>
            <w:r w:rsidRPr="00202079">
              <w:rPr>
                <w:rFonts w:ascii="Times New Roman" w:hAnsi="Times New Roman" w:cs="Times New Roman"/>
              </w:rPr>
              <w:t>Permeables (1)</w:t>
            </w:r>
          </w:p>
        </w:tc>
        <w:tc>
          <w:tcPr>
            <w:tcW w:w="5244" w:type="dxa"/>
          </w:tcPr>
          <w:p w:rsidR="009633E3" w:rsidRPr="00202079" w:rsidRDefault="009633E3" w:rsidP="00747BCD">
            <w:pPr>
              <w:jc w:val="both"/>
              <w:rPr>
                <w:rFonts w:ascii="Times New Roman" w:hAnsi="Times New Roman" w:cs="Times New Roman"/>
              </w:rPr>
            </w:pPr>
            <w:r w:rsidRPr="00202079">
              <w:rPr>
                <w:rFonts w:ascii="Times New Roman" w:hAnsi="Times New Roman" w:cs="Times New Roman"/>
              </w:rPr>
              <w:t>Espacios verdes con conexión con suelo natural, presentan estructura edafológica, se desarrollan flora y fauna.</w:t>
            </w:r>
          </w:p>
        </w:tc>
      </w:tr>
    </w:tbl>
    <w:p w:rsidR="009633E3" w:rsidRPr="00202079" w:rsidRDefault="009633E3" w:rsidP="009633E3">
      <w:pPr>
        <w:spacing w:after="0" w:line="240" w:lineRule="auto"/>
        <w:ind w:firstLine="708"/>
        <w:jc w:val="both"/>
        <w:rPr>
          <w:rFonts w:ascii="Times New Roman" w:hAnsi="Times New Roman" w:cs="Times New Roman"/>
        </w:rPr>
      </w:pPr>
    </w:p>
    <w:p w:rsidR="00B63A7A" w:rsidRPr="0099213C" w:rsidRDefault="002E45E0" w:rsidP="00B63A7A">
      <w:pPr>
        <w:spacing w:after="0" w:line="240" w:lineRule="auto"/>
        <w:jc w:val="center"/>
        <w:rPr>
          <w:rFonts w:ascii="Times New Roman" w:hAnsi="Times New Roman" w:cs="Times New Roman"/>
          <w:lang w:val="es-MX"/>
        </w:rPr>
      </w:pPr>
      <w:r w:rsidRPr="0099213C">
        <w:rPr>
          <w:rFonts w:ascii="Arial" w:hAnsi="Arial" w:cs="Arial"/>
          <w:color w:val="000000"/>
          <w:lang w:val="es-MX"/>
        </w:rPr>
        <w:br/>
      </w:r>
    </w:p>
    <w:p w:rsidR="00BF14F1" w:rsidRPr="00202079" w:rsidRDefault="003C1C33" w:rsidP="00BF14F1">
      <w:pPr>
        <w:spacing w:after="0" w:line="240" w:lineRule="auto"/>
        <w:jc w:val="center"/>
        <w:rPr>
          <w:rFonts w:ascii="Times New Roman" w:hAnsi="Times New Roman" w:cs="Times New Roman"/>
        </w:rPr>
      </w:pPr>
      <w:r>
        <w:rPr>
          <w:rFonts w:ascii="Times New Roman" w:hAnsi="Times New Roman" w:cs="Times New Roman"/>
        </w:rPr>
        <w:lastRenderedPageBreak/>
        <w:t>CUADRO 3</w:t>
      </w:r>
      <w:r w:rsidR="00BF14F1" w:rsidRPr="00202079">
        <w:rPr>
          <w:rFonts w:ascii="Times New Roman" w:hAnsi="Times New Roman" w:cs="Times New Roman"/>
        </w:rPr>
        <w:t xml:space="preserve"> </w:t>
      </w:r>
    </w:p>
    <w:p w:rsidR="00BF14F1" w:rsidRPr="00202079" w:rsidRDefault="00BF14F1" w:rsidP="00BF14F1">
      <w:pPr>
        <w:spacing w:after="0" w:line="240" w:lineRule="auto"/>
        <w:jc w:val="center"/>
        <w:rPr>
          <w:rFonts w:ascii="Times New Roman" w:hAnsi="Times New Roman" w:cs="Times New Roman"/>
        </w:rPr>
      </w:pPr>
      <w:r w:rsidRPr="00202079">
        <w:rPr>
          <w:rFonts w:ascii="Times New Roman" w:hAnsi="Times New Roman" w:cs="Times New Roman"/>
        </w:rPr>
        <w:t>Uso social de las áreas verdes públic</w:t>
      </w:r>
      <w:r w:rsidR="003C1C33">
        <w:rPr>
          <w:rFonts w:ascii="Times New Roman" w:hAnsi="Times New Roman" w:cs="Times New Roman"/>
        </w:rPr>
        <w:t>as en el Carmen y Heredia, 2016</w:t>
      </w:r>
    </w:p>
    <w:p w:rsidR="00BF14F1" w:rsidRPr="00202079" w:rsidRDefault="003C1C33" w:rsidP="00BF14F1">
      <w:pPr>
        <w:spacing w:after="0" w:line="240" w:lineRule="auto"/>
        <w:jc w:val="center"/>
        <w:rPr>
          <w:rFonts w:ascii="Times New Roman" w:hAnsi="Times New Roman" w:cs="Times New Roman"/>
          <w:lang w:val="en-US"/>
        </w:rPr>
      </w:pPr>
      <w:r>
        <w:rPr>
          <w:rFonts w:ascii="Times New Roman" w:hAnsi="Times New Roman" w:cs="Times New Roman"/>
          <w:lang w:val="en-US"/>
        </w:rPr>
        <w:t>TABLE 3</w:t>
      </w:r>
    </w:p>
    <w:p w:rsidR="00BF14F1" w:rsidRPr="00202079" w:rsidRDefault="00BF14F1" w:rsidP="00BF14F1">
      <w:pPr>
        <w:spacing w:after="0" w:line="240" w:lineRule="auto"/>
        <w:jc w:val="center"/>
        <w:rPr>
          <w:rFonts w:ascii="Times New Roman" w:hAnsi="Times New Roman" w:cs="Times New Roman"/>
          <w:lang w:val="en-US"/>
        </w:rPr>
      </w:pPr>
      <w:r w:rsidRPr="00202079">
        <w:rPr>
          <w:rFonts w:ascii="Times New Roman" w:hAnsi="Times New Roman" w:cs="Times New Roman"/>
          <w:lang w:val="en-US"/>
        </w:rPr>
        <w:t>Social use of public green ar</w:t>
      </w:r>
      <w:r w:rsidR="003C1C33">
        <w:rPr>
          <w:rFonts w:ascii="Times New Roman" w:hAnsi="Times New Roman" w:cs="Times New Roman"/>
          <w:lang w:val="en-US"/>
        </w:rPr>
        <w:t>eas in Carmen and Heredia, 2016</w:t>
      </w:r>
    </w:p>
    <w:p w:rsidR="00BF14F1" w:rsidRPr="00202079" w:rsidRDefault="00BF14F1" w:rsidP="00BF14F1">
      <w:pPr>
        <w:spacing w:after="0" w:line="240" w:lineRule="auto"/>
        <w:jc w:val="center"/>
        <w:rPr>
          <w:rFonts w:ascii="Times New Roman" w:hAnsi="Times New Roman" w:cs="Times New Roman"/>
          <w:b/>
          <w:lang w:val="en-US"/>
        </w:rPr>
      </w:pPr>
    </w:p>
    <w:tbl>
      <w:tblPr>
        <w:tblStyle w:val="Cuadrculadetablaclara1"/>
        <w:tblW w:w="473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38"/>
        <w:gridCol w:w="2167"/>
        <w:gridCol w:w="692"/>
        <w:gridCol w:w="376"/>
        <w:gridCol w:w="1420"/>
        <w:gridCol w:w="1067"/>
      </w:tblGrid>
      <w:tr w:rsidR="00BF14F1" w:rsidRPr="00202079" w:rsidTr="001E630C">
        <w:trPr>
          <w:trHeight w:val="226"/>
        </w:trPr>
        <w:tc>
          <w:tcPr>
            <w:tcW w:w="1578" w:type="pct"/>
            <w:vMerge w:val="restart"/>
            <w:hideMark/>
          </w:tcPr>
          <w:p w:rsidR="00BF14F1" w:rsidRPr="00202079" w:rsidRDefault="00BF14F1" w:rsidP="005E45F9">
            <w:pPr>
              <w:jc w:val="center"/>
              <w:rPr>
                <w:rFonts w:ascii="Times New Roman" w:hAnsi="Times New Roman" w:cs="Times New Roman"/>
              </w:rPr>
            </w:pPr>
            <w:r w:rsidRPr="00202079">
              <w:rPr>
                <w:rFonts w:ascii="Times New Roman" w:hAnsi="Times New Roman" w:cs="Times New Roman"/>
              </w:rPr>
              <w:t>Aspecto</w:t>
            </w:r>
          </w:p>
        </w:tc>
        <w:tc>
          <w:tcPr>
            <w:tcW w:w="3422" w:type="pct"/>
            <w:gridSpan w:val="5"/>
          </w:tcPr>
          <w:p w:rsidR="00BF14F1" w:rsidRPr="00202079" w:rsidRDefault="00BF14F1" w:rsidP="005E45F9">
            <w:pPr>
              <w:jc w:val="center"/>
              <w:rPr>
                <w:rFonts w:ascii="Times New Roman" w:hAnsi="Times New Roman" w:cs="Times New Roman"/>
              </w:rPr>
            </w:pPr>
            <w:r w:rsidRPr="00202079">
              <w:rPr>
                <w:rFonts w:ascii="Times New Roman" w:hAnsi="Times New Roman" w:cs="Times New Roman"/>
              </w:rPr>
              <w:t>Porcentaje más representativo</w:t>
            </w:r>
            <w:r w:rsidR="001E630C">
              <w:rPr>
                <w:rFonts w:ascii="Times New Roman" w:hAnsi="Times New Roman" w:cs="Times New Roman"/>
              </w:rPr>
              <w:t xml:space="preserve"> (%)</w:t>
            </w:r>
          </w:p>
        </w:tc>
      </w:tr>
      <w:tr w:rsidR="00BF14F1" w:rsidRPr="00202079" w:rsidTr="001E630C">
        <w:trPr>
          <w:trHeight w:val="192"/>
        </w:trPr>
        <w:tc>
          <w:tcPr>
            <w:tcW w:w="1578" w:type="pct"/>
            <w:vMerge/>
            <w:hideMark/>
          </w:tcPr>
          <w:p w:rsidR="00BF14F1" w:rsidRPr="00202079" w:rsidRDefault="00BF14F1" w:rsidP="005E45F9">
            <w:pPr>
              <w:jc w:val="center"/>
              <w:rPr>
                <w:rFonts w:ascii="Times New Roman" w:hAnsi="Times New Roman" w:cs="Times New Roman"/>
              </w:rPr>
            </w:pPr>
          </w:p>
        </w:tc>
        <w:tc>
          <w:tcPr>
            <w:tcW w:w="1935" w:type="pct"/>
            <w:gridSpan w:val="3"/>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Carmen</w:t>
            </w:r>
          </w:p>
        </w:tc>
        <w:tc>
          <w:tcPr>
            <w:tcW w:w="1487"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Heredia</w:t>
            </w:r>
          </w:p>
        </w:tc>
      </w:tr>
      <w:tr w:rsidR="00BF14F1" w:rsidRPr="00202079" w:rsidTr="001E630C">
        <w:trPr>
          <w:trHeight w:val="55"/>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 xml:space="preserve">Horario de visita </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Mañana</w:t>
            </w:r>
            <w:r w:rsidR="00D17679">
              <w:rPr>
                <w:rFonts w:ascii="Times New Roman" w:hAnsi="Times New Roman" w:cs="Times New Roman"/>
              </w:rPr>
              <w:t xml:space="preserve">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34</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Mañana</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44</w:t>
            </w:r>
          </w:p>
        </w:tc>
      </w:tr>
      <w:tr w:rsidR="00BF14F1" w:rsidRPr="00202079" w:rsidTr="001E630C">
        <w:trPr>
          <w:trHeight w:val="174"/>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 xml:space="preserve">Acompañamiento </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Amigos</w:t>
            </w:r>
            <w:r w:rsidR="00D17679">
              <w:rPr>
                <w:rFonts w:ascii="Times New Roman" w:hAnsi="Times New Roman" w:cs="Times New Roman"/>
              </w:rPr>
              <w:t xml:space="preserve">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39</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Niños</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30</w:t>
            </w:r>
          </w:p>
        </w:tc>
      </w:tr>
      <w:tr w:rsidR="00BF14F1" w:rsidRPr="00202079" w:rsidTr="001E630C">
        <w:trPr>
          <w:trHeight w:val="249"/>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Tiempo de permanencia</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Más 2 horas</w:t>
            </w:r>
            <w:r w:rsidR="00D17679">
              <w:rPr>
                <w:rFonts w:ascii="Times New Roman" w:hAnsi="Times New Roman" w:cs="Times New Roman"/>
              </w:rPr>
              <w:t xml:space="preserve">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34</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2 horas</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38</w:t>
            </w:r>
          </w:p>
        </w:tc>
      </w:tr>
      <w:tr w:rsidR="00BF14F1" w:rsidRPr="00202079" w:rsidTr="001E630C">
        <w:trPr>
          <w:trHeight w:val="249"/>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Frecuencia de visita</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Ocasional</w:t>
            </w:r>
            <w:r w:rsidR="00D17679">
              <w:rPr>
                <w:rFonts w:ascii="Times New Roman" w:hAnsi="Times New Roman" w:cs="Times New Roman"/>
              </w:rPr>
              <w:t xml:space="preserve">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31</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1 x semana</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33</w:t>
            </w:r>
          </w:p>
        </w:tc>
      </w:tr>
      <w:tr w:rsidR="00BF14F1" w:rsidRPr="00202079" w:rsidTr="001E630C">
        <w:trPr>
          <w:trHeight w:val="121"/>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 xml:space="preserve">Actividades realizadas </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Descansar</w:t>
            </w:r>
            <w:r w:rsidR="003C1C33">
              <w:rPr>
                <w:rFonts w:ascii="Times New Roman" w:hAnsi="Times New Roman" w:cs="Times New Roman"/>
              </w:rPr>
              <w:t>-</w:t>
            </w:r>
            <w:r w:rsidRPr="00202079">
              <w:rPr>
                <w:rFonts w:ascii="Times New Roman" w:hAnsi="Times New Roman" w:cs="Times New Roman"/>
              </w:rPr>
              <w:t xml:space="preserve">conversar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43</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Deporte</w:t>
            </w:r>
            <w:r w:rsidR="003C1C33">
              <w:rPr>
                <w:rFonts w:ascii="Times New Roman" w:hAnsi="Times New Roman" w:cs="Times New Roman"/>
              </w:rPr>
              <w:t>-</w:t>
            </w:r>
            <w:r w:rsidRPr="00202079">
              <w:rPr>
                <w:rFonts w:ascii="Times New Roman" w:hAnsi="Times New Roman" w:cs="Times New Roman"/>
              </w:rPr>
              <w:t>ejercicio</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33</w:t>
            </w:r>
          </w:p>
        </w:tc>
      </w:tr>
      <w:tr w:rsidR="00BF14F1" w:rsidRPr="00202079" w:rsidTr="001E630C">
        <w:trPr>
          <w:trHeight w:val="100"/>
        </w:trPr>
        <w:tc>
          <w:tcPr>
            <w:tcW w:w="1578"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 xml:space="preserve">Aspectos a mejorar </w:t>
            </w:r>
          </w:p>
        </w:tc>
        <w:tc>
          <w:tcPr>
            <w:tcW w:w="1296" w:type="pct"/>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Limpieza</w:t>
            </w:r>
            <w:r w:rsidR="003C1C33">
              <w:rPr>
                <w:rFonts w:ascii="Times New Roman" w:hAnsi="Times New Roman" w:cs="Times New Roman"/>
              </w:rPr>
              <w:t>-</w:t>
            </w:r>
            <w:r w:rsidRPr="00202079">
              <w:rPr>
                <w:rFonts w:ascii="Times New Roman" w:hAnsi="Times New Roman" w:cs="Times New Roman"/>
              </w:rPr>
              <w:t>Seguridad</w:t>
            </w:r>
            <w:r w:rsidR="00D17679">
              <w:rPr>
                <w:rFonts w:ascii="Times New Roman" w:hAnsi="Times New Roman" w:cs="Times New Roman"/>
              </w:rPr>
              <w:t xml:space="preserve"> </w:t>
            </w:r>
          </w:p>
        </w:tc>
        <w:tc>
          <w:tcPr>
            <w:tcW w:w="414"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46</w:t>
            </w:r>
          </w:p>
        </w:tc>
        <w:tc>
          <w:tcPr>
            <w:tcW w:w="1074" w:type="pct"/>
            <w:gridSpan w:val="2"/>
            <w:hideMark/>
          </w:tcPr>
          <w:p w:rsidR="00BF14F1" w:rsidRPr="00202079" w:rsidRDefault="00BF14F1" w:rsidP="005E45F9">
            <w:pPr>
              <w:rPr>
                <w:rFonts w:ascii="Times New Roman" w:hAnsi="Times New Roman" w:cs="Times New Roman"/>
              </w:rPr>
            </w:pPr>
            <w:r w:rsidRPr="00202079">
              <w:rPr>
                <w:rFonts w:ascii="Times New Roman" w:hAnsi="Times New Roman" w:cs="Times New Roman"/>
              </w:rPr>
              <w:t>Infraestructura</w:t>
            </w:r>
          </w:p>
        </w:tc>
        <w:tc>
          <w:tcPr>
            <w:tcW w:w="638" w:type="pct"/>
          </w:tcPr>
          <w:p w:rsidR="00BF14F1" w:rsidRPr="00202079" w:rsidRDefault="001E630C" w:rsidP="002453FA">
            <w:pPr>
              <w:jc w:val="center"/>
              <w:rPr>
                <w:rFonts w:ascii="Times New Roman" w:hAnsi="Times New Roman" w:cs="Times New Roman"/>
              </w:rPr>
            </w:pPr>
            <w:r>
              <w:rPr>
                <w:rFonts w:ascii="Times New Roman" w:hAnsi="Times New Roman" w:cs="Times New Roman"/>
              </w:rPr>
              <w:t>48</w:t>
            </w:r>
          </w:p>
        </w:tc>
      </w:tr>
    </w:tbl>
    <w:p w:rsidR="00BF14F1" w:rsidRPr="00202079" w:rsidRDefault="00BF14F1" w:rsidP="00BF14F1">
      <w:pPr>
        <w:spacing w:after="0" w:line="240" w:lineRule="auto"/>
        <w:ind w:firstLine="360"/>
        <w:jc w:val="center"/>
        <w:rPr>
          <w:rFonts w:ascii="Times New Roman" w:hAnsi="Times New Roman" w:cs="Times New Roman"/>
        </w:rPr>
      </w:pPr>
    </w:p>
    <w:p w:rsidR="00BF14F1" w:rsidRPr="00202079" w:rsidRDefault="00BF14F1" w:rsidP="00B63A7A">
      <w:pPr>
        <w:spacing w:after="0" w:line="240" w:lineRule="auto"/>
        <w:jc w:val="center"/>
        <w:rPr>
          <w:rFonts w:ascii="Times New Roman" w:hAnsi="Times New Roman" w:cs="Times New Roman"/>
          <w:lang w:val="en-US"/>
        </w:rPr>
      </w:pPr>
    </w:p>
    <w:p w:rsidR="002E45E0" w:rsidRPr="00202079" w:rsidRDefault="002E45E0" w:rsidP="00B63A7A">
      <w:pPr>
        <w:spacing w:after="0" w:line="240" w:lineRule="auto"/>
        <w:jc w:val="center"/>
        <w:rPr>
          <w:rFonts w:ascii="Times New Roman" w:hAnsi="Times New Roman" w:cs="Times New Roman"/>
          <w:lang w:val="en-US"/>
        </w:rPr>
      </w:pPr>
    </w:p>
    <w:p w:rsidR="002E45E0" w:rsidRPr="00202079" w:rsidRDefault="002E45E0" w:rsidP="001F217F">
      <w:pPr>
        <w:spacing w:after="0" w:line="240" w:lineRule="auto"/>
        <w:jc w:val="center"/>
        <w:rPr>
          <w:rFonts w:ascii="Times New Roman" w:hAnsi="Times New Roman" w:cs="Times New Roman"/>
          <w:lang w:val="en-US"/>
        </w:rPr>
      </w:pPr>
    </w:p>
    <w:p w:rsidR="001F217F" w:rsidRPr="00202079" w:rsidRDefault="001F217F" w:rsidP="001F217F">
      <w:pPr>
        <w:spacing w:after="0" w:line="240" w:lineRule="auto"/>
        <w:ind w:firstLine="709"/>
        <w:jc w:val="center"/>
        <w:rPr>
          <w:rFonts w:ascii="Times New Roman" w:eastAsia="Times New Roman" w:hAnsi="Times New Roman" w:cs="Times New Roman"/>
          <w:lang w:eastAsia="es-ES"/>
        </w:rPr>
      </w:pPr>
      <w:r w:rsidRPr="00202079">
        <w:rPr>
          <w:rFonts w:ascii="Times New Roman" w:eastAsia="Times New Roman" w:hAnsi="Times New Roman" w:cs="Times New Roman"/>
          <w:lang w:eastAsia="es-ES"/>
        </w:rPr>
        <w:t xml:space="preserve">CUADRO </w:t>
      </w:r>
      <w:r w:rsidR="00B50AAF" w:rsidRPr="00202079">
        <w:rPr>
          <w:rFonts w:ascii="Times New Roman" w:eastAsia="Times New Roman" w:hAnsi="Times New Roman" w:cs="Times New Roman"/>
          <w:lang w:eastAsia="es-ES"/>
        </w:rPr>
        <w:t>4</w:t>
      </w:r>
    </w:p>
    <w:p w:rsidR="001F217F" w:rsidRPr="00202079" w:rsidRDefault="001F217F" w:rsidP="001F217F">
      <w:pPr>
        <w:spacing w:after="0" w:line="240" w:lineRule="auto"/>
        <w:ind w:firstLine="709"/>
        <w:jc w:val="center"/>
        <w:rPr>
          <w:rFonts w:ascii="Times New Roman" w:eastAsia="Times New Roman" w:hAnsi="Times New Roman" w:cs="Times New Roman"/>
          <w:lang w:eastAsia="es-ES"/>
        </w:rPr>
      </w:pPr>
      <w:r w:rsidRPr="00202079">
        <w:rPr>
          <w:rFonts w:ascii="Times New Roman" w:eastAsia="Times New Roman" w:hAnsi="Times New Roman" w:cs="Times New Roman"/>
          <w:lang w:eastAsia="es-ES"/>
        </w:rPr>
        <w:t>Composición, abundancia y estructura de especies arbóreas en parques urbanos del Carmen y Heredia</w:t>
      </w:r>
    </w:p>
    <w:p w:rsidR="001F217F" w:rsidRPr="00202079" w:rsidRDefault="001F217F" w:rsidP="001F217F">
      <w:pPr>
        <w:spacing w:after="0" w:line="240" w:lineRule="auto"/>
        <w:ind w:firstLine="709"/>
        <w:jc w:val="center"/>
        <w:rPr>
          <w:rFonts w:ascii="Times New Roman" w:eastAsia="Times New Roman" w:hAnsi="Times New Roman" w:cs="Times New Roman"/>
          <w:lang w:val="en-US" w:eastAsia="es-ES"/>
        </w:rPr>
      </w:pPr>
      <w:r w:rsidRPr="00202079">
        <w:rPr>
          <w:rFonts w:ascii="Times New Roman" w:eastAsia="Times New Roman" w:hAnsi="Times New Roman" w:cs="Times New Roman"/>
          <w:lang w:val="en-US" w:eastAsia="es-ES"/>
        </w:rPr>
        <w:t xml:space="preserve">TABLE </w:t>
      </w:r>
      <w:r w:rsidR="00B50AAF" w:rsidRPr="00202079">
        <w:rPr>
          <w:rFonts w:ascii="Times New Roman" w:eastAsia="Times New Roman" w:hAnsi="Times New Roman" w:cs="Times New Roman"/>
          <w:lang w:val="en-US" w:eastAsia="es-ES"/>
        </w:rPr>
        <w:t>4</w:t>
      </w:r>
    </w:p>
    <w:p w:rsidR="002E45E0" w:rsidRDefault="002E45E0" w:rsidP="001F217F">
      <w:pPr>
        <w:spacing w:after="0" w:line="240" w:lineRule="auto"/>
        <w:ind w:firstLine="709"/>
        <w:jc w:val="center"/>
        <w:rPr>
          <w:rFonts w:ascii="Times New Roman" w:eastAsia="Times New Roman" w:hAnsi="Times New Roman" w:cs="Times New Roman"/>
          <w:lang w:val="en-US" w:eastAsia="es-ES"/>
        </w:rPr>
      </w:pPr>
      <w:r w:rsidRPr="00202079">
        <w:rPr>
          <w:rFonts w:ascii="Times New Roman" w:eastAsia="Times New Roman" w:hAnsi="Times New Roman" w:cs="Times New Roman"/>
          <w:lang w:val="en-US" w:eastAsia="es-ES"/>
        </w:rPr>
        <w:t>Composition, abundance and structure of tree species in urban parks of Carmen and Heredia</w:t>
      </w:r>
    </w:p>
    <w:p w:rsidR="006405DC" w:rsidRPr="00202079" w:rsidRDefault="006405DC" w:rsidP="001F217F">
      <w:pPr>
        <w:spacing w:after="0" w:line="240" w:lineRule="auto"/>
        <w:ind w:firstLine="709"/>
        <w:jc w:val="center"/>
        <w:rPr>
          <w:rFonts w:ascii="Times New Roman" w:eastAsia="Times New Roman" w:hAnsi="Times New Roman" w:cs="Times New Roman"/>
          <w:lang w:val="en-US" w:eastAsia="es-ES"/>
        </w:rPr>
      </w:pPr>
    </w:p>
    <w:tbl>
      <w:tblPr>
        <w:tblpPr w:leftFromText="141" w:rightFromText="141" w:vertAnchor="text" w:horzAnchor="margin" w:tblpXSpec="center" w:tblpY="1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5"/>
        <w:gridCol w:w="3969"/>
        <w:gridCol w:w="2976"/>
      </w:tblGrid>
      <w:tr w:rsidR="001F217F" w:rsidRPr="00202079" w:rsidTr="001C385D">
        <w:trPr>
          <w:trHeight w:val="63"/>
        </w:trPr>
        <w:tc>
          <w:tcPr>
            <w:tcW w:w="2235" w:type="dxa"/>
          </w:tcPr>
          <w:p w:rsidR="001F217F" w:rsidRPr="00202079" w:rsidRDefault="001F217F" w:rsidP="00747BCD">
            <w:pPr>
              <w:spacing w:after="0" w:line="240" w:lineRule="auto"/>
              <w:jc w:val="center"/>
              <w:rPr>
                <w:rFonts w:ascii="Times New Roman" w:eastAsia="Times New Roman" w:hAnsi="Times New Roman" w:cs="Times New Roman"/>
                <w:bCs/>
                <w:lang w:val="en-US" w:eastAsia="es-CR"/>
              </w:rPr>
            </w:pPr>
          </w:p>
        </w:tc>
        <w:tc>
          <w:tcPr>
            <w:tcW w:w="6945" w:type="dxa"/>
            <w:gridSpan w:val="2"/>
            <w:shd w:val="clear" w:color="auto" w:fill="auto"/>
            <w:vAlign w:val="center"/>
          </w:tcPr>
          <w:p w:rsidR="001F217F" w:rsidRPr="00202079" w:rsidRDefault="001F217F" w:rsidP="00747BCD">
            <w:pPr>
              <w:spacing w:after="0" w:line="240" w:lineRule="auto"/>
              <w:jc w:val="center"/>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Distrito</w:t>
            </w:r>
          </w:p>
        </w:tc>
      </w:tr>
      <w:tr w:rsidR="001F217F" w:rsidRPr="00202079" w:rsidTr="001C385D">
        <w:trPr>
          <w:trHeight w:val="63"/>
        </w:trPr>
        <w:tc>
          <w:tcPr>
            <w:tcW w:w="2235" w:type="dxa"/>
          </w:tcPr>
          <w:p w:rsidR="001F217F" w:rsidRPr="00202079" w:rsidRDefault="001F217F" w:rsidP="00747BCD">
            <w:pPr>
              <w:spacing w:after="0" w:line="240" w:lineRule="auto"/>
              <w:jc w:val="center"/>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Aspecto</w:t>
            </w:r>
          </w:p>
        </w:tc>
        <w:tc>
          <w:tcPr>
            <w:tcW w:w="3969" w:type="dxa"/>
            <w:shd w:val="clear" w:color="auto" w:fill="auto"/>
            <w:vAlign w:val="center"/>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 xml:space="preserve">El Carmen </w:t>
            </w:r>
          </w:p>
        </w:tc>
        <w:tc>
          <w:tcPr>
            <w:tcW w:w="2976"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Heredia</w:t>
            </w:r>
          </w:p>
        </w:tc>
      </w:tr>
      <w:tr w:rsidR="001F217F" w:rsidRPr="00202079" w:rsidTr="001C385D">
        <w:trPr>
          <w:trHeight w:val="170"/>
        </w:trPr>
        <w:tc>
          <w:tcPr>
            <w:tcW w:w="2235"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 xml:space="preserve">Abundancia relativa </w:t>
            </w:r>
          </w:p>
        </w:tc>
        <w:tc>
          <w:tcPr>
            <w:tcW w:w="3969" w:type="dxa"/>
            <w:shd w:val="clear" w:color="auto" w:fill="auto"/>
            <w:vAlign w:val="center"/>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1.42</w:t>
            </w:r>
          </w:p>
        </w:tc>
        <w:tc>
          <w:tcPr>
            <w:tcW w:w="2976"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1.14</w:t>
            </w:r>
          </w:p>
        </w:tc>
      </w:tr>
      <w:tr w:rsidR="001F217F" w:rsidRPr="00202079" w:rsidTr="001C385D">
        <w:trPr>
          <w:trHeight w:val="69"/>
        </w:trPr>
        <w:tc>
          <w:tcPr>
            <w:tcW w:w="2235"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 xml:space="preserve">Dominancia </w:t>
            </w:r>
          </w:p>
        </w:tc>
        <w:tc>
          <w:tcPr>
            <w:tcW w:w="3969" w:type="dxa"/>
            <w:shd w:val="clear" w:color="auto" w:fill="auto"/>
            <w:vAlign w:val="center"/>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0.21</w:t>
            </w:r>
          </w:p>
        </w:tc>
        <w:tc>
          <w:tcPr>
            <w:tcW w:w="2976"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0.19</w:t>
            </w:r>
          </w:p>
        </w:tc>
      </w:tr>
      <w:tr w:rsidR="001F217F" w:rsidRPr="00202079" w:rsidTr="001C385D">
        <w:trPr>
          <w:trHeight w:val="73"/>
        </w:trPr>
        <w:tc>
          <w:tcPr>
            <w:tcW w:w="2235"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hAnsi="Times New Roman" w:cs="Times New Roman"/>
              </w:rPr>
              <w:t>Especies nativas (%)</w:t>
            </w:r>
          </w:p>
        </w:tc>
        <w:tc>
          <w:tcPr>
            <w:tcW w:w="3969" w:type="dxa"/>
            <w:shd w:val="clear" w:color="auto" w:fill="auto"/>
            <w:vAlign w:val="center"/>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54</w:t>
            </w:r>
          </w:p>
        </w:tc>
        <w:tc>
          <w:tcPr>
            <w:tcW w:w="2976" w:type="dxa"/>
          </w:tcPr>
          <w:p w:rsidR="001F217F" w:rsidRPr="00202079" w:rsidRDefault="001F217F" w:rsidP="00747BCD">
            <w:pPr>
              <w:spacing w:after="0" w:line="240" w:lineRule="auto"/>
              <w:rPr>
                <w:rFonts w:ascii="Times New Roman" w:eastAsia="Times New Roman" w:hAnsi="Times New Roman" w:cs="Times New Roman"/>
                <w:bCs/>
                <w:lang w:eastAsia="es-CR"/>
              </w:rPr>
            </w:pPr>
            <w:r w:rsidRPr="00202079">
              <w:rPr>
                <w:rFonts w:ascii="Times New Roman" w:eastAsia="Times New Roman" w:hAnsi="Times New Roman" w:cs="Times New Roman"/>
                <w:bCs/>
                <w:lang w:eastAsia="es-CR"/>
              </w:rPr>
              <w:t>61</w:t>
            </w:r>
          </w:p>
        </w:tc>
      </w:tr>
      <w:tr w:rsidR="001F217F" w:rsidRPr="00CE789C" w:rsidTr="001C385D">
        <w:trPr>
          <w:trHeight w:val="1740"/>
        </w:trPr>
        <w:tc>
          <w:tcPr>
            <w:tcW w:w="2235" w:type="dxa"/>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Especies de mayor abundancia</w:t>
            </w:r>
          </w:p>
          <w:p w:rsidR="001F217F" w:rsidRPr="00202079" w:rsidRDefault="001F217F" w:rsidP="00747BCD">
            <w:pPr>
              <w:spacing w:after="0" w:line="240" w:lineRule="auto"/>
              <w:jc w:val="center"/>
              <w:rPr>
                <w:rFonts w:ascii="Times New Roman" w:hAnsi="Times New Roman" w:cs="Times New Roman"/>
              </w:rPr>
            </w:pPr>
          </w:p>
        </w:tc>
        <w:tc>
          <w:tcPr>
            <w:tcW w:w="3969" w:type="dxa"/>
            <w:shd w:val="clear" w:color="auto" w:fill="auto"/>
            <w:vAlign w:val="center"/>
          </w:tcPr>
          <w:p w:rsidR="001F217F" w:rsidRPr="001D1338" w:rsidRDefault="001F217F" w:rsidP="00747BCD">
            <w:pPr>
              <w:pStyle w:val="Default"/>
              <w:rPr>
                <w:color w:val="auto"/>
                <w:sz w:val="22"/>
                <w:szCs w:val="22"/>
                <w:lang w:val="en-US"/>
              </w:rPr>
            </w:pPr>
            <w:proofErr w:type="spellStart"/>
            <w:r w:rsidRPr="001D1338">
              <w:rPr>
                <w:i/>
                <w:iCs/>
                <w:color w:val="auto"/>
                <w:sz w:val="22"/>
                <w:szCs w:val="22"/>
                <w:lang w:val="en-US"/>
              </w:rPr>
              <w:t>Citharexylum</w:t>
            </w:r>
            <w:proofErr w:type="spellEnd"/>
            <w:r w:rsidRPr="001D1338">
              <w:rPr>
                <w:i/>
                <w:iCs/>
                <w:color w:val="auto"/>
                <w:sz w:val="22"/>
                <w:szCs w:val="22"/>
                <w:lang w:val="en-US"/>
              </w:rPr>
              <w:t xml:space="preserve"> </w:t>
            </w:r>
            <w:proofErr w:type="spellStart"/>
            <w:r w:rsidRPr="001D1338">
              <w:rPr>
                <w:i/>
                <w:iCs/>
                <w:color w:val="auto"/>
                <w:sz w:val="22"/>
                <w:szCs w:val="22"/>
                <w:lang w:val="en-US"/>
              </w:rPr>
              <w:t>donnell</w:t>
            </w:r>
            <w:r w:rsidR="003C1C33">
              <w:rPr>
                <w:i/>
                <w:iCs/>
                <w:color w:val="auto"/>
                <w:sz w:val="22"/>
                <w:szCs w:val="22"/>
                <w:lang w:val="en-US"/>
              </w:rPr>
              <w:t>-</w:t>
            </w:r>
            <w:r w:rsidRPr="001D1338">
              <w:rPr>
                <w:i/>
                <w:iCs/>
                <w:color w:val="auto"/>
                <w:sz w:val="22"/>
                <w:szCs w:val="22"/>
                <w:lang w:val="en-US"/>
              </w:rPr>
              <w:t>smithii</w:t>
            </w:r>
            <w:proofErr w:type="spellEnd"/>
            <w:r w:rsidRPr="001D1338">
              <w:rPr>
                <w:i/>
                <w:iCs/>
                <w:color w:val="auto"/>
                <w:sz w:val="22"/>
                <w:szCs w:val="22"/>
                <w:lang w:val="en-US"/>
              </w:rPr>
              <w:t xml:space="preserve"> </w:t>
            </w:r>
            <w:r w:rsidRPr="001D1338">
              <w:rPr>
                <w:color w:val="auto"/>
                <w:sz w:val="22"/>
                <w:szCs w:val="22"/>
                <w:lang w:val="en-US"/>
              </w:rPr>
              <w:t>(</w:t>
            </w:r>
            <w:proofErr w:type="spellStart"/>
            <w:r w:rsidRPr="001D1338">
              <w:rPr>
                <w:color w:val="auto"/>
                <w:sz w:val="22"/>
                <w:szCs w:val="22"/>
                <w:lang w:val="en-US"/>
              </w:rPr>
              <w:t>Greenm</w:t>
            </w:r>
            <w:proofErr w:type="spellEnd"/>
            <w:r w:rsidRPr="001D1338">
              <w:rPr>
                <w:color w:val="auto"/>
                <w:sz w:val="22"/>
                <w:szCs w:val="22"/>
                <w:lang w:val="en-US"/>
              </w:rPr>
              <w:t xml:space="preserve">.) </w:t>
            </w:r>
          </w:p>
          <w:p w:rsidR="001F217F" w:rsidRPr="001D1338" w:rsidRDefault="001F217F" w:rsidP="00747BCD">
            <w:pPr>
              <w:spacing w:after="0" w:line="240" w:lineRule="auto"/>
              <w:rPr>
                <w:rFonts w:ascii="Times New Roman" w:hAnsi="Times New Roman" w:cs="Times New Roman"/>
                <w:i/>
                <w:lang w:val="en-US"/>
              </w:rPr>
            </w:pPr>
            <w:proofErr w:type="spellStart"/>
            <w:r w:rsidRPr="001D1338">
              <w:rPr>
                <w:rFonts w:ascii="Times New Roman" w:hAnsi="Times New Roman" w:cs="Times New Roman"/>
                <w:i/>
                <w:lang w:val="en-US"/>
              </w:rPr>
              <w:t>Melaleuca</w:t>
            </w:r>
            <w:proofErr w:type="spellEnd"/>
            <w:r w:rsidRPr="001D1338">
              <w:rPr>
                <w:rFonts w:ascii="Times New Roman" w:hAnsi="Times New Roman" w:cs="Times New Roman"/>
                <w:i/>
                <w:lang w:val="en-US"/>
              </w:rPr>
              <w:t xml:space="preserve"> </w:t>
            </w:r>
            <w:proofErr w:type="spellStart"/>
            <w:r w:rsidRPr="001D1338">
              <w:rPr>
                <w:rFonts w:ascii="Times New Roman" w:hAnsi="Times New Roman" w:cs="Times New Roman"/>
                <w:i/>
                <w:lang w:val="en-US"/>
              </w:rPr>
              <w:t>quinquenervia</w:t>
            </w:r>
            <w:proofErr w:type="spellEnd"/>
            <w:r w:rsidRPr="001D1338">
              <w:rPr>
                <w:rFonts w:ascii="Times New Roman" w:hAnsi="Times New Roman" w:cs="Times New Roman"/>
                <w:i/>
                <w:lang w:val="en-US"/>
              </w:rPr>
              <w:t xml:space="preserve"> </w:t>
            </w:r>
            <w:r w:rsidRPr="001D1338">
              <w:rPr>
                <w:rFonts w:ascii="Times New Roman" w:hAnsi="Times New Roman" w:cs="Times New Roman"/>
                <w:lang w:val="en-US"/>
              </w:rPr>
              <w:t>(Blake.)</w:t>
            </w:r>
          </w:p>
          <w:p w:rsidR="001F217F" w:rsidRPr="00202079" w:rsidRDefault="001F217F" w:rsidP="00747BCD">
            <w:pPr>
              <w:pStyle w:val="Default"/>
              <w:rPr>
                <w:color w:val="auto"/>
                <w:sz w:val="22"/>
                <w:szCs w:val="22"/>
              </w:rPr>
            </w:pPr>
            <w:proofErr w:type="spellStart"/>
            <w:r w:rsidRPr="00202079">
              <w:rPr>
                <w:i/>
                <w:iCs/>
                <w:color w:val="auto"/>
                <w:sz w:val="22"/>
                <w:szCs w:val="22"/>
              </w:rPr>
              <w:t>Spathodea</w:t>
            </w:r>
            <w:proofErr w:type="spellEnd"/>
            <w:r w:rsidRPr="00202079">
              <w:rPr>
                <w:i/>
                <w:iCs/>
                <w:color w:val="auto"/>
                <w:sz w:val="22"/>
                <w:szCs w:val="22"/>
              </w:rPr>
              <w:t xml:space="preserve"> </w:t>
            </w:r>
            <w:proofErr w:type="spellStart"/>
            <w:r w:rsidRPr="00202079">
              <w:rPr>
                <w:i/>
                <w:iCs/>
                <w:color w:val="auto"/>
                <w:sz w:val="22"/>
                <w:szCs w:val="22"/>
              </w:rPr>
              <w:t>campanulata</w:t>
            </w:r>
            <w:proofErr w:type="spellEnd"/>
            <w:r w:rsidRPr="00202079">
              <w:rPr>
                <w:i/>
                <w:iCs/>
                <w:color w:val="auto"/>
                <w:sz w:val="22"/>
                <w:szCs w:val="22"/>
              </w:rPr>
              <w:t xml:space="preserve"> </w:t>
            </w:r>
            <w:r w:rsidRPr="00202079">
              <w:rPr>
                <w:color w:val="auto"/>
                <w:sz w:val="22"/>
                <w:szCs w:val="22"/>
              </w:rPr>
              <w:t>(</w:t>
            </w:r>
            <w:proofErr w:type="spellStart"/>
            <w:r w:rsidRPr="00202079">
              <w:rPr>
                <w:color w:val="auto"/>
                <w:sz w:val="22"/>
                <w:szCs w:val="22"/>
              </w:rPr>
              <w:t>Beauv</w:t>
            </w:r>
            <w:proofErr w:type="spellEnd"/>
            <w:r w:rsidRPr="00202079">
              <w:rPr>
                <w:color w:val="auto"/>
                <w:sz w:val="22"/>
                <w:szCs w:val="22"/>
              </w:rPr>
              <w:t xml:space="preserve">.) </w:t>
            </w:r>
          </w:p>
          <w:p w:rsidR="001F217F" w:rsidRPr="00202079" w:rsidRDefault="001F217F" w:rsidP="00747BCD">
            <w:pPr>
              <w:pStyle w:val="Default"/>
              <w:rPr>
                <w:color w:val="auto"/>
                <w:sz w:val="22"/>
                <w:szCs w:val="22"/>
              </w:rPr>
            </w:pPr>
            <w:r w:rsidRPr="00202079">
              <w:rPr>
                <w:i/>
                <w:iCs/>
                <w:color w:val="auto"/>
                <w:sz w:val="22"/>
                <w:szCs w:val="22"/>
              </w:rPr>
              <w:t xml:space="preserve">Jacaranda </w:t>
            </w:r>
            <w:proofErr w:type="spellStart"/>
            <w:r w:rsidRPr="00202079">
              <w:rPr>
                <w:i/>
                <w:iCs/>
                <w:color w:val="auto"/>
                <w:sz w:val="22"/>
                <w:szCs w:val="22"/>
              </w:rPr>
              <w:t>mimosifolia</w:t>
            </w:r>
            <w:proofErr w:type="spellEnd"/>
            <w:r w:rsidRPr="00202079">
              <w:rPr>
                <w:i/>
                <w:iCs/>
                <w:color w:val="auto"/>
                <w:sz w:val="22"/>
                <w:szCs w:val="22"/>
              </w:rPr>
              <w:t xml:space="preserve"> </w:t>
            </w:r>
            <w:r w:rsidRPr="00202079">
              <w:rPr>
                <w:color w:val="auto"/>
                <w:sz w:val="22"/>
                <w:szCs w:val="22"/>
              </w:rPr>
              <w:t xml:space="preserve">(Don.) </w:t>
            </w:r>
          </w:p>
          <w:p w:rsidR="001F217F" w:rsidRPr="00202079" w:rsidRDefault="001F217F" w:rsidP="00747BCD">
            <w:pPr>
              <w:pStyle w:val="Default"/>
              <w:rPr>
                <w:color w:val="auto"/>
                <w:sz w:val="22"/>
                <w:szCs w:val="22"/>
              </w:rPr>
            </w:pPr>
            <w:proofErr w:type="spellStart"/>
            <w:r w:rsidRPr="00202079">
              <w:rPr>
                <w:i/>
                <w:iCs/>
                <w:color w:val="auto"/>
                <w:sz w:val="22"/>
                <w:szCs w:val="22"/>
              </w:rPr>
              <w:t>Cupressus</w:t>
            </w:r>
            <w:proofErr w:type="spellEnd"/>
            <w:r w:rsidRPr="00202079">
              <w:rPr>
                <w:i/>
                <w:iCs/>
                <w:color w:val="auto"/>
                <w:sz w:val="22"/>
                <w:szCs w:val="22"/>
              </w:rPr>
              <w:t xml:space="preserve"> lusitánica </w:t>
            </w:r>
            <w:r w:rsidRPr="00202079">
              <w:rPr>
                <w:color w:val="auto"/>
                <w:sz w:val="22"/>
                <w:szCs w:val="22"/>
              </w:rPr>
              <w:t>(</w:t>
            </w:r>
            <w:proofErr w:type="spellStart"/>
            <w:r w:rsidRPr="00202079">
              <w:rPr>
                <w:color w:val="auto"/>
                <w:sz w:val="22"/>
                <w:szCs w:val="22"/>
              </w:rPr>
              <w:t>Mill</w:t>
            </w:r>
            <w:proofErr w:type="spellEnd"/>
            <w:r w:rsidRPr="00202079">
              <w:rPr>
                <w:color w:val="auto"/>
                <w:sz w:val="22"/>
                <w:szCs w:val="22"/>
              </w:rPr>
              <w:t xml:space="preserve">.) </w:t>
            </w:r>
          </w:p>
          <w:p w:rsidR="001F217F" w:rsidRPr="00202079" w:rsidRDefault="001F217F" w:rsidP="00747BCD">
            <w:pPr>
              <w:pStyle w:val="Default"/>
              <w:rPr>
                <w:color w:val="auto"/>
                <w:sz w:val="22"/>
                <w:szCs w:val="22"/>
              </w:rPr>
            </w:pPr>
            <w:proofErr w:type="spellStart"/>
            <w:r w:rsidRPr="00202079">
              <w:rPr>
                <w:i/>
                <w:iCs/>
                <w:color w:val="auto"/>
                <w:sz w:val="22"/>
                <w:szCs w:val="22"/>
              </w:rPr>
              <w:t>Mangifera</w:t>
            </w:r>
            <w:proofErr w:type="spellEnd"/>
            <w:r w:rsidRPr="00202079">
              <w:rPr>
                <w:i/>
                <w:iCs/>
                <w:color w:val="auto"/>
                <w:sz w:val="22"/>
                <w:szCs w:val="22"/>
              </w:rPr>
              <w:t xml:space="preserve"> indica </w:t>
            </w:r>
            <w:r w:rsidRPr="00202079">
              <w:rPr>
                <w:color w:val="auto"/>
                <w:sz w:val="22"/>
                <w:szCs w:val="22"/>
              </w:rPr>
              <w:t xml:space="preserve">(L.) </w:t>
            </w:r>
          </w:p>
          <w:p w:rsidR="001F217F" w:rsidRPr="00202079" w:rsidRDefault="001F217F" w:rsidP="00747BCD">
            <w:pPr>
              <w:pStyle w:val="Default"/>
              <w:rPr>
                <w:color w:val="auto"/>
                <w:sz w:val="22"/>
                <w:szCs w:val="22"/>
              </w:rPr>
            </w:pPr>
            <w:proofErr w:type="spellStart"/>
            <w:r w:rsidRPr="00202079">
              <w:rPr>
                <w:i/>
                <w:iCs/>
                <w:color w:val="auto"/>
                <w:sz w:val="22"/>
                <w:szCs w:val="22"/>
              </w:rPr>
              <w:t>Fraxinus</w:t>
            </w:r>
            <w:proofErr w:type="spellEnd"/>
            <w:r w:rsidRPr="00202079">
              <w:rPr>
                <w:i/>
                <w:iCs/>
                <w:color w:val="auto"/>
                <w:sz w:val="22"/>
                <w:szCs w:val="22"/>
              </w:rPr>
              <w:t xml:space="preserve"> </w:t>
            </w:r>
            <w:proofErr w:type="spellStart"/>
            <w:r w:rsidRPr="00202079">
              <w:rPr>
                <w:i/>
                <w:iCs/>
                <w:color w:val="auto"/>
                <w:sz w:val="22"/>
                <w:szCs w:val="22"/>
              </w:rPr>
              <w:t>uhdei</w:t>
            </w:r>
            <w:proofErr w:type="spellEnd"/>
            <w:r w:rsidRPr="00202079">
              <w:rPr>
                <w:i/>
                <w:iCs/>
                <w:color w:val="auto"/>
                <w:sz w:val="22"/>
                <w:szCs w:val="22"/>
              </w:rPr>
              <w:t xml:space="preserve"> </w:t>
            </w:r>
            <w:r w:rsidRPr="00202079">
              <w:rPr>
                <w:color w:val="auto"/>
                <w:sz w:val="22"/>
                <w:szCs w:val="22"/>
              </w:rPr>
              <w:t>(</w:t>
            </w:r>
            <w:proofErr w:type="spellStart"/>
            <w:r w:rsidRPr="00202079">
              <w:rPr>
                <w:color w:val="auto"/>
                <w:sz w:val="22"/>
                <w:szCs w:val="22"/>
              </w:rPr>
              <w:t>Wenz</w:t>
            </w:r>
            <w:proofErr w:type="spellEnd"/>
            <w:r w:rsidRPr="00202079">
              <w:rPr>
                <w:color w:val="auto"/>
                <w:sz w:val="22"/>
                <w:szCs w:val="22"/>
              </w:rPr>
              <w:t xml:space="preserve">.) </w:t>
            </w:r>
          </w:p>
        </w:tc>
        <w:tc>
          <w:tcPr>
            <w:tcW w:w="2976" w:type="dxa"/>
          </w:tcPr>
          <w:p w:rsidR="001F217F" w:rsidRPr="00202079" w:rsidRDefault="001F217F" w:rsidP="00747BCD">
            <w:pPr>
              <w:pStyle w:val="Default"/>
              <w:rPr>
                <w:color w:val="auto"/>
                <w:sz w:val="22"/>
                <w:szCs w:val="22"/>
              </w:rPr>
            </w:pPr>
            <w:proofErr w:type="spellStart"/>
            <w:r w:rsidRPr="00202079">
              <w:rPr>
                <w:i/>
                <w:iCs/>
                <w:color w:val="auto"/>
                <w:sz w:val="22"/>
                <w:szCs w:val="22"/>
              </w:rPr>
              <w:t>Tabebuia</w:t>
            </w:r>
            <w:proofErr w:type="spellEnd"/>
            <w:r w:rsidRPr="00202079">
              <w:rPr>
                <w:i/>
                <w:iCs/>
                <w:color w:val="auto"/>
                <w:sz w:val="22"/>
                <w:szCs w:val="22"/>
              </w:rPr>
              <w:t xml:space="preserve"> rosea </w:t>
            </w:r>
            <w:r w:rsidRPr="00202079">
              <w:rPr>
                <w:color w:val="auto"/>
                <w:sz w:val="22"/>
                <w:szCs w:val="22"/>
              </w:rPr>
              <w:t>(</w:t>
            </w:r>
            <w:proofErr w:type="spellStart"/>
            <w:r w:rsidRPr="00202079">
              <w:rPr>
                <w:color w:val="auto"/>
                <w:sz w:val="22"/>
                <w:szCs w:val="22"/>
              </w:rPr>
              <w:t>Bertol</w:t>
            </w:r>
            <w:proofErr w:type="spellEnd"/>
            <w:r w:rsidRPr="00202079">
              <w:rPr>
                <w:color w:val="auto"/>
                <w:sz w:val="22"/>
                <w:szCs w:val="22"/>
              </w:rPr>
              <w:t xml:space="preserve">.) </w:t>
            </w:r>
          </w:p>
          <w:p w:rsidR="001F217F" w:rsidRPr="00202079" w:rsidRDefault="001F217F" w:rsidP="00747BCD">
            <w:pPr>
              <w:pStyle w:val="Default"/>
              <w:rPr>
                <w:color w:val="auto"/>
                <w:sz w:val="22"/>
                <w:szCs w:val="22"/>
              </w:rPr>
            </w:pPr>
            <w:r w:rsidRPr="00202079">
              <w:rPr>
                <w:i/>
                <w:iCs/>
                <w:color w:val="auto"/>
                <w:sz w:val="22"/>
                <w:szCs w:val="22"/>
              </w:rPr>
              <w:t xml:space="preserve">S. </w:t>
            </w:r>
            <w:proofErr w:type="spellStart"/>
            <w:r w:rsidRPr="00202079">
              <w:rPr>
                <w:i/>
                <w:iCs/>
                <w:color w:val="auto"/>
                <w:sz w:val="22"/>
                <w:szCs w:val="22"/>
              </w:rPr>
              <w:t>campanulata</w:t>
            </w:r>
            <w:proofErr w:type="spellEnd"/>
            <w:r w:rsidRPr="00202079">
              <w:rPr>
                <w:i/>
                <w:iCs/>
                <w:color w:val="auto"/>
                <w:sz w:val="22"/>
                <w:szCs w:val="22"/>
              </w:rPr>
              <w:t xml:space="preserve"> </w:t>
            </w:r>
            <w:r w:rsidRPr="00202079">
              <w:rPr>
                <w:color w:val="auto"/>
                <w:sz w:val="22"/>
                <w:szCs w:val="22"/>
              </w:rPr>
              <w:t>(</w:t>
            </w:r>
            <w:proofErr w:type="spellStart"/>
            <w:r w:rsidRPr="00202079">
              <w:rPr>
                <w:color w:val="auto"/>
                <w:sz w:val="22"/>
                <w:szCs w:val="22"/>
              </w:rPr>
              <w:t>Beauv</w:t>
            </w:r>
            <w:proofErr w:type="spellEnd"/>
            <w:r w:rsidRPr="00202079">
              <w:rPr>
                <w:color w:val="auto"/>
                <w:sz w:val="22"/>
                <w:szCs w:val="22"/>
              </w:rPr>
              <w:t xml:space="preserve">.)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i/>
              </w:rPr>
              <w:t xml:space="preserve">J. </w:t>
            </w:r>
            <w:proofErr w:type="spellStart"/>
            <w:r w:rsidRPr="00202079">
              <w:rPr>
                <w:rFonts w:ascii="Times New Roman" w:hAnsi="Times New Roman" w:cs="Times New Roman"/>
                <w:i/>
                <w:iCs/>
              </w:rPr>
              <w:t>mimosifolia</w:t>
            </w:r>
            <w:proofErr w:type="spellEnd"/>
            <w:r w:rsidRPr="00202079">
              <w:rPr>
                <w:rFonts w:ascii="Times New Roman" w:hAnsi="Times New Roman" w:cs="Times New Roman"/>
                <w:i/>
                <w:iCs/>
              </w:rPr>
              <w:t xml:space="preserve"> </w:t>
            </w:r>
            <w:r w:rsidRPr="00202079">
              <w:rPr>
                <w:rFonts w:ascii="Times New Roman" w:hAnsi="Times New Roman" w:cs="Times New Roman"/>
              </w:rPr>
              <w:t>(Don.)</w:t>
            </w:r>
          </w:p>
          <w:p w:rsidR="001F217F" w:rsidRPr="00202079" w:rsidRDefault="001F217F" w:rsidP="00747BCD">
            <w:pPr>
              <w:pStyle w:val="Default"/>
              <w:rPr>
                <w:color w:val="auto"/>
                <w:sz w:val="22"/>
                <w:szCs w:val="22"/>
              </w:rPr>
            </w:pPr>
            <w:proofErr w:type="spellStart"/>
            <w:r w:rsidRPr="00202079">
              <w:rPr>
                <w:i/>
                <w:iCs/>
                <w:color w:val="auto"/>
                <w:sz w:val="22"/>
                <w:szCs w:val="22"/>
              </w:rPr>
              <w:t>Murraya</w:t>
            </w:r>
            <w:proofErr w:type="spellEnd"/>
            <w:r w:rsidRPr="00202079">
              <w:rPr>
                <w:i/>
                <w:iCs/>
                <w:color w:val="auto"/>
                <w:sz w:val="22"/>
                <w:szCs w:val="22"/>
              </w:rPr>
              <w:t xml:space="preserve"> </w:t>
            </w:r>
            <w:proofErr w:type="spellStart"/>
            <w:r w:rsidRPr="00202079">
              <w:rPr>
                <w:i/>
                <w:iCs/>
                <w:color w:val="auto"/>
                <w:sz w:val="22"/>
                <w:szCs w:val="22"/>
              </w:rPr>
              <w:t>paniculata</w:t>
            </w:r>
            <w:proofErr w:type="spellEnd"/>
            <w:r w:rsidRPr="00202079">
              <w:rPr>
                <w:i/>
                <w:iCs/>
                <w:color w:val="auto"/>
                <w:sz w:val="22"/>
                <w:szCs w:val="22"/>
              </w:rPr>
              <w:t xml:space="preserve"> </w:t>
            </w:r>
            <w:r w:rsidRPr="00202079">
              <w:rPr>
                <w:color w:val="auto"/>
                <w:sz w:val="22"/>
                <w:szCs w:val="22"/>
              </w:rPr>
              <w:t xml:space="preserve">(Jack.) </w:t>
            </w:r>
          </w:p>
          <w:p w:rsidR="001F217F" w:rsidRPr="001D1338" w:rsidRDefault="001F217F" w:rsidP="00747BCD">
            <w:pPr>
              <w:pStyle w:val="Default"/>
              <w:rPr>
                <w:color w:val="auto"/>
                <w:sz w:val="22"/>
                <w:szCs w:val="22"/>
                <w:lang w:val="es-MX"/>
              </w:rPr>
            </w:pPr>
            <w:proofErr w:type="spellStart"/>
            <w:r w:rsidRPr="001D1338">
              <w:rPr>
                <w:i/>
                <w:iCs/>
                <w:color w:val="auto"/>
                <w:sz w:val="22"/>
                <w:szCs w:val="22"/>
                <w:lang w:val="es-MX"/>
              </w:rPr>
              <w:t>Bauhinia</w:t>
            </w:r>
            <w:proofErr w:type="spellEnd"/>
            <w:r w:rsidRPr="001D1338">
              <w:rPr>
                <w:i/>
                <w:iCs/>
                <w:color w:val="auto"/>
                <w:sz w:val="22"/>
                <w:szCs w:val="22"/>
                <w:lang w:val="es-MX"/>
              </w:rPr>
              <w:t xml:space="preserve"> </w:t>
            </w:r>
            <w:proofErr w:type="spellStart"/>
            <w:r w:rsidRPr="001D1338">
              <w:rPr>
                <w:i/>
                <w:iCs/>
                <w:color w:val="auto"/>
                <w:sz w:val="22"/>
                <w:szCs w:val="22"/>
                <w:lang w:val="es-MX"/>
              </w:rPr>
              <w:t>variegata</w:t>
            </w:r>
            <w:proofErr w:type="spellEnd"/>
            <w:r w:rsidRPr="001D1338">
              <w:rPr>
                <w:i/>
                <w:iCs/>
                <w:color w:val="auto"/>
                <w:sz w:val="22"/>
                <w:szCs w:val="22"/>
                <w:lang w:val="es-MX"/>
              </w:rPr>
              <w:t xml:space="preserve"> </w:t>
            </w:r>
            <w:r w:rsidRPr="001D1338">
              <w:rPr>
                <w:color w:val="auto"/>
                <w:sz w:val="22"/>
                <w:szCs w:val="22"/>
                <w:lang w:val="es-MX"/>
              </w:rPr>
              <w:t xml:space="preserve">(L.) </w:t>
            </w:r>
          </w:p>
          <w:p w:rsidR="001F217F" w:rsidRPr="00202079" w:rsidRDefault="001F217F" w:rsidP="00747BCD">
            <w:pPr>
              <w:pStyle w:val="Default"/>
              <w:rPr>
                <w:color w:val="auto"/>
                <w:sz w:val="22"/>
                <w:szCs w:val="22"/>
                <w:lang w:val="en-US"/>
              </w:rPr>
            </w:pPr>
            <w:r w:rsidRPr="00202079">
              <w:rPr>
                <w:i/>
                <w:iCs/>
                <w:color w:val="auto"/>
                <w:sz w:val="22"/>
                <w:szCs w:val="22"/>
                <w:lang w:val="en-US"/>
              </w:rPr>
              <w:t xml:space="preserve">C. </w:t>
            </w:r>
            <w:proofErr w:type="spellStart"/>
            <w:r w:rsidRPr="00202079">
              <w:rPr>
                <w:i/>
                <w:iCs/>
                <w:color w:val="auto"/>
                <w:sz w:val="22"/>
                <w:szCs w:val="22"/>
                <w:lang w:val="en-US"/>
              </w:rPr>
              <w:t>donnell</w:t>
            </w:r>
            <w:r w:rsidR="003C1C33">
              <w:rPr>
                <w:i/>
                <w:iCs/>
                <w:color w:val="auto"/>
                <w:sz w:val="22"/>
                <w:szCs w:val="22"/>
                <w:lang w:val="en-US"/>
              </w:rPr>
              <w:t>-</w:t>
            </w:r>
            <w:r w:rsidRPr="00202079">
              <w:rPr>
                <w:i/>
                <w:iCs/>
                <w:color w:val="auto"/>
                <w:sz w:val="22"/>
                <w:szCs w:val="22"/>
                <w:lang w:val="en-US"/>
              </w:rPr>
              <w:t>smithii</w:t>
            </w:r>
            <w:proofErr w:type="spellEnd"/>
            <w:r w:rsidRPr="00202079">
              <w:rPr>
                <w:i/>
                <w:iCs/>
                <w:color w:val="auto"/>
                <w:sz w:val="22"/>
                <w:szCs w:val="22"/>
                <w:lang w:val="en-US"/>
              </w:rPr>
              <w:t xml:space="preserve"> </w:t>
            </w:r>
            <w:r w:rsidRPr="00202079">
              <w:rPr>
                <w:color w:val="auto"/>
                <w:sz w:val="22"/>
                <w:szCs w:val="22"/>
                <w:lang w:val="en-US"/>
              </w:rPr>
              <w:t>(</w:t>
            </w:r>
            <w:proofErr w:type="spellStart"/>
            <w:r w:rsidRPr="00202079">
              <w:rPr>
                <w:color w:val="auto"/>
                <w:sz w:val="22"/>
                <w:szCs w:val="22"/>
                <w:lang w:val="en-US"/>
              </w:rPr>
              <w:t>Greenm</w:t>
            </w:r>
            <w:proofErr w:type="spellEnd"/>
            <w:r w:rsidRPr="00202079">
              <w:rPr>
                <w:color w:val="auto"/>
                <w:sz w:val="22"/>
                <w:szCs w:val="22"/>
                <w:lang w:val="en-US"/>
              </w:rPr>
              <w:t xml:space="preserve">.) </w:t>
            </w:r>
          </w:p>
          <w:p w:rsidR="001F217F" w:rsidRPr="00202079" w:rsidRDefault="001F217F" w:rsidP="00747BCD">
            <w:pPr>
              <w:pStyle w:val="Default"/>
              <w:rPr>
                <w:color w:val="auto"/>
                <w:sz w:val="22"/>
                <w:szCs w:val="22"/>
                <w:lang w:val="en-US"/>
              </w:rPr>
            </w:pPr>
            <w:proofErr w:type="spellStart"/>
            <w:r w:rsidRPr="00202079">
              <w:rPr>
                <w:i/>
                <w:iCs/>
                <w:color w:val="auto"/>
                <w:sz w:val="22"/>
                <w:szCs w:val="22"/>
                <w:lang w:val="en-US"/>
              </w:rPr>
              <w:t>Trichilia</w:t>
            </w:r>
            <w:proofErr w:type="spellEnd"/>
            <w:r w:rsidRPr="00202079">
              <w:rPr>
                <w:i/>
                <w:iCs/>
                <w:color w:val="auto"/>
                <w:sz w:val="22"/>
                <w:szCs w:val="22"/>
                <w:lang w:val="en-US"/>
              </w:rPr>
              <w:t xml:space="preserve"> </w:t>
            </w:r>
            <w:proofErr w:type="spellStart"/>
            <w:r w:rsidR="005B229C" w:rsidRPr="00202079">
              <w:rPr>
                <w:i/>
                <w:iCs/>
                <w:color w:val="auto"/>
                <w:sz w:val="22"/>
                <w:szCs w:val="22"/>
                <w:lang w:val="en-US"/>
              </w:rPr>
              <w:t>havanensis</w:t>
            </w:r>
            <w:proofErr w:type="spellEnd"/>
            <w:r w:rsidR="005B229C" w:rsidRPr="00202079">
              <w:rPr>
                <w:i/>
                <w:iCs/>
                <w:color w:val="auto"/>
                <w:sz w:val="22"/>
                <w:szCs w:val="22"/>
                <w:lang w:val="en-US"/>
              </w:rPr>
              <w:t xml:space="preserve"> </w:t>
            </w:r>
            <w:r w:rsidRPr="00202079">
              <w:rPr>
                <w:color w:val="auto"/>
                <w:sz w:val="22"/>
                <w:szCs w:val="22"/>
                <w:lang w:val="en-US"/>
              </w:rPr>
              <w:t>(Browne.)</w:t>
            </w:r>
          </w:p>
        </w:tc>
      </w:tr>
      <w:tr w:rsidR="001F217F" w:rsidRPr="00202079" w:rsidTr="001C385D">
        <w:trPr>
          <w:trHeight w:val="527"/>
        </w:trPr>
        <w:tc>
          <w:tcPr>
            <w:tcW w:w="2235" w:type="dxa"/>
          </w:tcPr>
          <w:p w:rsidR="001F217F" w:rsidRPr="00202079" w:rsidRDefault="001F217F" w:rsidP="00747BCD">
            <w:pPr>
              <w:spacing w:after="0" w:line="240" w:lineRule="auto"/>
              <w:rPr>
                <w:rFonts w:ascii="Times New Roman" w:hAnsi="Times New Roman" w:cs="Times New Roman"/>
                <w:lang w:val="en-US"/>
              </w:rPr>
            </w:pP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DAP(cm)</w:t>
            </w:r>
          </w:p>
        </w:tc>
        <w:tc>
          <w:tcPr>
            <w:tcW w:w="3969" w:type="dxa"/>
            <w:shd w:val="clear" w:color="auto" w:fill="auto"/>
            <w:vAlign w:val="center"/>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Mínimo: 4.4</w:t>
            </w:r>
            <w:r w:rsidR="00D17679">
              <w:rPr>
                <w:rFonts w:ascii="Times New Roman" w:hAnsi="Times New Roman" w:cs="Times New Roman"/>
              </w:rPr>
              <w:t xml:space="preserve">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Máximo: 273.3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Promedio: 44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Rango predominante 1 a 20 cm</w:t>
            </w:r>
          </w:p>
          <w:p w:rsidR="001F217F" w:rsidRPr="00202079" w:rsidRDefault="001F217F" w:rsidP="00747BCD">
            <w:pPr>
              <w:spacing w:after="0" w:line="240" w:lineRule="auto"/>
              <w:rPr>
                <w:rFonts w:ascii="Times New Roman" w:hAnsi="Times New Roman" w:cs="Times New Roman"/>
              </w:rPr>
            </w:pPr>
          </w:p>
        </w:tc>
        <w:tc>
          <w:tcPr>
            <w:tcW w:w="2976" w:type="dxa"/>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Mínimo: 5</w:t>
            </w:r>
            <w:r w:rsidR="00D17679">
              <w:rPr>
                <w:rFonts w:ascii="Times New Roman" w:hAnsi="Times New Roman" w:cs="Times New Roman"/>
              </w:rPr>
              <w:t xml:space="preserve">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Máximo: 256.2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Promedio: 42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Rango predominante 21 a 40 cm</w:t>
            </w:r>
          </w:p>
        </w:tc>
      </w:tr>
      <w:tr w:rsidR="001F217F" w:rsidRPr="00202079" w:rsidTr="001C385D">
        <w:trPr>
          <w:trHeight w:val="740"/>
        </w:trPr>
        <w:tc>
          <w:tcPr>
            <w:tcW w:w="2235" w:type="dxa"/>
          </w:tcPr>
          <w:p w:rsidR="001F217F" w:rsidRPr="00202079" w:rsidRDefault="001F217F" w:rsidP="00747BCD">
            <w:pPr>
              <w:spacing w:after="0" w:line="240" w:lineRule="auto"/>
              <w:rPr>
                <w:rFonts w:ascii="Times New Roman" w:hAnsi="Times New Roman" w:cs="Times New Roman"/>
              </w:rPr>
            </w:pP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Altura (m)</w:t>
            </w:r>
          </w:p>
        </w:tc>
        <w:tc>
          <w:tcPr>
            <w:tcW w:w="3969" w:type="dxa"/>
            <w:shd w:val="clear" w:color="auto" w:fill="auto"/>
            <w:vAlign w:val="center"/>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Mínimo: 2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Máximo: 30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Promedio:</w:t>
            </w:r>
            <w:r w:rsidR="00C26EA5" w:rsidRPr="00202079">
              <w:rPr>
                <w:rFonts w:ascii="Times New Roman" w:hAnsi="Times New Roman" w:cs="Times New Roman"/>
              </w:rPr>
              <w:t xml:space="preserve"> </w:t>
            </w:r>
            <w:r w:rsidRPr="00202079">
              <w:rPr>
                <w:rFonts w:ascii="Times New Roman" w:hAnsi="Times New Roman" w:cs="Times New Roman"/>
              </w:rPr>
              <w:t xml:space="preserve">9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Rango predominante 4 a 7</w:t>
            </w:r>
          </w:p>
        </w:tc>
        <w:tc>
          <w:tcPr>
            <w:tcW w:w="2976" w:type="dxa"/>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Mínimo: 5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Máximo: 16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Promedio: 5</w:t>
            </w:r>
            <w:r w:rsidR="00C26EA5" w:rsidRPr="00202079">
              <w:rPr>
                <w:rFonts w:ascii="Times New Roman" w:hAnsi="Times New Roman" w:cs="Times New Roman"/>
              </w:rPr>
              <w:t>.</w:t>
            </w:r>
            <w:r w:rsidRPr="00202079">
              <w:rPr>
                <w:rFonts w:ascii="Times New Roman" w:hAnsi="Times New Roman" w:cs="Times New Roman"/>
              </w:rPr>
              <w:t>6</w:t>
            </w:r>
            <w:r w:rsidR="00D17679">
              <w:rPr>
                <w:rFonts w:ascii="Times New Roman" w:hAnsi="Times New Roman" w:cs="Times New Roman"/>
              </w:rPr>
              <w:t xml:space="preserve"> </w:t>
            </w:r>
          </w:p>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xml:space="preserve">Rango predominante: 4 a7 </w:t>
            </w:r>
          </w:p>
        </w:tc>
      </w:tr>
    </w:tbl>
    <w:p w:rsidR="002E45E0" w:rsidRPr="00202079" w:rsidRDefault="002E45E0" w:rsidP="001F217F">
      <w:pPr>
        <w:pStyle w:val="Descripcin"/>
        <w:spacing w:after="0"/>
        <w:jc w:val="center"/>
        <w:rPr>
          <w:rFonts w:eastAsiaTheme="minorHAnsi"/>
          <w:i w:val="0"/>
          <w:iCs w:val="0"/>
          <w:color w:val="auto"/>
          <w:sz w:val="22"/>
          <w:szCs w:val="22"/>
        </w:rPr>
      </w:pPr>
      <w:bookmarkStart w:id="6" w:name="_Toc467330599"/>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6405DC" w:rsidRDefault="006405DC" w:rsidP="001F217F">
      <w:pPr>
        <w:pStyle w:val="Descripcin"/>
        <w:spacing w:after="0"/>
        <w:jc w:val="center"/>
        <w:rPr>
          <w:rFonts w:eastAsiaTheme="minorHAnsi"/>
          <w:i w:val="0"/>
          <w:iCs w:val="0"/>
          <w:color w:val="auto"/>
          <w:sz w:val="22"/>
          <w:szCs w:val="22"/>
        </w:rPr>
      </w:pPr>
    </w:p>
    <w:p w:rsidR="001F217F" w:rsidRPr="00202079" w:rsidRDefault="001F217F" w:rsidP="001F217F">
      <w:pPr>
        <w:pStyle w:val="Descripcin"/>
        <w:spacing w:after="0"/>
        <w:jc w:val="center"/>
        <w:rPr>
          <w:rFonts w:eastAsiaTheme="minorHAnsi"/>
          <w:i w:val="0"/>
          <w:iCs w:val="0"/>
          <w:color w:val="auto"/>
          <w:sz w:val="22"/>
          <w:szCs w:val="22"/>
        </w:rPr>
      </w:pPr>
      <w:r w:rsidRPr="00202079">
        <w:rPr>
          <w:rFonts w:eastAsiaTheme="minorHAnsi"/>
          <w:i w:val="0"/>
          <w:iCs w:val="0"/>
          <w:color w:val="auto"/>
          <w:sz w:val="22"/>
          <w:szCs w:val="22"/>
        </w:rPr>
        <w:t xml:space="preserve">CUADRO </w:t>
      </w:r>
      <w:r w:rsidR="00FB2992" w:rsidRPr="00202079">
        <w:rPr>
          <w:rFonts w:eastAsiaTheme="minorHAnsi"/>
          <w:i w:val="0"/>
          <w:iCs w:val="0"/>
          <w:color w:val="auto"/>
          <w:sz w:val="22"/>
          <w:szCs w:val="22"/>
        </w:rPr>
        <w:t>5</w:t>
      </w:r>
    </w:p>
    <w:p w:rsidR="001F217F" w:rsidRPr="00202079" w:rsidRDefault="001F217F" w:rsidP="001F217F">
      <w:pPr>
        <w:pStyle w:val="Descripcin"/>
        <w:spacing w:after="0"/>
        <w:jc w:val="center"/>
        <w:rPr>
          <w:rFonts w:eastAsiaTheme="minorHAnsi"/>
          <w:i w:val="0"/>
          <w:iCs w:val="0"/>
          <w:color w:val="auto"/>
          <w:sz w:val="22"/>
          <w:szCs w:val="22"/>
        </w:rPr>
      </w:pPr>
      <w:r w:rsidRPr="00202079">
        <w:rPr>
          <w:rFonts w:eastAsiaTheme="minorHAnsi"/>
          <w:i w:val="0"/>
          <w:iCs w:val="0"/>
          <w:color w:val="auto"/>
          <w:sz w:val="22"/>
          <w:szCs w:val="22"/>
        </w:rPr>
        <w:t>Funcionalidad ecológica de parques urbanos en el Carmen y Heredia</w:t>
      </w:r>
      <w:bookmarkEnd w:id="6"/>
    </w:p>
    <w:p w:rsidR="001F217F" w:rsidRPr="00202079" w:rsidRDefault="001F217F" w:rsidP="001F217F">
      <w:pPr>
        <w:spacing w:after="0" w:line="240" w:lineRule="auto"/>
        <w:jc w:val="center"/>
        <w:rPr>
          <w:rFonts w:ascii="Times New Roman" w:hAnsi="Times New Roman" w:cs="Times New Roman"/>
          <w:lang w:val="en-US"/>
        </w:rPr>
      </w:pPr>
      <w:r w:rsidRPr="00202079">
        <w:rPr>
          <w:rFonts w:ascii="Times New Roman" w:hAnsi="Times New Roman" w:cs="Times New Roman"/>
          <w:lang w:val="en-US"/>
        </w:rPr>
        <w:t xml:space="preserve">TABLE </w:t>
      </w:r>
      <w:r w:rsidR="00FB2992" w:rsidRPr="00202079">
        <w:rPr>
          <w:rFonts w:ascii="Times New Roman" w:hAnsi="Times New Roman" w:cs="Times New Roman"/>
          <w:lang w:val="en-US"/>
        </w:rPr>
        <w:t>5</w:t>
      </w:r>
      <w:r w:rsidRPr="00202079">
        <w:rPr>
          <w:rFonts w:ascii="Times New Roman" w:hAnsi="Times New Roman" w:cs="Times New Roman"/>
          <w:lang w:val="en-US"/>
        </w:rPr>
        <w:t xml:space="preserve"> </w:t>
      </w:r>
    </w:p>
    <w:p w:rsidR="001F217F" w:rsidRDefault="002E45E0" w:rsidP="001F217F">
      <w:pPr>
        <w:spacing w:after="0" w:line="240" w:lineRule="auto"/>
        <w:jc w:val="center"/>
        <w:rPr>
          <w:rFonts w:ascii="Times New Roman" w:hAnsi="Times New Roman" w:cs="Times New Roman"/>
          <w:lang w:val="en-US"/>
        </w:rPr>
      </w:pPr>
      <w:r w:rsidRPr="00202079">
        <w:rPr>
          <w:rFonts w:ascii="Times New Roman" w:hAnsi="Times New Roman" w:cs="Times New Roman"/>
          <w:lang w:val="en-US"/>
        </w:rPr>
        <w:t>Ecological functionality of urban parks in El Carmen and Heredia</w:t>
      </w:r>
    </w:p>
    <w:p w:rsidR="006405DC" w:rsidRPr="00202079" w:rsidRDefault="006405DC" w:rsidP="001F217F">
      <w:pPr>
        <w:spacing w:after="0" w:line="240" w:lineRule="auto"/>
        <w:jc w:val="center"/>
        <w:rPr>
          <w:rFonts w:ascii="Times New Roman" w:hAnsi="Times New Roman" w:cs="Times New Roman"/>
          <w:lang w:val="en-US"/>
        </w:rPr>
      </w:pPr>
    </w:p>
    <w:tbl>
      <w:tblPr>
        <w:tblW w:w="86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6"/>
        <w:gridCol w:w="4260"/>
        <w:gridCol w:w="1195"/>
        <w:gridCol w:w="1082"/>
        <w:gridCol w:w="1599"/>
      </w:tblGrid>
      <w:tr w:rsidR="001F217F" w:rsidRPr="00202079" w:rsidTr="001C385D">
        <w:trPr>
          <w:trHeight w:val="551"/>
        </w:trPr>
        <w:tc>
          <w:tcPr>
            <w:tcW w:w="536" w:type="dxa"/>
            <w:shd w:val="clear" w:color="auto" w:fill="auto"/>
          </w:tcPr>
          <w:p w:rsidR="001F217F" w:rsidRPr="00202079" w:rsidRDefault="001F217F" w:rsidP="00747BCD">
            <w:pPr>
              <w:pStyle w:val="Prrafodelista"/>
              <w:spacing w:after="0" w:line="240" w:lineRule="auto"/>
              <w:ind w:left="0"/>
              <w:rPr>
                <w:rFonts w:eastAsiaTheme="minorHAnsi"/>
                <w:sz w:val="22"/>
                <w:lang w:val="en-US"/>
              </w:rPr>
            </w:pPr>
          </w:p>
        </w:tc>
        <w:tc>
          <w:tcPr>
            <w:tcW w:w="4260"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Sitio</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Parque Central</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Parque Morazán</w:t>
            </w:r>
          </w:p>
        </w:tc>
        <w:tc>
          <w:tcPr>
            <w:tcW w:w="1599"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Parque Nacional</w:t>
            </w:r>
          </w:p>
        </w:tc>
      </w:tr>
      <w:tr w:rsidR="001F217F" w:rsidRPr="00202079" w:rsidTr="001C385D">
        <w:trPr>
          <w:trHeight w:val="264"/>
        </w:trPr>
        <w:tc>
          <w:tcPr>
            <w:tcW w:w="536" w:type="dxa"/>
            <w:shd w:val="clear" w:color="auto" w:fill="auto"/>
          </w:tcPr>
          <w:p w:rsidR="001F217F" w:rsidRPr="00202079" w:rsidRDefault="001F217F" w:rsidP="00747BCD">
            <w:pPr>
              <w:pStyle w:val="Prrafodelista"/>
              <w:spacing w:after="0" w:line="240" w:lineRule="auto"/>
              <w:ind w:left="0"/>
              <w:rPr>
                <w:rFonts w:eastAsiaTheme="minorHAnsi"/>
                <w:sz w:val="22"/>
              </w:rPr>
            </w:pPr>
            <w:r w:rsidRPr="00202079">
              <w:rPr>
                <w:rFonts w:eastAsiaTheme="minorHAnsi"/>
                <w:sz w:val="22"/>
              </w:rPr>
              <w:t>IFP</w:t>
            </w:r>
          </w:p>
        </w:tc>
        <w:tc>
          <w:tcPr>
            <w:tcW w:w="4260"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5.74</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6. 81</w:t>
            </w:r>
          </w:p>
        </w:tc>
        <w:tc>
          <w:tcPr>
            <w:tcW w:w="1599"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7.25</w:t>
            </w:r>
          </w:p>
        </w:tc>
      </w:tr>
      <w:tr w:rsidR="001F217F" w:rsidRPr="00202079" w:rsidTr="001C385D">
        <w:trPr>
          <w:trHeight w:val="358"/>
        </w:trPr>
        <w:tc>
          <w:tcPr>
            <w:tcW w:w="536" w:type="dxa"/>
            <w:vMerge w:val="restart"/>
            <w:shd w:val="clear" w:color="auto" w:fill="auto"/>
            <w:textDirection w:val="btLr"/>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Caracterización</w:t>
            </w: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Superficie (ha)</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0.8729</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1.1589</w:t>
            </w:r>
          </w:p>
        </w:tc>
        <w:tc>
          <w:tcPr>
            <w:tcW w:w="1599"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2.2887</w:t>
            </w:r>
          </w:p>
        </w:tc>
      </w:tr>
      <w:tr w:rsidR="001F217F" w:rsidRPr="00202079" w:rsidTr="001C385D">
        <w:trPr>
          <w:trHeight w:val="144"/>
        </w:trPr>
        <w:tc>
          <w:tcPr>
            <w:tcW w:w="536" w:type="dxa"/>
            <w:vMerge/>
            <w:shd w:val="clear" w:color="auto" w:fill="auto"/>
          </w:tcPr>
          <w:p w:rsidR="001F217F" w:rsidRPr="00202079" w:rsidRDefault="001F217F" w:rsidP="00747BCD">
            <w:pPr>
              <w:spacing w:after="0" w:line="240" w:lineRule="auto"/>
              <w:jc w:val="both"/>
              <w:rPr>
                <w:rFonts w:ascii="Times New Roman" w:hAnsi="Times New Roman" w:cs="Times New Roman"/>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Distancia al hábitat fuente más cercano (km)</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11</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6.5</w:t>
            </w:r>
          </w:p>
        </w:tc>
        <w:tc>
          <w:tcPr>
            <w:tcW w:w="1599"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6.5</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Árboles</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19</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41</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48</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Arbustos</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2</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2</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w:t>
            </w:r>
            <w:r w:rsidR="00440414" w:rsidRPr="00202079">
              <w:rPr>
                <w:rFonts w:ascii="Times New Roman" w:hAnsi="Times New Roman" w:cs="Times New Roman"/>
              </w:rPr>
              <w:t>.</w:t>
            </w:r>
            <w:r w:rsidRPr="00202079">
              <w:rPr>
                <w:rFonts w:ascii="Times New Roman" w:hAnsi="Times New Roman" w:cs="Times New Roman"/>
              </w:rPr>
              <w:t>5</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Césped</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26</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26</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43</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Agua</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1</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0</w:t>
            </w:r>
          </w:p>
        </w:tc>
        <w:tc>
          <w:tcPr>
            <w:tcW w:w="1599"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0</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 Artificial</w:t>
            </w:r>
          </w:p>
        </w:tc>
        <w:tc>
          <w:tcPr>
            <w:tcW w:w="1195"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74</w:t>
            </w:r>
          </w:p>
        </w:tc>
        <w:tc>
          <w:tcPr>
            <w:tcW w:w="1082" w:type="dxa"/>
            <w:shd w:val="clear" w:color="auto" w:fill="auto"/>
          </w:tcPr>
          <w:p w:rsidR="001F217F" w:rsidRPr="00202079" w:rsidRDefault="001F217F" w:rsidP="00747BCD">
            <w:pPr>
              <w:pStyle w:val="Prrafodelista"/>
              <w:spacing w:after="0" w:line="240" w:lineRule="auto"/>
              <w:ind w:left="0"/>
              <w:jc w:val="center"/>
              <w:rPr>
                <w:rFonts w:eastAsiaTheme="minorHAnsi"/>
                <w:sz w:val="22"/>
              </w:rPr>
            </w:pPr>
            <w:r w:rsidRPr="00202079">
              <w:rPr>
                <w:rFonts w:eastAsiaTheme="minorHAnsi"/>
                <w:sz w:val="22"/>
              </w:rPr>
              <w:t>74</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57</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Diversidad (H)</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1.02</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1.51</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1.53</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Nº árboles pequeños</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29</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44</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105</w:t>
            </w:r>
          </w:p>
        </w:tc>
      </w:tr>
      <w:tr w:rsidR="001F217F" w:rsidRPr="00202079"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Nº árboles medianos</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20</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63</w:t>
            </w:r>
          </w:p>
        </w:tc>
        <w:tc>
          <w:tcPr>
            <w:tcW w:w="1599"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126</w:t>
            </w:r>
          </w:p>
        </w:tc>
      </w:tr>
      <w:tr w:rsidR="001F217F" w:rsidRPr="00816644" w:rsidTr="001C385D">
        <w:trPr>
          <w:trHeight w:val="144"/>
        </w:trPr>
        <w:tc>
          <w:tcPr>
            <w:tcW w:w="536" w:type="dxa"/>
            <w:vMerge/>
            <w:shd w:val="clear" w:color="auto" w:fill="auto"/>
          </w:tcPr>
          <w:p w:rsidR="001F217F" w:rsidRPr="00202079" w:rsidRDefault="001F217F" w:rsidP="00747BCD">
            <w:pPr>
              <w:pStyle w:val="Prrafodelista"/>
              <w:spacing w:after="0" w:line="240" w:lineRule="auto"/>
              <w:ind w:left="0"/>
              <w:rPr>
                <w:rFonts w:eastAsiaTheme="minorHAnsi"/>
                <w:sz w:val="22"/>
              </w:rPr>
            </w:pPr>
          </w:p>
        </w:tc>
        <w:tc>
          <w:tcPr>
            <w:tcW w:w="4260" w:type="dxa"/>
            <w:shd w:val="clear" w:color="auto" w:fill="auto"/>
          </w:tcPr>
          <w:p w:rsidR="001F217F" w:rsidRPr="00202079" w:rsidRDefault="001F217F" w:rsidP="00747BCD">
            <w:pPr>
              <w:spacing w:after="0" w:line="240" w:lineRule="auto"/>
              <w:rPr>
                <w:rFonts w:ascii="Times New Roman" w:hAnsi="Times New Roman" w:cs="Times New Roman"/>
              </w:rPr>
            </w:pPr>
            <w:r w:rsidRPr="00202079">
              <w:rPr>
                <w:rFonts w:ascii="Times New Roman" w:hAnsi="Times New Roman" w:cs="Times New Roman"/>
              </w:rPr>
              <w:t>Nº árboles grandes</w:t>
            </w:r>
          </w:p>
        </w:tc>
        <w:tc>
          <w:tcPr>
            <w:tcW w:w="1195"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0</w:t>
            </w:r>
          </w:p>
        </w:tc>
        <w:tc>
          <w:tcPr>
            <w:tcW w:w="1082" w:type="dxa"/>
            <w:shd w:val="clear" w:color="auto" w:fill="auto"/>
          </w:tcPr>
          <w:p w:rsidR="001F217F" w:rsidRPr="00202079"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0</w:t>
            </w:r>
          </w:p>
        </w:tc>
        <w:tc>
          <w:tcPr>
            <w:tcW w:w="1599" w:type="dxa"/>
            <w:shd w:val="clear" w:color="auto" w:fill="auto"/>
          </w:tcPr>
          <w:p w:rsidR="001F217F" w:rsidRPr="00816644" w:rsidRDefault="001F217F" w:rsidP="00747BCD">
            <w:pPr>
              <w:spacing w:after="0" w:line="240" w:lineRule="auto"/>
              <w:jc w:val="center"/>
              <w:rPr>
                <w:rFonts w:ascii="Times New Roman" w:hAnsi="Times New Roman" w:cs="Times New Roman"/>
              </w:rPr>
            </w:pPr>
            <w:r w:rsidRPr="00202079">
              <w:rPr>
                <w:rFonts w:ascii="Times New Roman" w:hAnsi="Times New Roman" w:cs="Times New Roman"/>
              </w:rPr>
              <w:t>24</w:t>
            </w:r>
          </w:p>
        </w:tc>
      </w:tr>
    </w:tbl>
    <w:p w:rsidR="001A11EC" w:rsidRPr="00487314" w:rsidRDefault="001A11EC" w:rsidP="002E45E0">
      <w:pPr>
        <w:pStyle w:val="Default"/>
        <w:ind w:firstLine="709"/>
        <w:jc w:val="center"/>
        <w:rPr>
          <w:color w:val="auto"/>
          <w:sz w:val="22"/>
          <w:szCs w:val="22"/>
          <w:lang w:val="en-US"/>
        </w:rPr>
      </w:pPr>
    </w:p>
    <w:p w:rsidR="001A11EC" w:rsidRDefault="001A11EC" w:rsidP="002E45E0">
      <w:pPr>
        <w:spacing w:after="0" w:line="240" w:lineRule="auto"/>
        <w:ind w:firstLine="360"/>
        <w:jc w:val="center"/>
        <w:rPr>
          <w:rFonts w:ascii="Times New Roman" w:hAnsi="Times New Roman" w:cs="Times New Roman"/>
        </w:rPr>
      </w:pPr>
    </w:p>
    <w:p w:rsidR="009633E3" w:rsidRPr="00816644" w:rsidRDefault="009633E3" w:rsidP="00DD0493">
      <w:pPr>
        <w:spacing w:after="0" w:line="240" w:lineRule="auto"/>
        <w:ind w:firstLine="360"/>
        <w:jc w:val="center"/>
        <w:rPr>
          <w:rFonts w:ascii="Times New Roman" w:hAnsi="Times New Roman" w:cs="Times New Roman"/>
          <w:lang w:val="en-US"/>
        </w:rPr>
      </w:pPr>
    </w:p>
    <w:sectPr w:rsidR="009633E3" w:rsidRPr="00816644" w:rsidSect="001D1338">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B3" w:rsidRDefault="00D169B3" w:rsidP="00323BA6">
      <w:pPr>
        <w:spacing w:after="0" w:line="240" w:lineRule="auto"/>
      </w:pPr>
      <w:r>
        <w:separator/>
      </w:r>
    </w:p>
  </w:endnote>
  <w:endnote w:type="continuationSeparator" w:id="0">
    <w:p w:rsidR="00D169B3" w:rsidRDefault="00D169B3" w:rsidP="0032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Gothic">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70916"/>
      <w:docPartObj>
        <w:docPartGallery w:val="Page Numbers (Bottom of Page)"/>
        <w:docPartUnique/>
      </w:docPartObj>
    </w:sdtPr>
    <w:sdtEndPr/>
    <w:sdtContent>
      <w:p w:rsidR="001C385D" w:rsidRDefault="001C385D">
        <w:pPr>
          <w:pStyle w:val="Piedepgina"/>
          <w:jc w:val="right"/>
        </w:pPr>
        <w:r>
          <w:rPr>
            <w:noProof/>
            <w:lang w:val="es-ES"/>
          </w:rPr>
          <w:fldChar w:fldCharType="begin"/>
        </w:r>
        <w:r>
          <w:rPr>
            <w:noProof/>
            <w:lang w:val="es-ES"/>
          </w:rPr>
          <w:instrText>PAGE   \* MERGEFORMAT</w:instrText>
        </w:r>
        <w:r>
          <w:rPr>
            <w:noProof/>
            <w:lang w:val="es-ES"/>
          </w:rPr>
          <w:fldChar w:fldCharType="separate"/>
        </w:r>
        <w:r w:rsidR="0032311F">
          <w:rPr>
            <w:noProof/>
            <w:lang w:val="es-ES"/>
          </w:rPr>
          <w:t>2</w:t>
        </w:r>
        <w:r>
          <w:rPr>
            <w:noProof/>
            <w:lang w:val="es-ES"/>
          </w:rPr>
          <w:fldChar w:fldCharType="end"/>
        </w:r>
      </w:p>
    </w:sdtContent>
  </w:sdt>
  <w:p w:rsidR="001C385D" w:rsidRDefault="001C38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B3" w:rsidRDefault="00D169B3" w:rsidP="00323BA6">
      <w:pPr>
        <w:spacing w:after="0" w:line="240" w:lineRule="auto"/>
      </w:pPr>
      <w:r>
        <w:separator/>
      </w:r>
    </w:p>
  </w:footnote>
  <w:footnote w:type="continuationSeparator" w:id="0">
    <w:p w:rsidR="00D169B3" w:rsidRDefault="00D169B3" w:rsidP="00323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D1D87"/>
    <w:multiLevelType w:val="hybridMultilevel"/>
    <w:tmpl w:val="EE0CD7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71"/>
    <w:rsid w:val="00001FFC"/>
    <w:rsid w:val="0000282F"/>
    <w:rsid w:val="00002A70"/>
    <w:rsid w:val="0001001E"/>
    <w:rsid w:val="0001137B"/>
    <w:rsid w:val="00013810"/>
    <w:rsid w:val="00020112"/>
    <w:rsid w:val="00022ADA"/>
    <w:rsid w:val="00025814"/>
    <w:rsid w:val="00031FD4"/>
    <w:rsid w:val="0003539B"/>
    <w:rsid w:val="000379BF"/>
    <w:rsid w:val="00044BD1"/>
    <w:rsid w:val="000455A0"/>
    <w:rsid w:val="000475ED"/>
    <w:rsid w:val="00056100"/>
    <w:rsid w:val="00057E82"/>
    <w:rsid w:val="000615C2"/>
    <w:rsid w:val="000677F6"/>
    <w:rsid w:val="00067C0C"/>
    <w:rsid w:val="00070555"/>
    <w:rsid w:val="0007333C"/>
    <w:rsid w:val="000733A5"/>
    <w:rsid w:val="000820B4"/>
    <w:rsid w:val="00086917"/>
    <w:rsid w:val="0008700F"/>
    <w:rsid w:val="00090410"/>
    <w:rsid w:val="000904E0"/>
    <w:rsid w:val="000914BE"/>
    <w:rsid w:val="000927CE"/>
    <w:rsid w:val="00094006"/>
    <w:rsid w:val="0009485F"/>
    <w:rsid w:val="000A20A6"/>
    <w:rsid w:val="000B2CE6"/>
    <w:rsid w:val="000B38DF"/>
    <w:rsid w:val="000B431D"/>
    <w:rsid w:val="000B7A46"/>
    <w:rsid w:val="000C313C"/>
    <w:rsid w:val="000C422F"/>
    <w:rsid w:val="000C6786"/>
    <w:rsid w:val="000C7EE7"/>
    <w:rsid w:val="000D188C"/>
    <w:rsid w:val="000D4424"/>
    <w:rsid w:val="000D4B5D"/>
    <w:rsid w:val="000D5589"/>
    <w:rsid w:val="000E1519"/>
    <w:rsid w:val="000E1B71"/>
    <w:rsid w:val="000E1EE0"/>
    <w:rsid w:val="000F005D"/>
    <w:rsid w:val="000F4633"/>
    <w:rsid w:val="000F6CFD"/>
    <w:rsid w:val="0010046E"/>
    <w:rsid w:val="0010704D"/>
    <w:rsid w:val="001110AD"/>
    <w:rsid w:val="0011130E"/>
    <w:rsid w:val="00113549"/>
    <w:rsid w:val="00116BB6"/>
    <w:rsid w:val="00117201"/>
    <w:rsid w:val="001219CF"/>
    <w:rsid w:val="0012208B"/>
    <w:rsid w:val="00122487"/>
    <w:rsid w:val="001350F6"/>
    <w:rsid w:val="0013640E"/>
    <w:rsid w:val="00136B40"/>
    <w:rsid w:val="00137E23"/>
    <w:rsid w:val="00145895"/>
    <w:rsid w:val="001474E4"/>
    <w:rsid w:val="00152ADD"/>
    <w:rsid w:val="00152E0D"/>
    <w:rsid w:val="001552E2"/>
    <w:rsid w:val="00161BF3"/>
    <w:rsid w:val="00171464"/>
    <w:rsid w:val="00173E05"/>
    <w:rsid w:val="00174298"/>
    <w:rsid w:val="00176A98"/>
    <w:rsid w:val="001774F2"/>
    <w:rsid w:val="00177A30"/>
    <w:rsid w:val="001852B3"/>
    <w:rsid w:val="0018588F"/>
    <w:rsid w:val="00186017"/>
    <w:rsid w:val="00186A60"/>
    <w:rsid w:val="00190B7A"/>
    <w:rsid w:val="001945DA"/>
    <w:rsid w:val="001A11EC"/>
    <w:rsid w:val="001A1563"/>
    <w:rsid w:val="001A74C7"/>
    <w:rsid w:val="001B2D35"/>
    <w:rsid w:val="001B48BD"/>
    <w:rsid w:val="001B6A08"/>
    <w:rsid w:val="001C385D"/>
    <w:rsid w:val="001C4BF8"/>
    <w:rsid w:val="001C55D9"/>
    <w:rsid w:val="001C5888"/>
    <w:rsid w:val="001C6A3D"/>
    <w:rsid w:val="001C7BFB"/>
    <w:rsid w:val="001D080E"/>
    <w:rsid w:val="001D1338"/>
    <w:rsid w:val="001D2CC3"/>
    <w:rsid w:val="001D6F3F"/>
    <w:rsid w:val="001E43C9"/>
    <w:rsid w:val="001E630C"/>
    <w:rsid w:val="001E6DB1"/>
    <w:rsid w:val="001F217F"/>
    <w:rsid w:val="001F66DD"/>
    <w:rsid w:val="001F7260"/>
    <w:rsid w:val="001F756F"/>
    <w:rsid w:val="00201FDF"/>
    <w:rsid w:val="00202079"/>
    <w:rsid w:val="00205067"/>
    <w:rsid w:val="00206589"/>
    <w:rsid w:val="002106CF"/>
    <w:rsid w:val="00211496"/>
    <w:rsid w:val="00214591"/>
    <w:rsid w:val="00216D3A"/>
    <w:rsid w:val="002214CF"/>
    <w:rsid w:val="00222EFE"/>
    <w:rsid w:val="0024110E"/>
    <w:rsid w:val="002418A4"/>
    <w:rsid w:val="00243AB9"/>
    <w:rsid w:val="002453FA"/>
    <w:rsid w:val="00246823"/>
    <w:rsid w:val="002545BE"/>
    <w:rsid w:val="00256C69"/>
    <w:rsid w:val="002575DA"/>
    <w:rsid w:val="00260FFE"/>
    <w:rsid w:val="002610BB"/>
    <w:rsid w:val="00264289"/>
    <w:rsid w:val="00265484"/>
    <w:rsid w:val="00266024"/>
    <w:rsid w:val="002660C3"/>
    <w:rsid w:val="00266895"/>
    <w:rsid w:val="0026744C"/>
    <w:rsid w:val="0026796E"/>
    <w:rsid w:val="002804A6"/>
    <w:rsid w:val="002809D7"/>
    <w:rsid w:val="00280FA6"/>
    <w:rsid w:val="00285421"/>
    <w:rsid w:val="002858D6"/>
    <w:rsid w:val="00285AF6"/>
    <w:rsid w:val="00286691"/>
    <w:rsid w:val="002878AA"/>
    <w:rsid w:val="0029008E"/>
    <w:rsid w:val="00291622"/>
    <w:rsid w:val="00292CC4"/>
    <w:rsid w:val="00295AAD"/>
    <w:rsid w:val="00296A94"/>
    <w:rsid w:val="002975B9"/>
    <w:rsid w:val="002A2850"/>
    <w:rsid w:val="002A4243"/>
    <w:rsid w:val="002A6000"/>
    <w:rsid w:val="002A64F0"/>
    <w:rsid w:val="002A7061"/>
    <w:rsid w:val="002A72EE"/>
    <w:rsid w:val="002B04C2"/>
    <w:rsid w:val="002B3B43"/>
    <w:rsid w:val="002B48D0"/>
    <w:rsid w:val="002C3131"/>
    <w:rsid w:val="002C48B7"/>
    <w:rsid w:val="002C6C2A"/>
    <w:rsid w:val="002D2760"/>
    <w:rsid w:val="002E135F"/>
    <w:rsid w:val="002E150D"/>
    <w:rsid w:val="002E2827"/>
    <w:rsid w:val="002E45E0"/>
    <w:rsid w:val="002E49D4"/>
    <w:rsid w:val="002F2F5F"/>
    <w:rsid w:val="002F533E"/>
    <w:rsid w:val="002F6B02"/>
    <w:rsid w:val="00300055"/>
    <w:rsid w:val="00307DDF"/>
    <w:rsid w:val="00321872"/>
    <w:rsid w:val="0032311F"/>
    <w:rsid w:val="00323BA6"/>
    <w:rsid w:val="00327C83"/>
    <w:rsid w:val="00330B8C"/>
    <w:rsid w:val="00332047"/>
    <w:rsid w:val="003328FF"/>
    <w:rsid w:val="00333477"/>
    <w:rsid w:val="0033565E"/>
    <w:rsid w:val="00337FB7"/>
    <w:rsid w:val="0034071F"/>
    <w:rsid w:val="003452FB"/>
    <w:rsid w:val="00351205"/>
    <w:rsid w:val="00351308"/>
    <w:rsid w:val="00351E6A"/>
    <w:rsid w:val="003567CB"/>
    <w:rsid w:val="00364E52"/>
    <w:rsid w:val="003653C3"/>
    <w:rsid w:val="0036590B"/>
    <w:rsid w:val="00365D7E"/>
    <w:rsid w:val="00371BAB"/>
    <w:rsid w:val="003740F3"/>
    <w:rsid w:val="003806A0"/>
    <w:rsid w:val="003806FB"/>
    <w:rsid w:val="00380E5E"/>
    <w:rsid w:val="003861CF"/>
    <w:rsid w:val="00390416"/>
    <w:rsid w:val="0039307E"/>
    <w:rsid w:val="00396D00"/>
    <w:rsid w:val="0039794A"/>
    <w:rsid w:val="003A133C"/>
    <w:rsid w:val="003A5D62"/>
    <w:rsid w:val="003A6B72"/>
    <w:rsid w:val="003A71BC"/>
    <w:rsid w:val="003A7C08"/>
    <w:rsid w:val="003B2537"/>
    <w:rsid w:val="003B5921"/>
    <w:rsid w:val="003C0B20"/>
    <w:rsid w:val="003C1C33"/>
    <w:rsid w:val="003C4537"/>
    <w:rsid w:val="003D2848"/>
    <w:rsid w:val="003D3F15"/>
    <w:rsid w:val="003E0FD0"/>
    <w:rsid w:val="003E1A73"/>
    <w:rsid w:val="003E1CEE"/>
    <w:rsid w:val="003E304D"/>
    <w:rsid w:val="003E4B56"/>
    <w:rsid w:val="003E532B"/>
    <w:rsid w:val="003E6265"/>
    <w:rsid w:val="003E7AD4"/>
    <w:rsid w:val="003F1F44"/>
    <w:rsid w:val="003F223E"/>
    <w:rsid w:val="003F32E2"/>
    <w:rsid w:val="00401308"/>
    <w:rsid w:val="00401DD0"/>
    <w:rsid w:val="004021A6"/>
    <w:rsid w:val="00402FBA"/>
    <w:rsid w:val="0041134D"/>
    <w:rsid w:val="004114DA"/>
    <w:rsid w:val="00414D9F"/>
    <w:rsid w:val="00416309"/>
    <w:rsid w:val="004165ED"/>
    <w:rsid w:val="0042088F"/>
    <w:rsid w:val="00421BE4"/>
    <w:rsid w:val="00423BEA"/>
    <w:rsid w:val="004255F6"/>
    <w:rsid w:val="00425AA2"/>
    <w:rsid w:val="00426951"/>
    <w:rsid w:val="00432972"/>
    <w:rsid w:val="004339CC"/>
    <w:rsid w:val="004367B4"/>
    <w:rsid w:val="00440414"/>
    <w:rsid w:val="004408C3"/>
    <w:rsid w:val="00442C2A"/>
    <w:rsid w:val="00443702"/>
    <w:rsid w:val="0044656A"/>
    <w:rsid w:val="00446B75"/>
    <w:rsid w:val="0045529D"/>
    <w:rsid w:val="00463522"/>
    <w:rsid w:val="00463C5F"/>
    <w:rsid w:val="00464023"/>
    <w:rsid w:val="00466288"/>
    <w:rsid w:val="0046657D"/>
    <w:rsid w:val="00467501"/>
    <w:rsid w:val="00470BBC"/>
    <w:rsid w:val="00471C01"/>
    <w:rsid w:val="00475554"/>
    <w:rsid w:val="004766CE"/>
    <w:rsid w:val="004820E2"/>
    <w:rsid w:val="004823E5"/>
    <w:rsid w:val="00484160"/>
    <w:rsid w:val="004844BC"/>
    <w:rsid w:val="00486236"/>
    <w:rsid w:val="004870D0"/>
    <w:rsid w:val="00487118"/>
    <w:rsid w:val="00487314"/>
    <w:rsid w:val="004877F9"/>
    <w:rsid w:val="00494155"/>
    <w:rsid w:val="00495904"/>
    <w:rsid w:val="00497255"/>
    <w:rsid w:val="004A2243"/>
    <w:rsid w:val="004A2B86"/>
    <w:rsid w:val="004A48C4"/>
    <w:rsid w:val="004A561C"/>
    <w:rsid w:val="004A60B6"/>
    <w:rsid w:val="004A6D7E"/>
    <w:rsid w:val="004B3DE7"/>
    <w:rsid w:val="004B4E7C"/>
    <w:rsid w:val="004B5847"/>
    <w:rsid w:val="004B5EF6"/>
    <w:rsid w:val="004B6ABE"/>
    <w:rsid w:val="004C1435"/>
    <w:rsid w:val="004C41CD"/>
    <w:rsid w:val="004C6625"/>
    <w:rsid w:val="004C7248"/>
    <w:rsid w:val="004D0F08"/>
    <w:rsid w:val="004D2637"/>
    <w:rsid w:val="004D554A"/>
    <w:rsid w:val="004E05BA"/>
    <w:rsid w:val="004E7ED3"/>
    <w:rsid w:val="004F259D"/>
    <w:rsid w:val="005022A3"/>
    <w:rsid w:val="0050799A"/>
    <w:rsid w:val="00515233"/>
    <w:rsid w:val="00516AAA"/>
    <w:rsid w:val="00523343"/>
    <w:rsid w:val="00525773"/>
    <w:rsid w:val="00525B43"/>
    <w:rsid w:val="00535704"/>
    <w:rsid w:val="005363DD"/>
    <w:rsid w:val="00536B09"/>
    <w:rsid w:val="005403B9"/>
    <w:rsid w:val="00543610"/>
    <w:rsid w:val="00546719"/>
    <w:rsid w:val="0054749D"/>
    <w:rsid w:val="005506F8"/>
    <w:rsid w:val="005520DA"/>
    <w:rsid w:val="005522C3"/>
    <w:rsid w:val="005552B3"/>
    <w:rsid w:val="00560C2B"/>
    <w:rsid w:val="00563833"/>
    <w:rsid w:val="00570D56"/>
    <w:rsid w:val="00571895"/>
    <w:rsid w:val="00572004"/>
    <w:rsid w:val="00572283"/>
    <w:rsid w:val="00572E30"/>
    <w:rsid w:val="00573EDF"/>
    <w:rsid w:val="0058161C"/>
    <w:rsid w:val="0058568C"/>
    <w:rsid w:val="005875DA"/>
    <w:rsid w:val="0059139F"/>
    <w:rsid w:val="00592FFE"/>
    <w:rsid w:val="00595CAA"/>
    <w:rsid w:val="005A1583"/>
    <w:rsid w:val="005A247E"/>
    <w:rsid w:val="005A29A8"/>
    <w:rsid w:val="005A3FFE"/>
    <w:rsid w:val="005B0D5D"/>
    <w:rsid w:val="005B229C"/>
    <w:rsid w:val="005B2335"/>
    <w:rsid w:val="005B2369"/>
    <w:rsid w:val="005B4B66"/>
    <w:rsid w:val="005B578E"/>
    <w:rsid w:val="005C65C0"/>
    <w:rsid w:val="005D0452"/>
    <w:rsid w:val="005D0E52"/>
    <w:rsid w:val="005D4CC1"/>
    <w:rsid w:val="005D5456"/>
    <w:rsid w:val="005D5799"/>
    <w:rsid w:val="005D6AEA"/>
    <w:rsid w:val="005D7760"/>
    <w:rsid w:val="005E395A"/>
    <w:rsid w:val="005E45F9"/>
    <w:rsid w:val="005E4AE4"/>
    <w:rsid w:val="005F10F5"/>
    <w:rsid w:val="005F1AC7"/>
    <w:rsid w:val="005F31B6"/>
    <w:rsid w:val="005F6059"/>
    <w:rsid w:val="005F6E24"/>
    <w:rsid w:val="005F7693"/>
    <w:rsid w:val="0060024C"/>
    <w:rsid w:val="00603D5D"/>
    <w:rsid w:val="00603EA4"/>
    <w:rsid w:val="00610F3E"/>
    <w:rsid w:val="0061421F"/>
    <w:rsid w:val="00617011"/>
    <w:rsid w:val="006210CC"/>
    <w:rsid w:val="00625FAA"/>
    <w:rsid w:val="00626272"/>
    <w:rsid w:val="0063132B"/>
    <w:rsid w:val="00631F24"/>
    <w:rsid w:val="00632995"/>
    <w:rsid w:val="00632C12"/>
    <w:rsid w:val="00635609"/>
    <w:rsid w:val="006374A8"/>
    <w:rsid w:val="00637A52"/>
    <w:rsid w:val="006405DC"/>
    <w:rsid w:val="0064226A"/>
    <w:rsid w:val="00642C74"/>
    <w:rsid w:val="00646732"/>
    <w:rsid w:val="00656EA3"/>
    <w:rsid w:val="006570D2"/>
    <w:rsid w:val="00664565"/>
    <w:rsid w:val="006647DD"/>
    <w:rsid w:val="00667727"/>
    <w:rsid w:val="00670E3D"/>
    <w:rsid w:val="00671982"/>
    <w:rsid w:val="00674375"/>
    <w:rsid w:val="00675295"/>
    <w:rsid w:val="00675910"/>
    <w:rsid w:val="00675A05"/>
    <w:rsid w:val="0067671B"/>
    <w:rsid w:val="006829DC"/>
    <w:rsid w:val="006830C5"/>
    <w:rsid w:val="006845CE"/>
    <w:rsid w:val="00685D1D"/>
    <w:rsid w:val="006879A3"/>
    <w:rsid w:val="00687D93"/>
    <w:rsid w:val="0069146D"/>
    <w:rsid w:val="006961E6"/>
    <w:rsid w:val="00696544"/>
    <w:rsid w:val="006A272A"/>
    <w:rsid w:val="006A49AC"/>
    <w:rsid w:val="006A6F3F"/>
    <w:rsid w:val="006A70F4"/>
    <w:rsid w:val="006A764B"/>
    <w:rsid w:val="006B328B"/>
    <w:rsid w:val="006B3FB5"/>
    <w:rsid w:val="006B5EE6"/>
    <w:rsid w:val="006C2060"/>
    <w:rsid w:val="006C2693"/>
    <w:rsid w:val="006C73D0"/>
    <w:rsid w:val="006D0AA4"/>
    <w:rsid w:val="006D18B6"/>
    <w:rsid w:val="006E0A3E"/>
    <w:rsid w:val="006E3072"/>
    <w:rsid w:val="006E686C"/>
    <w:rsid w:val="006F0807"/>
    <w:rsid w:val="006F09BD"/>
    <w:rsid w:val="006F0D31"/>
    <w:rsid w:val="006F3421"/>
    <w:rsid w:val="006F66F6"/>
    <w:rsid w:val="00702302"/>
    <w:rsid w:val="00702692"/>
    <w:rsid w:val="00704BE3"/>
    <w:rsid w:val="00705465"/>
    <w:rsid w:val="00705621"/>
    <w:rsid w:val="00706A16"/>
    <w:rsid w:val="00722CDF"/>
    <w:rsid w:val="007240E5"/>
    <w:rsid w:val="00724B1B"/>
    <w:rsid w:val="00724E0B"/>
    <w:rsid w:val="00731E4B"/>
    <w:rsid w:val="00733042"/>
    <w:rsid w:val="00734D3E"/>
    <w:rsid w:val="00736E48"/>
    <w:rsid w:val="00736EF3"/>
    <w:rsid w:val="00745553"/>
    <w:rsid w:val="007471E1"/>
    <w:rsid w:val="00747BCD"/>
    <w:rsid w:val="0075158E"/>
    <w:rsid w:val="00751911"/>
    <w:rsid w:val="0075281B"/>
    <w:rsid w:val="00754303"/>
    <w:rsid w:val="007545D0"/>
    <w:rsid w:val="00755B35"/>
    <w:rsid w:val="00762C30"/>
    <w:rsid w:val="0076630B"/>
    <w:rsid w:val="0076639B"/>
    <w:rsid w:val="00767DEA"/>
    <w:rsid w:val="00770159"/>
    <w:rsid w:val="0077118E"/>
    <w:rsid w:val="00772913"/>
    <w:rsid w:val="00777F83"/>
    <w:rsid w:val="007908A3"/>
    <w:rsid w:val="00791482"/>
    <w:rsid w:val="00793449"/>
    <w:rsid w:val="00796310"/>
    <w:rsid w:val="007A5CFF"/>
    <w:rsid w:val="007A6C03"/>
    <w:rsid w:val="007A7E26"/>
    <w:rsid w:val="007B0A07"/>
    <w:rsid w:val="007B1C70"/>
    <w:rsid w:val="007B38A6"/>
    <w:rsid w:val="007B6051"/>
    <w:rsid w:val="007C0BCC"/>
    <w:rsid w:val="007C1FAE"/>
    <w:rsid w:val="007C22EF"/>
    <w:rsid w:val="007C3755"/>
    <w:rsid w:val="007D1300"/>
    <w:rsid w:val="007D2240"/>
    <w:rsid w:val="007D4884"/>
    <w:rsid w:val="007E18CA"/>
    <w:rsid w:val="007E77B9"/>
    <w:rsid w:val="007F034B"/>
    <w:rsid w:val="007F54C8"/>
    <w:rsid w:val="007F56AA"/>
    <w:rsid w:val="008004A5"/>
    <w:rsid w:val="00802327"/>
    <w:rsid w:val="00802364"/>
    <w:rsid w:val="008051F6"/>
    <w:rsid w:val="008053A2"/>
    <w:rsid w:val="008078C1"/>
    <w:rsid w:val="00816644"/>
    <w:rsid w:val="00822541"/>
    <w:rsid w:val="00823294"/>
    <w:rsid w:val="00824F83"/>
    <w:rsid w:val="0082562D"/>
    <w:rsid w:val="00825E55"/>
    <w:rsid w:val="008339AF"/>
    <w:rsid w:val="00834816"/>
    <w:rsid w:val="008358C6"/>
    <w:rsid w:val="008364F7"/>
    <w:rsid w:val="008414BD"/>
    <w:rsid w:val="00842015"/>
    <w:rsid w:val="008423B3"/>
    <w:rsid w:val="00843AD3"/>
    <w:rsid w:val="00844166"/>
    <w:rsid w:val="008444A6"/>
    <w:rsid w:val="0084637F"/>
    <w:rsid w:val="0084730C"/>
    <w:rsid w:val="00850272"/>
    <w:rsid w:val="008514DD"/>
    <w:rsid w:val="008530FA"/>
    <w:rsid w:val="00855F18"/>
    <w:rsid w:val="008604B5"/>
    <w:rsid w:val="00861821"/>
    <w:rsid w:val="00865DBA"/>
    <w:rsid w:val="00870D09"/>
    <w:rsid w:val="00871391"/>
    <w:rsid w:val="00875AE5"/>
    <w:rsid w:val="0087745F"/>
    <w:rsid w:val="00881DD5"/>
    <w:rsid w:val="00883FBC"/>
    <w:rsid w:val="008856E8"/>
    <w:rsid w:val="008857CF"/>
    <w:rsid w:val="00891F17"/>
    <w:rsid w:val="00894230"/>
    <w:rsid w:val="008942EE"/>
    <w:rsid w:val="00894C6F"/>
    <w:rsid w:val="00895261"/>
    <w:rsid w:val="0089745E"/>
    <w:rsid w:val="008A0872"/>
    <w:rsid w:val="008A2335"/>
    <w:rsid w:val="008B0E0B"/>
    <w:rsid w:val="008B25BE"/>
    <w:rsid w:val="008B5677"/>
    <w:rsid w:val="008B7964"/>
    <w:rsid w:val="008B7CE7"/>
    <w:rsid w:val="008C4833"/>
    <w:rsid w:val="008C6695"/>
    <w:rsid w:val="008D6BF7"/>
    <w:rsid w:val="008D7C2B"/>
    <w:rsid w:val="008E1542"/>
    <w:rsid w:val="008E1A68"/>
    <w:rsid w:val="008E285F"/>
    <w:rsid w:val="008E2A8B"/>
    <w:rsid w:val="008E5335"/>
    <w:rsid w:val="008E7B64"/>
    <w:rsid w:val="008F01C0"/>
    <w:rsid w:val="008F1514"/>
    <w:rsid w:val="008F528D"/>
    <w:rsid w:val="009003A6"/>
    <w:rsid w:val="0090141F"/>
    <w:rsid w:val="009031E0"/>
    <w:rsid w:val="00903538"/>
    <w:rsid w:val="00905330"/>
    <w:rsid w:val="00906AD5"/>
    <w:rsid w:val="00907148"/>
    <w:rsid w:val="00907F4F"/>
    <w:rsid w:val="0091020B"/>
    <w:rsid w:val="00912FFE"/>
    <w:rsid w:val="00913CC8"/>
    <w:rsid w:val="00914DC5"/>
    <w:rsid w:val="00917071"/>
    <w:rsid w:val="00920498"/>
    <w:rsid w:val="009220DD"/>
    <w:rsid w:val="0092314A"/>
    <w:rsid w:val="009278A8"/>
    <w:rsid w:val="00927BE7"/>
    <w:rsid w:val="00934793"/>
    <w:rsid w:val="00941094"/>
    <w:rsid w:val="00941126"/>
    <w:rsid w:val="0094653A"/>
    <w:rsid w:val="00947983"/>
    <w:rsid w:val="00947A40"/>
    <w:rsid w:val="00951687"/>
    <w:rsid w:val="00951BB4"/>
    <w:rsid w:val="00951CA5"/>
    <w:rsid w:val="00952FDC"/>
    <w:rsid w:val="009616F0"/>
    <w:rsid w:val="00961B2B"/>
    <w:rsid w:val="009633E3"/>
    <w:rsid w:val="009648CB"/>
    <w:rsid w:val="00967226"/>
    <w:rsid w:val="009705F7"/>
    <w:rsid w:val="00971564"/>
    <w:rsid w:val="0097196A"/>
    <w:rsid w:val="0097586A"/>
    <w:rsid w:val="0098713D"/>
    <w:rsid w:val="0099213C"/>
    <w:rsid w:val="0099387B"/>
    <w:rsid w:val="009953A1"/>
    <w:rsid w:val="00995979"/>
    <w:rsid w:val="00995EF3"/>
    <w:rsid w:val="009B0AE0"/>
    <w:rsid w:val="009C4C17"/>
    <w:rsid w:val="009C5BBD"/>
    <w:rsid w:val="009D12D6"/>
    <w:rsid w:val="009D1B66"/>
    <w:rsid w:val="009D3B6B"/>
    <w:rsid w:val="009D424C"/>
    <w:rsid w:val="009D717D"/>
    <w:rsid w:val="009E067D"/>
    <w:rsid w:val="009E13C9"/>
    <w:rsid w:val="009E2EA4"/>
    <w:rsid w:val="009E3A69"/>
    <w:rsid w:val="009E5CF7"/>
    <w:rsid w:val="009E6BC6"/>
    <w:rsid w:val="009F25AD"/>
    <w:rsid w:val="009F51F4"/>
    <w:rsid w:val="009F5321"/>
    <w:rsid w:val="009F79DE"/>
    <w:rsid w:val="00A01980"/>
    <w:rsid w:val="00A029DE"/>
    <w:rsid w:val="00A02C44"/>
    <w:rsid w:val="00A035B6"/>
    <w:rsid w:val="00A07C49"/>
    <w:rsid w:val="00A1152B"/>
    <w:rsid w:val="00A12F22"/>
    <w:rsid w:val="00A154D7"/>
    <w:rsid w:val="00A2209B"/>
    <w:rsid w:val="00A2221E"/>
    <w:rsid w:val="00A24BA0"/>
    <w:rsid w:val="00A254DB"/>
    <w:rsid w:val="00A260CA"/>
    <w:rsid w:val="00A2614D"/>
    <w:rsid w:val="00A311C0"/>
    <w:rsid w:val="00A312B8"/>
    <w:rsid w:val="00A32AE3"/>
    <w:rsid w:val="00A407B7"/>
    <w:rsid w:val="00A40C4D"/>
    <w:rsid w:val="00A42FB0"/>
    <w:rsid w:val="00A438E6"/>
    <w:rsid w:val="00A47206"/>
    <w:rsid w:val="00A519E4"/>
    <w:rsid w:val="00A524E3"/>
    <w:rsid w:val="00A531E7"/>
    <w:rsid w:val="00A55E6C"/>
    <w:rsid w:val="00A567BD"/>
    <w:rsid w:val="00A578D4"/>
    <w:rsid w:val="00A64E84"/>
    <w:rsid w:val="00A71475"/>
    <w:rsid w:val="00A71976"/>
    <w:rsid w:val="00A750A0"/>
    <w:rsid w:val="00A75D77"/>
    <w:rsid w:val="00A842F4"/>
    <w:rsid w:val="00A84FEB"/>
    <w:rsid w:val="00A85EC9"/>
    <w:rsid w:val="00A869E9"/>
    <w:rsid w:val="00A875C0"/>
    <w:rsid w:val="00A90E46"/>
    <w:rsid w:val="00A91C1C"/>
    <w:rsid w:val="00A9530C"/>
    <w:rsid w:val="00AA0B39"/>
    <w:rsid w:val="00AA5D63"/>
    <w:rsid w:val="00AA6959"/>
    <w:rsid w:val="00AB2462"/>
    <w:rsid w:val="00AB719F"/>
    <w:rsid w:val="00AB76A2"/>
    <w:rsid w:val="00AB76AD"/>
    <w:rsid w:val="00AD0CF3"/>
    <w:rsid w:val="00AD15DA"/>
    <w:rsid w:val="00AD285A"/>
    <w:rsid w:val="00AD2942"/>
    <w:rsid w:val="00AD7BF4"/>
    <w:rsid w:val="00AD7C95"/>
    <w:rsid w:val="00AE3C24"/>
    <w:rsid w:val="00AE4869"/>
    <w:rsid w:val="00AE48D3"/>
    <w:rsid w:val="00AE537D"/>
    <w:rsid w:val="00AF3C43"/>
    <w:rsid w:val="00AF447C"/>
    <w:rsid w:val="00AF7199"/>
    <w:rsid w:val="00B016C0"/>
    <w:rsid w:val="00B05565"/>
    <w:rsid w:val="00B07AB4"/>
    <w:rsid w:val="00B14050"/>
    <w:rsid w:val="00B2173F"/>
    <w:rsid w:val="00B21C12"/>
    <w:rsid w:val="00B23520"/>
    <w:rsid w:val="00B24602"/>
    <w:rsid w:val="00B26ACA"/>
    <w:rsid w:val="00B3075B"/>
    <w:rsid w:val="00B30BE2"/>
    <w:rsid w:val="00B32264"/>
    <w:rsid w:val="00B339F3"/>
    <w:rsid w:val="00B34060"/>
    <w:rsid w:val="00B41189"/>
    <w:rsid w:val="00B41202"/>
    <w:rsid w:val="00B41A42"/>
    <w:rsid w:val="00B42DC9"/>
    <w:rsid w:val="00B4422F"/>
    <w:rsid w:val="00B44C57"/>
    <w:rsid w:val="00B462C3"/>
    <w:rsid w:val="00B46647"/>
    <w:rsid w:val="00B50AAF"/>
    <w:rsid w:val="00B6257C"/>
    <w:rsid w:val="00B63A7A"/>
    <w:rsid w:val="00B653FC"/>
    <w:rsid w:val="00B70CAE"/>
    <w:rsid w:val="00B75430"/>
    <w:rsid w:val="00B75E61"/>
    <w:rsid w:val="00B7621E"/>
    <w:rsid w:val="00B76E58"/>
    <w:rsid w:val="00B835D8"/>
    <w:rsid w:val="00B92575"/>
    <w:rsid w:val="00B9524F"/>
    <w:rsid w:val="00BA24BD"/>
    <w:rsid w:val="00BA35F3"/>
    <w:rsid w:val="00BA702E"/>
    <w:rsid w:val="00BB6856"/>
    <w:rsid w:val="00BB7B87"/>
    <w:rsid w:val="00BB7E70"/>
    <w:rsid w:val="00BC126D"/>
    <w:rsid w:val="00BC4152"/>
    <w:rsid w:val="00BC672D"/>
    <w:rsid w:val="00BD32DF"/>
    <w:rsid w:val="00BD47C5"/>
    <w:rsid w:val="00BE297D"/>
    <w:rsid w:val="00BE4AEB"/>
    <w:rsid w:val="00BE75FD"/>
    <w:rsid w:val="00BF1490"/>
    <w:rsid w:val="00BF14F1"/>
    <w:rsid w:val="00BF1938"/>
    <w:rsid w:val="00BF50F7"/>
    <w:rsid w:val="00BF775C"/>
    <w:rsid w:val="00C02DCF"/>
    <w:rsid w:val="00C033C6"/>
    <w:rsid w:val="00C07AF7"/>
    <w:rsid w:val="00C10EA7"/>
    <w:rsid w:val="00C15020"/>
    <w:rsid w:val="00C16E79"/>
    <w:rsid w:val="00C23FB6"/>
    <w:rsid w:val="00C26E35"/>
    <w:rsid w:val="00C26EA5"/>
    <w:rsid w:val="00C315AE"/>
    <w:rsid w:val="00C344CA"/>
    <w:rsid w:val="00C35C0C"/>
    <w:rsid w:val="00C42A9A"/>
    <w:rsid w:val="00C45ED9"/>
    <w:rsid w:val="00C45EE7"/>
    <w:rsid w:val="00C47682"/>
    <w:rsid w:val="00C529D2"/>
    <w:rsid w:val="00C53B0D"/>
    <w:rsid w:val="00C6330F"/>
    <w:rsid w:val="00C6549F"/>
    <w:rsid w:val="00C66472"/>
    <w:rsid w:val="00C66994"/>
    <w:rsid w:val="00C66EC5"/>
    <w:rsid w:val="00C726C7"/>
    <w:rsid w:val="00C72833"/>
    <w:rsid w:val="00C73C0A"/>
    <w:rsid w:val="00C75F5E"/>
    <w:rsid w:val="00C821B6"/>
    <w:rsid w:val="00C824C8"/>
    <w:rsid w:val="00C84300"/>
    <w:rsid w:val="00C84EE4"/>
    <w:rsid w:val="00C850FB"/>
    <w:rsid w:val="00C8531B"/>
    <w:rsid w:val="00C8628B"/>
    <w:rsid w:val="00C8764E"/>
    <w:rsid w:val="00C93C63"/>
    <w:rsid w:val="00C9546C"/>
    <w:rsid w:val="00C95653"/>
    <w:rsid w:val="00CA00E6"/>
    <w:rsid w:val="00CA1860"/>
    <w:rsid w:val="00CB22B4"/>
    <w:rsid w:val="00CC03DF"/>
    <w:rsid w:val="00CC070A"/>
    <w:rsid w:val="00CC5046"/>
    <w:rsid w:val="00CD0496"/>
    <w:rsid w:val="00CD3D40"/>
    <w:rsid w:val="00CD4859"/>
    <w:rsid w:val="00CD6988"/>
    <w:rsid w:val="00CD6FD6"/>
    <w:rsid w:val="00CE46C0"/>
    <w:rsid w:val="00CE61D2"/>
    <w:rsid w:val="00CE6BA2"/>
    <w:rsid w:val="00CE70F9"/>
    <w:rsid w:val="00CE789C"/>
    <w:rsid w:val="00CF1DAB"/>
    <w:rsid w:val="00CF7AEE"/>
    <w:rsid w:val="00D00679"/>
    <w:rsid w:val="00D00AE7"/>
    <w:rsid w:val="00D00C17"/>
    <w:rsid w:val="00D03ECC"/>
    <w:rsid w:val="00D10591"/>
    <w:rsid w:val="00D112F0"/>
    <w:rsid w:val="00D12CE0"/>
    <w:rsid w:val="00D15AED"/>
    <w:rsid w:val="00D1616A"/>
    <w:rsid w:val="00D169B3"/>
    <w:rsid w:val="00D17679"/>
    <w:rsid w:val="00D23F26"/>
    <w:rsid w:val="00D2431E"/>
    <w:rsid w:val="00D25245"/>
    <w:rsid w:val="00D44D3C"/>
    <w:rsid w:val="00D46623"/>
    <w:rsid w:val="00D47669"/>
    <w:rsid w:val="00D502AD"/>
    <w:rsid w:val="00D519BC"/>
    <w:rsid w:val="00D52211"/>
    <w:rsid w:val="00D52566"/>
    <w:rsid w:val="00D57C20"/>
    <w:rsid w:val="00D57F18"/>
    <w:rsid w:val="00D624ED"/>
    <w:rsid w:val="00D62CDA"/>
    <w:rsid w:val="00D653AE"/>
    <w:rsid w:val="00D7575C"/>
    <w:rsid w:val="00D77FF6"/>
    <w:rsid w:val="00D80DC4"/>
    <w:rsid w:val="00D846A7"/>
    <w:rsid w:val="00D85EDF"/>
    <w:rsid w:val="00D86C2A"/>
    <w:rsid w:val="00D931DF"/>
    <w:rsid w:val="00D9383F"/>
    <w:rsid w:val="00D942F2"/>
    <w:rsid w:val="00D94D5D"/>
    <w:rsid w:val="00DA467B"/>
    <w:rsid w:val="00DA635A"/>
    <w:rsid w:val="00DA6501"/>
    <w:rsid w:val="00DA6E7E"/>
    <w:rsid w:val="00DA7FE3"/>
    <w:rsid w:val="00DB416B"/>
    <w:rsid w:val="00DC150E"/>
    <w:rsid w:val="00DC3275"/>
    <w:rsid w:val="00DC3CE8"/>
    <w:rsid w:val="00DD0493"/>
    <w:rsid w:val="00DD65E7"/>
    <w:rsid w:val="00DD7DE7"/>
    <w:rsid w:val="00DE463F"/>
    <w:rsid w:val="00DE4798"/>
    <w:rsid w:val="00DE7AFA"/>
    <w:rsid w:val="00DF088A"/>
    <w:rsid w:val="00E02698"/>
    <w:rsid w:val="00E031DA"/>
    <w:rsid w:val="00E038AC"/>
    <w:rsid w:val="00E07A2D"/>
    <w:rsid w:val="00E22082"/>
    <w:rsid w:val="00E237A1"/>
    <w:rsid w:val="00E23903"/>
    <w:rsid w:val="00E258B5"/>
    <w:rsid w:val="00E2690B"/>
    <w:rsid w:val="00E314DA"/>
    <w:rsid w:val="00E33A5D"/>
    <w:rsid w:val="00E33C7C"/>
    <w:rsid w:val="00E34024"/>
    <w:rsid w:val="00E34AEB"/>
    <w:rsid w:val="00E36C65"/>
    <w:rsid w:val="00E371AE"/>
    <w:rsid w:val="00E41FD1"/>
    <w:rsid w:val="00E46AE3"/>
    <w:rsid w:val="00E46FAF"/>
    <w:rsid w:val="00E46FEE"/>
    <w:rsid w:val="00E514F9"/>
    <w:rsid w:val="00E51C7E"/>
    <w:rsid w:val="00E55C52"/>
    <w:rsid w:val="00E56E2B"/>
    <w:rsid w:val="00E617AB"/>
    <w:rsid w:val="00E6269E"/>
    <w:rsid w:val="00E63520"/>
    <w:rsid w:val="00E63B4D"/>
    <w:rsid w:val="00E67A52"/>
    <w:rsid w:val="00E72495"/>
    <w:rsid w:val="00E73F42"/>
    <w:rsid w:val="00E764A0"/>
    <w:rsid w:val="00E77607"/>
    <w:rsid w:val="00E77D1B"/>
    <w:rsid w:val="00E81101"/>
    <w:rsid w:val="00E820E9"/>
    <w:rsid w:val="00E83447"/>
    <w:rsid w:val="00E87A49"/>
    <w:rsid w:val="00E92DC4"/>
    <w:rsid w:val="00E93EF3"/>
    <w:rsid w:val="00EA17BF"/>
    <w:rsid w:val="00EA51F8"/>
    <w:rsid w:val="00EB0067"/>
    <w:rsid w:val="00EB2D1E"/>
    <w:rsid w:val="00EB695E"/>
    <w:rsid w:val="00EB74CC"/>
    <w:rsid w:val="00EC076F"/>
    <w:rsid w:val="00EC2D3F"/>
    <w:rsid w:val="00EC6E04"/>
    <w:rsid w:val="00ED0A36"/>
    <w:rsid w:val="00ED3172"/>
    <w:rsid w:val="00ED357A"/>
    <w:rsid w:val="00ED7129"/>
    <w:rsid w:val="00EE0343"/>
    <w:rsid w:val="00EE0F00"/>
    <w:rsid w:val="00EE2980"/>
    <w:rsid w:val="00EE32E3"/>
    <w:rsid w:val="00EE335C"/>
    <w:rsid w:val="00EE3401"/>
    <w:rsid w:val="00EE4E08"/>
    <w:rsid w:val="00EE62FA"/>
    <w:rsid w:val="00EF0198"/>
    <w:rsid w:val="00EF2A36"/>
    <w:rsid w:val="00EF2BD8"/>
    <w:rsid w:val="00EF3010"/>
    <w:rsid w:val="00EF6507"/>
    <w:rsid w:val="00EF6FB9"/>
    <w:rsid w:val="00F01202"/>
    <w:rsid w:val="00F04A89"/>
    <w:rsid w:val="00F07585"/>
    <w:rsid w:val="00F07F69"/>
    <w:rsid w:val="00F11B87"/>
    <w:rsid w:val="00F13E3C"/>
    <w:rsid w:val="00F21C2F"/>
    <w:rsid w:val="00F2452F"/>
    <w:rsid w:val="00F26BF6"/>
    <w:rsid w:val="00F3001A"/>
    <w:rsid w:val="00F30545"/>
    <w:rsid w:val="00F32647"/>
    <w:rsid w:val="00F362D3"/>
    <w:rsid w:val="00F365DC"/>
    <w:rsid w:val="00F367D5"/>
    <w:rsid w:val="00F37815"/>
    <w:rsid w:val="00F401CC"/>
    <w:rsid w:val="00F457DD"/>
    <w:rsid w:val="00F45AFC"/>
    <w:rsid w:val="00F461E7"/>
    <w:rsid w:val="00F51901"/>
    <w:rsid w:val="00F53D38"/>
    <w:rsid w:val="00F6043B"/>
    <w:rsid w:val="00F625F6"/>
    <w:rsid w:val="00F65B2C"/>
    <w:rsid w:val="00F72D02"/>
    <w:rsid w:val="00F738E9"/>
    <w:rsid w:val="00F75A32"/>
    <w:rsid w:val="00F76009"/>
    <w:rsid w:val="00F821DD"/>
    <w:rsid w:val="00F82315"/>
    <w:rsid w:val="00F849A7"/>
    <w:rsid w:val="00F85573"/>
    <w:rsid w:val="00F856D4"/>
    <w:rsid w:val="00F86C16"/>
    <w:rsid w:val="00F8714F"/>
    <w:rsid w:val="00F9256C"/>
    <w:rsid w:val="00F93494"/>
    <w:rsid w:val="00F96075"/>
    <w:rsid w:val="00F9636C"/>
    <w:rsid w:val="00F97720"/>
    <w:rsid w:val="00FA0940"/>
    <w:rsid w:val="00FA0DD9"/>
    <w:rsid w:val="00FA134F"/>
    <w:rsid w:val="00FA67B7"/>
    <w:rsid w:val="00FA751F"/>
    <w:rsid w:val="00FB2992"/>
    <w:rsid w:val="00FB343F"/>
    <w:rsid w:val="00FB565C"/>
    <w:rsid w:val="00FC0340"/>
    <w:rsid w:val="00FC156F"/>
    <w:rsid w:val="00FC387D"/>
    <w:rsid w:val="00FC5E4B"/>
    <w:rsid w:val="00FC6342"/>
    <w:rsid w:val="00FC721F"/>
    <w:rsid w:val="00FC7A76"/>
    <w:rsid w:val="00FD47DC"/>
    <w:rsid w:val="00FD4849"/>
    <w:rsid w:val="00FE054C"/>
    <w:rsid w:val="00FE6740"/>
    <w:rsid w:val="00FF3511"/>
    <w:rsid w:val="00FF5C1C"/>
    <w:rsid w:val="00FF5D2D"/>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FB576-8C31-2F4E-AF89-5CEB3CEA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4749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6E3072"/>
    <w:rPr>
      <w:color w:val="0000FF" w:themeColor="hyperlink"/>
      <w:u w:val="single"/>
    </w:rPr>
  </w:style>
  <w:style w:type="paragraph" w:styleId="Textodeglobo">
    <w:name w:val="Balloon Text"/>
    <w:basedOn w:val="Normal"/>
    <w:link w:val="TextodegloboCar"/>
    <w:uiPriority w:val="99"/>
    <w:semiHidden/>
    <w:unhideWhenUsed/>
    <w:rsid w:val="00E92D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DC4"/>
    <w:rPr>
      <w:rFonts w:ascii="Tahoma" w:hAnsi="Tahoma" w:cs="Tahoma"/>
      <w:sz w:val="16"/>
      <w:szCs w:val="16"/>
    </w:rPr>
  </w:style>
  <w:style w:type="table" w:styleId="Tablaconcuadrcula">
    <w:name w:val="Table Grid"/>
    <w:basedOn w:val="Tablanormal"/>
    <w:uiPriority w:val="59"/>
    <w:rsid w:val="00037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C4833"/>
    <w:rPr>
      <w:sz w:val="16"/>
      <w:szCs w:val="16"/>
    </w:rPr>
  </w:style>
  <w:style w:type="paragraph" w:styleId="Textocomentario">
    <w:name w:val="annotation text"/>
    <w:basedOn w:val="Normal"/>
    <w:link w:val="TextocomentarioCar"/>
    <w:uiPriority w:val="99"/>
    <w:semiHidden/>
    <w:unhideWhenUsed/>
    <w:rsid w:val="008C48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833"/>
    <w:rPr>
      <w:sz w:val="20"/>
      <w:szCs w:val="20"/>
    </w:rPr>
  </w:style>
  <w:style w:type="paragraph" w:styleId="Asuntodelcomentario">
    <w:name w:val="annotation subject"/>
    <w:basedOn w:val="Textocomentario"/>
    <w:next w:val="Textocomentario"/>
    <w:link w:val="AsuntodelcomentarioCar"/>
    <w:uiPriority w:val="99"/>
    <w:semiHidden/>
    <w:unhideWhenUsed/>
    <w:rsid w:val="004114DA"/>
    <w:rPr>
      <w:b/>
      <w:bCs/>
    </w:rPr>
  </w:style>
  <w:style w:type="character" w:customStyle="1" w:styleId="AsuntodelcomentarioCar">
    <w:name w:val="Asunto del comentario Car"/>
    <w:basedOn w:val="TextocomentarioCar"/>
    <w:link w:val="Asuntodelcomentario"/>
    <w:uiPriority w:val="99"/>
    <w:semiHidden/>
    <w:rsid w:val="004114DA"/>
    <w:rPr>
      <w:b/>
      <w:bCs/>
      <w:sz w:val="20"/>
      <w:szCs w:val="20"/>
    </w:rPr>
  </w:style>
  <w:style w:type="paragraph" w:styleId="Descripcin">
    <w:name w:val="caption"/>
    <w:basedOn w:val="Normal"/>
    <w:next w:val="Normal"/>
    <w:uiPriority w:val="35"/>
    <w:unhideWhenUsed/>
    <w:qFormat/>
    <w:rsid w:val="0026744C"/>
    <w:pPr>
      <w:spacing w:line="240" w:lineRule="auto"/>
    </w:pPr>
    <w:rPr>
      <w:rFonts w:ascii="Times New Roman" w:eastAsia="Calibri" w:hAnsi="Times New Roman" w:cs="Times New Roman"/>
      <w:i/>
      <w:iCs/>
      <w:color w:val="1F497D" w:themeColor="text2"/>
      <w:sz w:val="18"/>
      <w:szCs w:val="18"/>
    </w:rPr>
  </w:style>
  <w:style w:type="table" w:customStyle="1" w:styleId="Cuadrculadetablaclara1">
    <w:name w:val="Cuadrícula de tabla clara1"/>
    <w:basedOn w:val="Tablanormal"/>
    <w:uiPriority w:val="40"/>
    <w:rsid w:val="001C55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843AD3"/>
    <w:pPr>
      <w:spacing w:after="160" w:line="259" w:lineRule="auto"/>
      <w:ind w:left="720"/>
      <w:contextualSpacing/>
    </w:pPr>
    <w:rPr>
      <w:rFonts w:ascii="Times New Roman" w:eastAsia="Calibri" w:hAnsi="Times New Roman" w:cs="Times New Roman"/>
      <w:sz w:val="24"/>
    </w:rPr>
  </w:style>
  <w:style w:type="paragraph" w:styleId="NormalWeb">
    <w:name w:val="Normal (Web)"/>
    <w:basedOn w:val="Normal"/>
    <w:uiPriority w:val="99"/>
    <w:semiHidden/>
    <w:unhideWhenUsed/>
    <w:rsid w:val="00A7147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323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BA6"/>
  </w:style>
  <w:style w:type="paragraph" w:styleId="Piedepgina">
    <w:name w:val="footer"/>
    <w:basedOn w:val="Normal"/>
    <w:link w:val="PiedepginaCar"/>
    <w:uiPriority w:val="99"/>
    <w:unhideWhenUsed/>
    <w:rsid w:val="00323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BA6"/>
  </w:style>
  <w:style w:type="character" w:styleId="Hipervnculovisitado">
    <w:name w:val="FollowedHyperlink"/>
    <w:basedOn w:val="Fuentedeprrafopredeter"/>
    <w:uiPriority w:val="99"/>
    <w:semiHidden/>
    <w:unhideWhenUsed/>
    <w:rsid w:val="002858D6"/>
    <w:rPr>
      <w:color w:val="800080" w:themeColor="followedHyperlink"/>
      <w:u w:val="single"/>
    </w:rPr>
  </w:style>
  <w:style w:type="character" w:customStyle="1" w:styleId="Mencinsinresolver1">
    <w:name w:val="Mención sin resolver1"/>
    <w:basedOn w:val="Fuentedeprrafopredeter"/>
    <w:uiPriority w:val="99"/>
    <w:semiHidden/>
    <w:unhideWhenUsed/>
    <w:rsid w:val="00EC6E04"/>
    <w:rPr>
      <w:color w:val="808080"/>
      <w:shd w:val="clear" w:color="auto" w:fill="E6E6E6"/>
    </w:rPr>
  </w:style>
  <w:style w:type="character" w:styleId="Nmerodelnea">
    <w:name w:val="line number"/>
    <w:basedOn w:val="Fuentedeprrafopredeter"/>
    <w:uiPriority w:val="99"/>
    <w:semiHidden/>
    <w:unhideWhenUsed/>
    <w:rsid w:val="000D188C"/>
  </w:style>
  <w:style w:type="character" w:customStyle="1" w:styleId="Mencinsinresolver2">
    <w:name w:val="Mención sin resolver2"/>
    <w:basedOn w:val="Fuentedeprrafopredeter"/>
    <w:uiPriority w:val="99"/>
    <w:semiHidden/>
    <w:unhideWhenUsed/>
    <w:rsid w:val="00F401CC"/>
    <w:rPr>
      <w:color w:val="808080"/>
      <w:shd w:val="clear" w:color="auto" w:fill="E6E6E6"/>
    </w:rPr>
  </w:style>
  <w:style w:type="paragraph" w:styleId="Revisin">
    <w:name w:val="Revision"/>
    <w:hidden/>
    <w:uiPriority w:val="99"/>
    <w:semiHidden/>
    <w:rsid w:val="00DD0493"/>
    <w:pPr>
      <w:spacing w:after="0" w:line="240" w:lineRule="auto"/>
    </w:pPr>
  </w:style>
  <w:style w:type="paragraph" w:styleId="HTMLconformatoprevio">
    <w:name w:val="HTML Preformatted"/>
    <w:basedOn w:val="Normal"/>
    <w:link w:val="HTMLconformatoprevioCar"/>
    <w:uiPriority w:val="99"/>
    <w:unhideWhenUsed/>
    <w:rsid w:val="008A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8A0872"/>
    <w:rPr>
      <w:rFonts w:ascii="Courier New" w:eastAsia="Times New Roman" w:hAnsi="Courier New" w:cs="Courier New"/>
      <w:sz w:val="20"/>
      <w:szCs w:val="20"/>
      <w:lang w:eastAsia="es-CR"/>
    </w:rPr>
  </w:style>
  <w:style w:type="character" w:styleId="nfasis">
    <w:name w:val="Emphasis"/>
    <w:basedOn w:val="Fuentedeprrafopredeter"/>
    <w:uiPriority w:val="20"/>
    <w:qFormat/>
    <w:rsid w:val="00F96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99062">
      <w:bodyDiv w:val="1"/>
      <w:marLeft w:val="0"/>
      <w:marRight w:val="0"/>
      <w:marTop w:val="0"/>
      <w:marBottom w:val="0"/>
      <w:divBdr>
        <w:top w:val="none" w:sz="0" w:space="0" w:color="auto"/>
        <w:left w:val="none" w:sz="0" w:space="0" w:color="auto"/>
        <w:bottom w:val="none" w:sz="0" w:space="0" w:color="auto"/>
        <w:right w:val="none" w:sz="0" w:space="0" w:color="auto"/>
      </w:divBdr>
      <w:divsChild>
        <w:div w:id="200672053">
          <w:marLeft w:val="0"/>
          <w:marRight w:val="0"/>
          <w:marTop w:val="0"/>
          <w:marBottom w:val="0"/>
          <w:divBdr>
            <w:top w:val="none" w:sz="0" w:space="0" w:color="auto"/>
            <w:left w:val="none" w:sz="0" w:space="0" w:color="auto"/>
            <w:bottom w:val="none" w:sz="0" w:space="0" w:color="auto"/>
            <w:right w:val="none" w:sz="0" w:space="0" w:color="auto"/>
          </w:divBdr>
        </w:div>
      </w:divsChild>
    </w:div>
    <w:div w:id="932863103">
      <w:bodyDiv w:val="1"/>
      <w:marLeft w:val="0"/>
      <w:marRight w:val="0"/>
      <w:marTop w:val="0"/>
      <w:marBottom w:val="0"/>
      <w:divBdr>
        <w:top w:val="none" w:sz="0" w:space="0" w:color="auto"/>
        <w:left w:val="none" w:sz="0" w:space="0" w:color="auto"/>
        <w:bottom w:val="none" w:sz="0" w:space="0" w:color="auto"/>
        <w:right w:val="none" w:sz="0" w:space="0" w:color="auto"/>
      </w:divBdr>
    </w:div>
    <w:div w:id="1623607185">
      <w:bodyDiv w:val="1"/>
      <w:marLeft w:val="0"/>
      <w:marRight w:val="0"/>
      <w:marTop w:val="0"/>
      <w:marBottom w:val="0"/>
      <w:divBdr>
        <w:top w:val="none" w:sz="0" w:space="0" w:color="auto"/>
        <w:left w:val="none" w:sz="0" w:space="0" w:color="auto"/>
        <w:bottom w:val="none" w:sz="0" w:space="0" w:color="auto"/>
        <w:right w:val="none" w:sz="0" w:space="0" w:color="auto"/>
      </w:divBdr>
    </w:div>
    <w:div w:id="1672172065">
      <w:bodyDiv w:val="1"/>
      <w:marLeft w:val="0"/>
      <w:marRight w:val="0"/>
      <w:marTop w:val="0"/>
      <w:marBottom w:val="0"/>
      <w:divBdr>
        <w:top w:val="none" w:sz="0" w:space="0" w:color="auto"/>
        <w:left w:val="none" w:sz="0" w:space="0" w:color="auto"/>
        <w:bottom w:val="none" w:sz="0" w:space="0" w:color="auto"/>
        <w:right w:val="none" w:sz="0" w:space="0" w:color="auto"/>
      </w:divBdr>
      <w:divsChild>
        <w:div w:id="2035499521">
          <w:marLeft w:val="0"/>
          <w:marRight w:val="0"/>
          <w:marTop w:val="0"/>
          <w:marBottom w:val="0"/>
          <w:divBdr>
            <w:top w:val="none" w:sz="0" w:space="0" w:color="auto"/>
            <w:left w:val="none" w:sz="0" w:space="0" w:color="auto"/>
            <w:bottom w:val="none" w:sz="0" w:space="0" w:color="auto"/>
            <w:right w:val="none" w:sz="0" w:space="0" w:color="auto"/>
          </w:divBdr>
          <w:divsChild>
            <w:div w:id="744108909">
              <w:marLeft w:val="0"/>
              <w:marRight w:val="60"/>
              <w:marTop w:val="0"/>
              <w:marBottom w:val="0"/>
              <w:divBdr>
                <w:top w:val="none" w:sz="0" w:space="0" w:color="auto"/>
                <w:left w:val="none" w:sz="0" w:space="0" w:color="auto"/>
                <w:bottom w:val="none" w:sz="0" w:space="0" w:color="auto"/>
                <w:right w:val="none" w:sz="0" w:space="0" w:color="auto"/>
              </w:divBdr>
              <w:divsChild>
                <w:div w:id="1500926839">
                  <w:marLeft w:val="0"/>
                  <w:marRight w:val="0"/>
                  <w:marTop w:val="0"/>
                  <w:marBottom w:val="120"/>
                  <w:divBdr>
                    <w:top w:val="single" w:sz="6" w:space="0" w:color="C0C0C0"/>
                    <w:left w:val="single" w:sz="6" w:space="0" w:color="D9D9D9"/>
                    <w:bottom w:val="single" w:sz="6" w:space="0" w:color="D9D9D9"/>
                    <w:right w:val="single" w:sz="6" w:space="0" w:color="D9D9D9"/>
                  </w:divBdr>
                  <w:divsChild>
                    <w:div w:id="1057388907">
                      <w:marLeft w:val="0"/>
                      <w:marRight w:val="0"/>
                      <w:marTop w:val="0"/>
                      <w:marBottom w:val="0"/>
                      <w:divBdr>
                        <w:top w:val="none" w:sz="0" w:space="0" w:color="auto"/>
                        <w:left w:val="none" w:sz="0" w:space="0" w:color="auto"/>
                        <w:bottom w:val="none" w:sz="0" w:space="0" w:color="auto"/>
                        <w:right w:val="none" w:sz="0" w:space="0" w:color="auto"/>
                      </w:divBdr>
                    </w:div>
                    <w:div w:id="485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6617">
          <w:marLeft w:val="0"/>
          <w:marRight w:val="0"/>
          <w:marTop w:val="0"/>
          <w:marBottom w:val="0"/>
          <w:divBdr>
            <w:top w:val="none" w:sz="0" w:space="0" w:color="auto"/>
            <w:left w:val="none" w:sz="0" w:space="0" w:color="auto"/>
            <w:bottom w:val="none" w:sz="0" w:space="0" w:color="auto"/>
            <w:right w:val="none" w:sz="0" w:space="0" w:color="auto"/>
          </w:divBdr>
          <w:divsChild>
            <w:div w:id="1054810644">
              <w:marLeft w:val="60"/>
              <w:marRight w:val="0"/>
              <w:marTop w:val="0"/>
              <w:marBottom w:val="0"/>
              <w:divBdr>
                <w:top w:val="none" w:sz="0" w:space="0" w:color="auto"/>
                <w:left w:val="none" w:sz="0" w:space="0" w:color="auto"/>
                <w:bottom w:val="none" w:sz="0" w:space="0" w:color="auto"/>
                <w:right w:val="none" w:sz="0" w:space="0" w:color="auto"/>
              </w:divBdr>
              <w:divsChild>
                <w:div w:id="393747670">
                  <w:marLeft w:val="0"/>
                  <w:marRight w:val="0"/>
                  <w:marTop w:val="0"/>
                  <w:marBottom w:val="0"/>
                  <w:divBdr>
                    <w:top w:val="none" w:sz="0" w:space="0" w:color="auto"/>
                    <w:left w:val="none" w:sz="0" w:space="0" w:color="auto"/>
                    <w:bottom w:val="none" w:sz="0" w:space="0" w:color="auto"/>
                    <w:right w:val="none" w:sz="0" w:space="0" w:color="auto"/>
                  </w:divBdr>
                  <w:divsChild>
                    <w:div w:id="2007973953">
                      <w:marLeft w:val="0"/>
                      <w:marRight w:val="0"/>
                      <w:marTop w:val="0"/>
                      <w:marBottom w:val="120"/>
                      <w:divBdr>
                        <w:top w:val="single" w:sz="6" w:space="0" w:color="F5F5F5"/>
                        <w:left w:val="single" w:sz="6" w:space="0" w:color="F5F5F5"/>
                        <w:bottom w:val="single" w:sz="6" w:space="0" w:color="F5F5F5"/>
                        <w:right w:val="single" w:sz="6" w:space="0" w:color="F5F5F5"/>
                      </w:divBdr>
                      <w:divsChild>
                        <w:div w:id="1184249713">
                          <w:marLeft w:val="0"/>
                          <w:marRight w:val="0"/>
                          <w:marTop w:val="0"/>
                          <w:marBottom w:val="0"/>
                          <w:divBdr>
                            <w:top w:val="none" w:sz="0" w:space="0" w:color="auto"/>
                            <w:left w:val="none" w:sz="0" w:space="0" w:color="auto"/>
                            <w:bottom w:val="none" w:sz="0" w:space="0" w:color="auto"/>
                            <w:right w:val="none" w:sz="0" w:space="0" w:color="auto"/>
                          </w:divBdr>
                          <w:divsChild>
                            <w:div w:id="8844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_moce@hot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d.ucr.ac.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servatorioambiental.una.ac.cr/" TargetMode="External"/><Relationship Id="rId4" Type="http://schemas.openxmlformats.org/officeDocument/2006/relationships/settings" Target="settings.xml"/><Relationship Id="rId9" Type="http://schemas.openxmlformats.org/officeDocument/2006/relationships/hyperlink" Target="mailto:lilliana.piedra.castro@una.c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BFCF-ECB1-4608-8182-B08C14C9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8151</Words>
  <Characters>44834</Characters>
  <Application>Microsoft Office Word</Application>
  <DocSecurity>0</DocSecurity>
  <Lines>373</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dc:creator>
  <cp:lastModifiedBy>RBT-1</cp:lastModifiedBy>
  <cp:revision>45</cp:revision>
  <dcterms:created xsi:type="dcterms:W3CDTF">2018-08-20T13:35:00Z</dcterms:created>
  <dcterms:modified xsi:type="dcterms:W3CDTF">2018-08-20T15:39:00Z</dcterms:modified>
</cp:coreProperties>
</file>