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C47" w:rsidRDefault="00000000" w:rsidP="00DB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1</w:t>
      </w:r>
    </w:p>
    <w:p w:rsidR="00036C47" w:rsidRDefault="00000000" w:rsidP="00DB7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 played by research in fostering societal participation and solving marine social-ecological problems reported in the analyzed scientific documentation. </w:t>
      </w:r>
    </w:p>
    <w:p w:rsidR="00036C47" w:rsidRDefault="00036C47" w:rsidP="00DB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57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205"/>
        <w:gridCol w:w="570"/>
        <w:gridCol w:w="1650"/>
        <w:gridCol w:w="1185"/>
        <w:gridCol w:w="1155"/>
        <w:gridCol w:w="1035"/>
        <w:gridCol w:w="1395"/>
        <w:gridCol w:w="1260"/>
        <w:gridCol w:w="1410"/>
        <w:gridCol w:w="1455"/>
        <w:gridCol w:w="1965"/>
      </w:tblGrid>
      <w:tr w:rsidR="00036C47">
        <w:trPr>
          <w:tblHeader/>
          <w:jc w:val="center"/>
        </w:trPr>
        <w:tc>
          <w:tcPr>
            <w:tcW w:w="4890" w:type="dxa"/>
            <w:gridSpan w:val="4"/>
            <w:tcBorders>
              <w:top w:val="single" w:sz="18" w:space="0" w:color="000000"/>
            </w:tcBorders>
            <w:shd w:val="clear" w:color="auto" w:fill="F2F2F2"/>
          </w:tcPr>
          <w:p w:rsidR="00036C47" w:rsidRDefault="00000000" w:rsidP="00DB77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Marine transdisciplinary research in Costa Rica</w:t>
            </w:r>
          </w:p>
          <w:p w:rsidR="00036C47" w:rsidRDefault="00036C47" w:rsidP="00DB77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36C47" w:rsidP="00DB77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0" w:type="dxa"/>
            <w:gridSpan w:val="8"/>
            <w:tcBorders>
              <w:top w:val="single" w:sz="18" w:space="0" w:color="000000"/>
            </w:tcBorders>
            <w:shd w:val="clear" w:color="auto" w:fill="F2F2F2"/>
          </w:tcPr>
          <w:p w:rsidR="00036C47" w:rsidRDefault="00000000" w:rsidP="00DB77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Role played by research in fostering societal participation and solving marine social-ecological problems</w:t>
            </w:r>
          </w:p>
        </w:tc>
      </w:tr>
      <w:tr w:rsidR="00036C47">
        <w:trPr>
          <w:tblHeader/>
          <w:jc w:val="center"/>
        </w:trPr>
        <w:tc>
          <w:tcPr>
            <w:tcW w:w="46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N°</w:t>
            </w:r>
          </w:p>
        </w:tc>
        <w:tc>
          <w:tcPr>
            <w:tcW w:w="220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Published articles</w:t>
            </w:r>
          </w:p>
        </w:tc>
        <w:tc>
          <w:tcPr>
            <w:tcW w:w="570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650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Countries of affiliations of first authorship</w:t>
            </w:r>
          </w:p>
        </w:tc>
        <w:tc>
          <w:tcPr>
            <w:tcW w:w="118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Who?</w:t>
            </w:r>
          </w:p>
        </w:tc>
        <w:tc>
          <w:tcPr>
            <w:tcW w:w="115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Where?</w:t>
            </w:r>
          </w:p>
        </w:tc>
        <w:tc>
          <w:tcPr>
            <w:tcW w:w="103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Region</w:t>
            </w:r>
          </w:p>
        </w:tc>
        <w:tc>
          <w:tcPr>
            <w:tcW w:w="139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How? </w:t>
            </w:r>
          </w:p>
        </w:tc>
        <w:tc>
          <w:tcPr>
            <w:tcW w:w="1260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Level of participation</w:t>
            </w:r>
          </w:p>
        </w:tc>
        <w:tc>
          <w:tcPr>
            <w:tcW w:w="1410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Communication modes</w:t>
            </w:r>
          </w:p>
        </w:tc>
        <w:tc>
          <w:tcPr>
            <w:tcW w:w="145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Stages of transformation of the social-ecological system</w:t>
            </w:r>
          </w:p>
        </w:tc>
        <w:tc>
          <w:tcPr>
            <w:tcW w:w="1965" w:type="dxa"/>
            <w:shd w:val="clear" w:color="auto" w:fill="D9D9D9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Transformational research (phases)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MPAs and aspatial policies in artisanal fisheries (Albers et al., 2021)</w:t>
            </w:r>
          </w:p>
        </w:tc>
        <w:tc>
          <w:tcPr>
            <w:tcW w:w="57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University of Wyoming, USA</w:t>
            </w:r>
          </w:p>
        </w:tc>
        <w:tc>
          <w:tcPr>
            <w:tcW w:w="118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 stakeholders</w:t>
            </w:r>
          </w:p>
        </w:tc>
        <w:tc>
          <w:tcPr>
            <w:tcW w:w="115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 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Tortuguero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Tanzania</w:t>
            </w:r>
          </w:p>
        </w:tc>
        <w:tc>
          <w:tcPr>
            <w:tcW w:w="103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Caribbean (Costa Rica)</w:t>
            </w:r>
          </w:p>
        </w:tc>
        <w:tc>
          <w:tcPr>
            <w:tcW w:w="139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Spatial bioeconomic model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Stakeholder discussions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Collaboration</w:t>
            </w:r>
          </w:p>
        </w:tc>
        <w:tc>
          <w:tcPr>
            <w:tcW w:w="1410" w:type="dxa"/>
            <w:shd w:val="clear" w:color="auto" w:fill="FFFFFF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Using dialogue to contextualize culture, ecosystem services, and cultural ecosystem services (Allen et al., 2021)</w:t>
            </w:r>
          </w:p>
        </w:tc>
        <w:tc>
          <w:tcPr>
            <w:tcW w:w="57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Department of Earth, Environmental, and Sustainability Sciences, Furman University</w:t>
            </w:r>
          </w:p>
        </w:tc>
        <w:tc>
          <w:tcPr>
            <w:tcW w:w="118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Rural communities</w:t>
            </w:r>
          </w:p>
        </w:tc>
        <w:tc>
          <w:tcPr>
            <w:tcW w:w="115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Costa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Pájaros</w:t>
            </w:r>
            <w:proofErr w:type="spellEnd"/>
          </w:p>
        </w:tc>
        <w:tc>
          <w:tcPr>
            <w:tcW w:w="103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Photovoice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Maps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Participant observation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Dialogue workshops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Semi-structured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Post-workshop surveys </w:t>
            </w:r>
          </w:p>
        </w:tc>
        <w:tc>
          <w:tcPr>
            <w:tcW w:w="1260" w:type="dxa"/>
            <w:shd w:val="clear" w:color="auto" w:fill="FFFFFF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</w:t>
            </w:r>
          </w:p>
        </w:tc>
        <w:tc>
          <w:tcPr>
            <w:tcW w:w="1410" w:type="dxa"/>
            <w:shd w:val="clear" w:color="auto" w:fill="FFFFFF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 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Anticipation research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 Intervention research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Levels and drivers of fishers’ compliance with marine protected areas.  (Arias et al., 2015)</w:t>
            </w:r>
          </w:p>
        </w:tc>
        <w:tc>
          <w:tcPr>
            <w:tcW w:w="57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Australian Research Council Centre of Excellence for Coral Reef Studies, James Cook University,</w:t>
            </w:r>
          </w:p>
        </w:tc>
        <w:tc>
          <w:tcPr>
            <w:tcW w:w="118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Coastguard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Incopesca</w:t>
            </w:r>
            <w:proofErr w:type="spellEnd"/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SINAC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Tour companies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Community leaders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Fisher leaders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Researchers</w:t>
            </w:r>
          </w:p>
        </w:tc>
        <w:tc>
          <w:tcPr>
            <w:tcW w:w="1155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Cahuita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Santa Rosa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Manuel Antonio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Cabo Blanco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Ostional</w:t>
            </w:r>
            <w:proofErr w:type="spellEnd"/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Gandoca</w:t>
            </w:r>
            <w:proofErr w:type="spellEnd"/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Caletas-Ario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Camaronal</w:t>
            </w:r>
            <w:proofErr w:type="spellEnd"/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Palito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Isla Caballo</w:t>
            </w:r>
          </w:p>
        </w:tc>
        <w:tc>
          <w:tcPr>
            <w:tcW w:w="103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Caribbean and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</w:t>
            </w:r>
          </w:p>
        </w:tc>
        <w:tc>
          <w:tcPr>
            <w:tcW w:w="139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Key informant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Snowball and convenience sample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FFFFFF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FFFFFF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Indicator-based management recommendations for an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artisanal bottom-longline fishery in Costa Rica, Central America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Bystrom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2017)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Sistema Estudios de Posgrado (SEP), </w:t>
            </w: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lastRenderedPageBreak/>
              <w:t xml:space="preserve">Universidad Estatal a Distancia. 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Centro de Investigación en Ciencias del Mar y Limnología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(CIMAR), Universidad de Costa Rica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Artisanal longline fishers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Bejuco (Nicoya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Penisula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Traffic light method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Perceptions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Fishers’ questionnaires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 responsible fishing areas work? Comparing collective action challenges in three small-scale fisheries in Costa Rica (Carrillo et al., 2019)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Centro Agronómico Tropical de Investigación y Enseñanza (CATIE),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Researchers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NGOs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Govermental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institutions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SSF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Coastal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comunities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Isla Caballo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Chira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Institutionalization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Segmentation by Motivations in Sustainable Coastal and Marine Destinations: A Study 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Jacó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Costa 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Carvache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-Franco et al., 2022).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Facultad de Turismo y Hotelería, Universidad Espíritu Santo, Ecuador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Tourist sector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Jacó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Questionnaires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Factor analysis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Pesca artesanal y pobreza en comunidades aledañas al Golfo de Nicoya (Fernández-Carvajal, 2013)</w:t>
            </w:r>
          </w:p>
        </w:tc>
        <w:tc>
          <w:tcPr>
            <w:tcW w:w="57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Instituto de Estudios de la Mujer de la Universidad Nacional de Costa Rica (UNA)</w:t>
            </w:r>
          </w:p>
        </w:tc>
        <w:tc>
          <w:tcPr>
            <w:tcW w:w="118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Fishing communities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Women and their families</w:t>
            </w:r>
          </w:p>
        </w:tc>
        <w:tc>
          <w:tcPr>
            <w:tcW w:w="1155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Punta Morales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Costa de Pájaros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Manzanillo</w:t>
            </w:r>
          </w:p>
        </w:tc>
        <w:tc>
          <w:tcPr>
            <w:tcW w:w="103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</w:tc>
        <w:tc>
          <w:tcPr>
            <w:tcW w:w="139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Interviews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Identifying drivers of collective action for the co-management of coastal marine fisheries in the Gulf of Nicoya, Costa Rica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(García Lozano &amp; Heinen, 2016).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Department of Earth and Environment, Florida International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University, Miami, USA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Fishing communities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Cooperative members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Tárcoles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 Pacific coast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SES framework as a diagnostic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key informant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informal interviews Literature review 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Contribution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Property relations and the co-management of small-scale fisheries in Costa Rica: Lessons from Marine Areas for Responsible Fishing in the Gulf of Nicoya (García Lozano &amp; Heinen, 2016)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Department of Earth and Environment, Florida International University Miami, USA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NGOs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Govermental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institutions</w:t>
            </w:r>
          </w:p>
        </w:tc>
        <w:tc>
          <w:tcPr>
            <w:tcW w:w="115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Tárcoles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Isla Chira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Costa de Pájaros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 Pacific coast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Literature review (articles, jurisdiction, gray literature)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Informal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Etnographic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observation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Institutionalization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Transformative research and capacity building in the education sector to protect livelihoods and biodiversity in Costa 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Gorris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2023).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University of Osnabrück, Germany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Researchers Costa Rica-Germany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Non-academic actors</w:t>
            </w:r>
          </w:p>
        </w:tc>
        <w:tc>
          <w:tcPr>
            <w:tcW w:w="1155" w:type="dxa"/>
            <w:shd w:val="clear" w:color="auto" w:fill="auto"/>
          </w:tcPr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 studies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Participatory modelling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Causal loop diagrams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Fuzzy cognitive mapping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Institutionalization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Innovative Recycling Solutions to Waste Management Challenges in Costa Rican Tourism Communities (Little &amp; Little, 2017)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Environmental Ethics and Development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 for Field Studies, Costa Rica, Center for Sustainable Development Studies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Tourist communities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NGOs</w:t>
            </w:r>
          </w:p>
        </w:tc>
        <w:tc>
          <w:tcPr>
            <w:tcW w:w="1155" w:type="dxa"/>
            <w:shd w:val="clear" w:color="auto" w:fill="auto"/>
          </w:tcPr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Nicoya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Pensinsula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GIS mapping of litter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Surveys on needs and barriers to recycling participation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Identifying nearshore nursery habitats for sharks and rays in the Eastern Tropical Pacific from fishers’ knowledge and landings (López-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Angarita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2021)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Fundación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Talking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Oceans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 Bogotá, Colombia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Coastal community stakeholders </w:t>
            </w:r>
          </w:p>
        </w:tc>
        <w:tc>
          <w:tcPr>
            <w:tcW w:w="1155" w:type="dxa"/>
            <w:shd w:val="clear" w:color="auto" w:fill="auto"/>
          </w:tcPr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Eastern Tropical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Pacific</w:t>
            </w:r>
            <w:proofErr w:type="spellEnd"/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Costa Rica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Panamá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Colombia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Interviews Landings data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 of knowledge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Local community perceptions of sea turtle egg use in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Tortuguero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Costa Rica.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Mejías-Balsalobre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2021)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 Turtle Conservancy FL, USA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Rescue Center for Endangered Marine Species (CREMA),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Community stakeholders 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Tortugero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Caribbean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Perceptions and attitudes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Questionnaires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link between risk taking, fish catches, and social standing: Untangling a complex cultural landscape (Naranjo-Madrigal &amp; van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Putten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2019)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Consultant services department, ALNA S.A, San José,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Artisanal fishers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Playa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Lagarto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Ethnographic aspects (ﬁsher´s lifestyle)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Fisher´s perceptions (local ecological knowledge)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Subsistence catch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Participant observations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 of knowledge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 socio-ecological drivers of spatial allocation choice in a multi-species artisanal fishery: A Bayesian network modeling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approach (Naranjo-Madrigal et al., 2015)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Consultant services department, ALNA S.A, San José,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Dive artisanal fishery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Playa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Lagarto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Bayesian network modeling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Good governance scenarios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Evaluating support for shark conservation among artisanal fishing communities in Costa 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O'Bryhim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2016)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Department of Environmental Science &amp; Policy, George Mason University, USA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Savannah River Ecology Laboratory, University of Georgia, USA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Fishing communities</w:t>
            </w:r>
          </w:p>
        </w:tc>
        <w:tc>
          <w:tcPr>
            <w:tcW w:w="115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San Juanillo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Coyote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Bejuco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Ojochal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Puerto Cortés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South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Structured interviews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0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Posibilidades de promoción social para los pescadores costeros de Playas del Coco, Guanacaste, Costa Rica, utilizando el Turismo Marino Sostenible (Palacios-Martínez &amp; Núñez-Zamora, 2021)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Fundación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Promar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OCEANews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 CCT,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Coastal fishers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Playas del Coco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Particpatory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action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Participant observation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Applying the SES Framework to coral reef restoration projects on the Pacific coast of Costa Rica (Palou-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Zúniga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2023)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Centro Agronómico de Investigación y Enseñanza (CATIE), Costa Rica;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Volunteers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Tour operators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Government institutions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Community </w:t>
            </w:r>
          </w:p>
        </w:tc>
        <w:tc>
          <w:tcPr>
            <w:tcW w:w="115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Bahía Culebra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Sámara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Golfo Dulce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South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SES framework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Perceptions of projects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Transforming the social-ecological systems framework into a knowledge exchange and deliberation tool for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Partelow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2019)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Leibniz Centre for Tropical Marine Research (ZMT), Bremen, Germany.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Jacobs University, Bremen, Germany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SES framework as knowledge exchange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Images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Deliberation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Experimental setting (psychometrics)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Coproduction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 I. Past-Current State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Anticipation research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  Intervention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Linking fisher perceptions to social-ecological context: mixed method application of the SES framework in Costa 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Partelow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2021)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Leibniz Centre for Tropical Marine Research (ZMT),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Bremen, Germany.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Jacobs University, Bremen, Germany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Venado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SES framework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Perceptions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Content analysis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Network analysis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Participant observations Semi-structured interviews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Job satisfaction in small-scale fisheries: Comparing differences between Costa Rica, Puerto Rico and the Dominican Republic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Partelow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Pollnac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&amp; Ruiz, 2020)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Leibniz Centre for Tropical Marine Research (ZMT),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Bremen, Germany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Small-scale fishers</w:t>
            </w:r>
          </w:p>
        </w:tc>
        <w:tc>
          <w:tcPr>
            <w:tcW w:w="115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Isla Chira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Paquera-Tambor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Isla Venado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 Coast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Key informant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Attitudes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Understanding and valuing human connections to deep-sea methane seeps off Costa Rica (Pereira et al., 2024)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Center for Marine Biodiversity and Conservation, Scripps Institution of Oceanography, University of California, USA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 Rican taxpayers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Isla del Coco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Eastern Tropical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Choice modelling (experimental setting)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Ecosystem services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WTP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Anticipation research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  Intervention research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 community characteristics and cooperation for shared green reputation (Rivera et al., 2017)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George Washington University, USA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Beach communities</w:t>
            </w:r>
          </w:p>
        </w:tc>
        <w:tc>
          <w:tcPr>
            <w:tcW w:w="1155" w:type="dxa"/>
            <w:shd w:val="clear" w:color="auto" w:fill="auto"/>
          </w:tcPr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Central Pacific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South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Census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SIG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Based on interviews in previous work 2008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Institutions and collective action in a Costa Rican small-scale fisheries cooperative: the case of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CoopeTárcoles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RL (Rivera et al., 2017)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CoopeSoliDar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R.L, San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Jose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 Costa Rica</w:t>
            </w:r>
          </w:p>
          <w:p w:rsidR="00036C47" w:rsidRPr="00DB77A1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Small-scale fishing cooperative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Tárcoles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Central Pacific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Secondary information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Institutionalization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importance of values in predicting and encouraging environmental behavior: reflections from a Costa Rican small-scale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fishery 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Sánchez-Jiménez et al., 2021)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Leibniz Centre for Tropical Marine Research (ZMT), Bremen, Germany, University of Bremen,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Germany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  Centro</w:t>
            </w:r>
            <w:proofErr w:type="gram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Investigación en Ciencias del Mar y Limnología (CIMAR).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Universidad de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Small-scale fishers</w:t>
            </w:r>
          </w:p>
        </w:tc>
        <w:tc>
          <w:tcPr>
            <w:tcW w:w="115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Paquera-Tambor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Costa de Pájaros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Isla Chira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Pacific coast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Deliberation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Behavior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change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interventions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Experimental setting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EwE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trophic model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 communication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Anticipation research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IV. Intervention research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Connecting a trophic model and local ecological knowledge to improve fisheries management: The case of Gulf of Nicoya, Costa Rica (Sánchez-Jiménez et al., 2019)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Leibniz Centre for Tropical Marine Research (ZMT), Bremen, Germany, University of Bremen,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proofErr w:type="gram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Germany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,  Centro</w:t>
            </w:r>
            <w:proofErr w:type="gram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Investigación en Ciencias del Mar y Limnología (CIMAR), Universidad de 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Small-scale fishers</w:t>
            </w:r>
          </w:p>
        </w:tc>
        <w:tc>
          <w:tcPr>
            <w:tcW w:w="1155" w:type="dxa"/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Paquera-Tambor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Costa de Pájaros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Isla Chira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Pacific coast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Gulf of Nicoya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EwE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trophic model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Deliberation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Systems of knowledge integration and exchange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 of knowledge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Community Perception and processes of Integrated Coastal Zone Management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 the North Pacific of Costa Rica (Sánchez-Jiménez et al., 2015)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Programa de Posgrado en Gestión Integrada </w:t>
            </w: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lastRenderedPageBreak/>
              <w:t>de Áreas Costeras Tropicales (GIACT), Universidad de Costa Rica.</w:t>
            </w:r>
          </w:p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Centro de Investigación en Ciencias del Mar y Limnología (CIMAR), Universidad de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 Rica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Coastal communities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Cuajiniquil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Villarreal, Montezuma,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and surrounding areas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North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Workshops consultation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Perceptions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Content analysis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Collaboration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 turtles support sustainable livelihoods at Ostional, Costa Rica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Sardeshpande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MacMillan, 2019)</w:t>
            </w:r>
          </w:p>
        </w:tc>
        <w:tc>
          <w:tcPr>
            <w:tcW w:w="57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5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Durrell Institute of Conservation and Ecology, University of Kent, Canterbury,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UK</w:t>
            </w:r>
          </w:p>
        </w:tc>
        <w:tc>
          <w:tcPr>
            <w:tcW w:w="118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Coastal communities</w:t>
            </w:r>
          </w:p>
        </w:tc>
        <w:tc>
          <w:tcPr>
            <w:tcW w:w="11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Ostional</w:t>
            </w:r>
          </w:p>
        </w:tc>
        <w:tc>
          <w:tcPr>
            <w:tcW w:w="103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 Pacific</w:t>
            </w:r>
          </w:p>
        </w:tc>
        <w:tc>
          <w:tcPr>
            <w:tcW w:w="139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Key informants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Questionnaires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Likert scale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Perceptions 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Hypothetical scenario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WTA</w:t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Coproduction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State, II. Scenario-Construction</w:t>
            </w:r>
          </w:p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36C47">
        <w:trPr>
          <w:jc w:val="center"/>
        </w:trPr>
        <w:tc>
          <w:tcPr>
            <w:tcW w:w="46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0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beacon of hope: distribution and current status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largetooth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sawfish in Costa Rica (Valerio-Vargas &amp; Espinoza, 2019)</w:t>
            </w:r>
          </w:p>
        </w:tc>
        <w:tc>
          <w:tcPr>
            <w:tcW w:w="570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650" w:type="dxa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Centro de </w:t>
            </w: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Investigacíon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en Ciencias del Mar y Limnología (CIMAR), Universidad de Costa Rica, Sistema de Estudios de Posgrado en Biología, Universidad de Costa Rica</w:t>
            </w:r>
          </w:p>
        </w:tc>
        <w:tc>
          <w:tcPr>
            <w:tcW w:w="118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Coastal and riverine communities </w:t>
            </w:r>
          </w:p>
        </w:tc>
        <w:tc>
          <w:tcPr>
            <w:tcW w:w="1155" w:type="dxa"/>
          </w:tcPr>
          <w:p w:rsidR="00036C47" w:rsidRDefault="00036C47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Caribbean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Pacific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Northen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region</w:t>
            </w:r>
          </w:p>
        </w:tc>
        <w:tc>
          <w:tcPr>
            <w:tcW w:w="1395" w:type="dxa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Semistructured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Anecdotal records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</w:tc>
        <w:tc>
          <w:tcPr>
            <w:tcW w:w="1965" w:type="dxa"/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  <w:tr w:rsidR="00036C47">
        <w:trPr>
          <w:jc w:val="center"/>
        </w:trPr>
        <w:tc>
          <w:tcPr>
            <w:tcW w:w="46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05" w:type="dxa"/>
            <w:tcBorders>
              <w:bottom w:val="single" w:sz="18" w:space="0" w:color="000000"/>
            </w:tcBorders>
            <w:shd w:val="clear" w:color="auto" w:fill="auto"/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Percepción comunitaria sobre arrecifes coralinos en Golfo Dulce: bases para integración social en programas de restauración (Villalobos-Cubero, et al., 2023)</w:t>
            </w:r>
          </w:p>
        </w:tc>
        <w:tc>
          <w:tcPr>
            <w:tcW w:w="570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0" w:type="dxa"/>
            <w:tcBorders>
              <w:bottom w:val="single" w:sz="18" w:space="0" w:color="000000"/>
            </w:tcBorders>
          </w:tcPr>
          <w:p w:rsidR="00036C47" w:rsidRPr="00DB77A1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Raising</w:t>
            </w:r>
            <w:proofErr w:type="spellEnd"/>
            <w:r w:rsidRPr="00DB77A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Coral Costa Rica (RCCR), San José, Costa Rica</w:t>
            </w:r>
          </w:p>
        </w:tc>
        <w:tc>
          <w:tcPr>
            <w:tcW w:w="118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Artisanal fishers and tourist sector</w:t>
            </w:r>
          </w:p>
        </w:tc>
        <w:tc>
          <w:tcPr>
            <w:tcW w:w="115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Golfo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dulce</w:t>
            </w: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South Pacific</w:t>
            </w:r>
          </w:p>
        </w:tc>
        <w:tc>
          <w:tcPr>
            <w:tcW w:w="139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Interviews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Knowledge perceptions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Contribution</w:t>
            </w:r>
          </w:p>
        </w:tc>
        <w:tc>
          <w:tcPr>
            <w:tcW w:w="1410" w:type="dxa"/>
            <w:tcBorders>
              <w:bottom w:val="single" w:sz="18" w:space="0" w:color="000000"/>
            </w:tcBorders>
            <w:shd w:val="clear" w:color="auto" w:fill="auto"/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Unidirectional</w:t>
            </w:r>
          </w:p>
        </w:tc>
        <w:tc>
          <w:tcPr>
            <w:tcW w:w="145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Preparation for change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Navigating change</w:t>
            </w:r>
          </w:p>
        </w:tc>
        <w:tc>
          <w:tcPr>
            <w:tcW w:w="1965" w:type="dxa"/>
            <w:tcBorders>
              <w:bottom w:val="single" w:sz="18" w:space="0" w:color="000000"/>
            </w:tcBorders>
          </w:tcPr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Descriptive research</w:t>
            </w:r>
          </w:p>
          <w:p w:rsidR="00036C47" w:rsidRDefault="00000000" w:rsidP="00DB77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I. Past-Current State</w:t>
            </w:r>
          </w:p>
        </w:tc>
      </w:tr>
    </w:tbl>
    <w:p w:rsidR="00036C47" w:rsidRDefault="00036C47" w:rsidP="00DB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47" w:rsidRDefault="00036C47" w:rsidP="00DB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47" w:rsidRDefault="00036C47" w:rsidP="00DB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36C47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2D5" w:rsidRDefault="009942D5">
      <w:pPr>
        <w:spacing w:after="0" w:line="240" w:lineRule="auto"/>
      </w:pPr>
      <w:r>
        <w:separator/>
      </w:r>
    </w:p>
  </w:endnote>
  <w:endnote w:type="continuationSeparator" w:id="0">
    <w:p w:rsidR="009942D5" w:rsidRDefault="009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C47" w:rsidRDefault="00036C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C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36C47" w:rsidRDefault="00036C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2D5" w:rsidRDefault="009942D5">
      <w:pPr>
        <w:spacing w:after="0" w:line="240" w:lineRule="auto"/>
      </w:pPr>
      <w:r>
        <w:separator/>
      </w:r>
    </w:p>
  </w:footnote>
  <w:footnote w:type="continuationSeparator" w:id="0">
    <w:p w:rsidR="009942D5" w:rsidRDefault="009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C47" w:rsidRDefault="00036C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08B2"/>
    <w:multiLevelType w:val="multilevel"/>
    <w:tmpl w:val="75CA54B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7851277">
    <w:abstractNumId w:val="0"/>
  </w:num>
  <w:num w:numId="2" w16cid:durableId="1524707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47"/>
    <w:rsid w:val="00006EBD"/>
    <w:rsid w:val="00036C47"/>
    <w:rsid w:val="00270B7D"/>
    <w:rsid w:val="0040260B"/>
    <w:rsid w:val="009942D5"/>
    <w:rsid w:val="00D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FD6B7B"/>
  <w15:docId w15:val="{A23E0247-3BB6-184F-8D83-072D3E94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Number">
    <w:name w:val="List Number"/>
    <w:basedOn w:val="Normal"/>
    <w:uiPriority w:val="10"/>
    <w:qFormat/>
    <w:rsid w:val="002C368A"/>
    <w:pPr>
      <w:numPr>
        <w:numId w:val="1"/>
      </w:numPr>
      <w:spacing w:after="120" w:line="288" w:lineRule="auto"/>
      <w:contextualSpacing/>
    </w:pPr>
    <w:rPr>
      <w:color w:val="5B9BD5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CE7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C4"/>
  </w:style>
  <w:style w:type="paragraph" w:styleId="Footer">
    <w:name w:val="footer"/>
    <w:basedOn w:val="Normal"/>
    <w:link w:val="FooterChar"/>
    <w:uiPriority w:val="99"/>
    <w:unhideWhenUsed/>
    <w:rsid w:val="0091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C4"/>
  </w:style>
  <w:style w:type="table" w:styleId="TableGrid">
    <w:name w:val="Table Grid"/>
    <w:basedOn w:val="TableNormal"/>
    <w:uiPriority w:val="39"/>
    <w:rsid w:val="00962DCC"/>
    <w:pPr>
      <w:spacing w:after="0" w:line="240" w:lineRule="auto"/>
    </w:pPr>
    <w:rPr>
      <w:lang w:val="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7B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7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4F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customStyle="1" w:styleId="csl-entry">
    <w:name w:val="csl-entry"/>
    <w:basedOn w:val="DefaultParagraphFont"/>
    <w:rsid w:val="00BB4F9E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B4F9E"/>
    <w:rPr>
      <w:color w:val="605E5C"/>
      <w:shd w:val="clear" w:color="auto" w:fill="E1DFDD"/>
    </w:rPr>
  </w:style>
  <w:style w:type="numbering" w:customStyle="1" w:styleId="LFO42">
    <w:name w:val="LFO42"/>
    <w:rsid w:val="00861A07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66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13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05AB"/>
    <w:rPr>
      <w:color w:val="808080"/>
    </w:rPr>
  </w:style>
  <w:style w:type="character" w:customStyle="1" w:styleId="apple-converted-space">
    <w:name w:val="apple-converted-space"/>
    <w:basedOn w:val="DefaultParagraphFont"/>
    <w:rsid w:val="0090381E"/>
  </w:style>
  <w:style w:type="character" w:styleId="UnresolvedMention">
    <w:name w:val="Unresolved Mention"/>
    <w:basedOn w:val="DefaultParagraphFont"/>
    <w:uiPriority w:val="99"/>
    <w:semiHidden/>
    <w:unhideWhenUsed/>
    <w:rsid w:val="009C196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2rqDpnHpBrVTXOwHq9kmhHKZA==">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2292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2025-02-27T04:03:00Z</dcterms:created>
  <dcterms:modified xsi:type="dcterms:W3CDTF">2025-02-27T04:03:00Z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e898e4521b1d2a2fd58605cc44ce4a861b35890d9b4ae87df7e3376ae029f5cc</vt:lpwstr>
  </property>
</Properties>
</file>