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98C0" w14:textId="04BF5D7A" w:rsidR="00710D8C" w:rsidRPr="00710D8C" w:rsidRDefault="00710D8C" w:rsidP="00710D8C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710D8C">
        <w:rPr>
          <w:rFonts w:ascii="Helvetica" w:hAnsi="Helvetica" w:cs="Helvetica"/>
          <w:b/>
          <w:bCs/>
          <w:sz w:val="20"/>
          <w:szCs w:val="20"/>
        </w:rPr>
        <w:t xml:space="preserve">Tabla 1. </w:t>
      </w:r>
    </w:p>
    <w:p w14:paraId="2B0ADB51" w14:textId="08988845" w:rsidR="00D253F3" w:rsidRPr="00710D8C" w:rsidRDefault="00710D8C" w:rsidP="00710D8C">
      <w:pPr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</w:rPr>
        <w:t xml:space="preserve">Abundancia de especímenes por familia muestreada por localidad específica antes del Terremoto de Limón de </w:t>
      </w:r>
      <w:proofErr w:type="gramStart"/>
      <w:r>
        <w:rPr>
          <w:rFonts w:ascii="Helvetica" w:hAnsi="Helvetica" w:cs="Helvetica"/>
          <w:sz w:val="20"/>
          <w:szCs w:val="20"/>
        </w:rPr>
        <w:t>1991./</w:t>
      </w:r>
      <w:proofErr w:type="gramEnd"/>
      <w:r w:rsidRPr="00710D8C">
        <w:rPr>
          <w:rFonts w:ascii="Helvetica" w:hAnsi="Helvetica" w:cs="Helvetica"/>
          <w:b/>
          <w:bCs/>
          <w:sz w:val="20"/>
          <w:szCs w:val="20"/>
        </w:rPr>
        <w:t>Table 1.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710D8C">
        <w:rPr>
          <w:rFonts w:ascii="Helvetica" w:hAnsi="Helvetica" w:cs="Helvetica"/>
          <w:sz w:val="20"/>
          <w:szCs w:val="20"/>
          <w:lang w:val="en-US"/>
        </w:rPr>
        <w:t xml:space="preserve">Abundance of specimens per family sampled </w:t>
      </w:r>
      <w:r w:rsidR="002C0202">
        <w:rPr>
          <w:rFonts w:ascii="Helvetica" w:hAnsi="Helvetica" w:cs="Helvetica"/>
          <w:sz w:val="20"/>
          <w:szCs w:val="20"/>
          <w:lang w:val="en-US"/>
        </w:rPr>
        <w:t xml:space="preserve">for each </w:t>
      </w:r>
      <w:r w:rsidRPr="00710D8C">
        <w:rPr>
          <w:rFonts w:ascii="Helvetica" w:hAnsi="Helvetica" w:cs="Helvetica"/>
          <w:sz w:val="20"/>
          <w:szCs w:val="20"/>
          <w:lang w:val="en-US"/>
        </w:rPr>
        <w:t>specific loc</w:t>
      </w:r>
      <w:r>
        <w:rPr>
          <w:rFonts w:ascii="Helvetica" w:hAnsi="Helvetica" w:cs="Helvetica"/>
          <w:sz w:val="20"/>
          <w:szCs w:val="20"/>
          <w:lang w:val="en-US"/>
        </w:rPr>
        <w:t>ation</w:t>
      </w:r>
      <w:r w:rsidRPr="00710D8C"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="002C0202">
        <w:rPr>
          <w:rFonts w:ascii="Helvetica" w:hAnsi="Helvetica" w:cs="Helvetica"/>
          <w:sz w:val="20"/>
          <w:szCs w:val="20"/>
          <w:lang w:val="en-US"/>
        </w:rPr>
        <w:t>prior to</w:t>
      </w:r>
      <w:r w:rsidRPr="00710D8C">
        <w:rPr>
          <w:rFonts w:ascii="Helvetica" w:hAnsi="Helvetica" w:cs="Helvetica"/>
          <w:sz w:val="20"/>
          <w:szCs w:val="20"/>
          <w:lang w:val="en-US"/>
        </w:rPr>
        <w:t xml:space="preserve"> the 1991 Limón Earthquake</w:t>
      </w:r>
      <w:r>
        <w:rPr>
          <w:rFonts w:ascii="Helvetica" w:hAnsi="Helvetica" w:cs="Helvetica"/>
          <w:sz w:val="20"/>
          <w:szCs w:val="20"/>
          <w:lang w:val="en-US"/>
        </w:rPr>
        <w:t>.</w:t>
      </w:r>
    </w:p>
    <w:tbl>
      <w:tblPr>
        <w:tblStyle w:val="Tablaconcuadrcula"/>
        <w:tblW w:w="13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960"/>
        <w:gridCol w:w="1180"/>
        <w:gridCol w:w="1300"/>
        <w:gridCol w:w="960"/>
        <w:gridCol w:w="1400"/>
        <w:gridCol w:w="1500"/>
        <w:gridCol w:w="1460"/>
        <w:gridCol w:w="1340"/>
        <w:gridCol w:w="1180"/>
      </w:tblGrid>
      <w:tr w:rsidR="00D253F3" w:rsidRPr="00D253F3" w14:paraId="378F96E0" w14:textId="77777777" w:rsidTr="00D253F3">
        <w:trPr>
          <w:trHeight w:val="288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5C2A14" w14:textId="77777777" w:rsidR="00D253F3" w:rsidRPr="00A9255B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Familia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C6FF01" w14:textId="77777777" w:rsidR="00D253F3" w:rsidRPr="00A9255B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Cahuita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31BCFB" w14:textId="77777777" w:rsidR="00D253F3" w:rsidRPr="00A9255B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Isla Uvita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2BA726" w14:textId="77777777" w:rsidR="00D253F3" w:rsidRPr="00A9255B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Manzanillo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B83EF5" w14:textId="77777777" w:rsidR="00D253F3" w:rsidRPr="00A9255B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Portete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543B42" w14:textId="356DEEA5" w:rsidR="00D253F3" w:rsidRPr="00A9255B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Puerto </w:t>
            </w:r>
            <w:r w:rsidR="00710D8C"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Limón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722F5C" w14:textId="77777777" w:rsidR="00D253F3" w:rsidRPr="00A9255B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Puerto Vargas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8FDB34" w14:textId="77777777" w:rsidR="00D253F3" w:rsidRPr="00A9255B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Punta Cahuita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D91A42" w14:textId="77777777" w:rsidR="00D253F3" w:rsidRPr="00A9255B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Punta </w:t>
            </w:r>
            <w:proofErr w:type="spellStart"/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Cocles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D10A93" w14:textId="77777777" w:rsidR="00D253F3" w:rsidRPr="00A9255B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Punta Uva</w:t>
            </w:r>
          </w:p>
        </w:tc>
      </w:tr>
      <w:tr w:rsidR="00D253F3" w:rsidRPr="00D253F3" w14:paraId="3834FB52" w14:textId="77777777" w:rsidTr="00D253F3">
        <w:trPr>
          <w:trHeight w:val="288"/>
        </w:trPr>
        <w:tc>
          <w:tcPr>
            <w:tcW w:w="2307" w:type="dxa"/>
            <w:tcBorders>
              <w:top w:val="single" w:sz="4" w:space="0" w:color="auto"/>
            </w:tcBorders>
            <w:noWrap/>
            <w:hideMark/>
          </w:tcPr>
          <w:p w14:paraId="1A9BE851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Anadyomenaceae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6A2C363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14:paraId="3D284D5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14:paraId="4E2CFF3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2F48BD2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hideMark/>
          </w:tcPr>
          <w:p w14:paraId="148E1E0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hideMark/>
          </w:tcPr>
          <w:p w14:paraId="2B237CC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hideMark/>
          </w:tcPr>
          <w:p w14:paraId="0B762CD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noWrap/>
            <w:hideMark/>
          </w:tcPr>
          <w:p w14:paraId="4FA31271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14:paraId="3E0746D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14A40C2C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639A5D7E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Boodleaceae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4018969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A01446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DAB0E2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64A87A6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7442957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396DC05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4279959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4D6D7C1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7C3EEA0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1A805BDD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7473A55C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Bryopsidaceae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39BAF2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69B91B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932AAF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7D5C57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00" w:type="dxa"/>
            <w:noWrap/>
            <w:hideMark/>
          </w:tcPr>
          <w:p w14:paraId="7F05F44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10</w:t>
            </w:r>
          </w:p>
        </w:tc>
        <w:tc>
          <w:tcPr>
            <w:tcW w:w="1500" w:type="dxa"/>
            <w:noWrap/>
            <w:hideMark/>
          </w:tcPr>
          <w:p w14:paraId="2278ED2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142FF021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0E1BE37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EF28FB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16B1C177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4950F4D7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Callithamniaceae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1CDC7D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E78D7A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CF6EDC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80BB9C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400" w:type="dxa"/>
            <w:noWrap/>
            <w:hideMark/>
          </w:tcPr>
          <w:p w14:paraId="34E34876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0E5F94B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03D7D1C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099838E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2FCAEB4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2CF2AC00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3C57B990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Caulerpaceae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C76A02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3DEAE60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7786E5D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0D2D5B41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400" w:type="dxa"/>
            <w:noWrap/>
            <w:hideMark/>
          </w:tcPr>
          <w:p w14:paraId="20128BC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500" w:type="dxa"/>
            <w:noWrap/>
            <w:hideMark/>
          </w:tcPr>
          <w:p w14:paraId="02892FD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63FDA0E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10</w:t>
            </w:r>
          </w:p>
        </w:tc>
        <w:tc>
          <w:tcPr>
            <w:tcW w:w="1340" w:type="dxa"/>
            <w:noWrap/>
            <w:hideMark/>
          </w:tcPr>
          <w:p w14:paraId="141193B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015B770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</w:tr>
      <w:tr w:rsidR="00D253F3" w:rsidRPr="00D253F3" w14:paraId="1850B557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74BD4F05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Ceramiaceae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D8D620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3F745E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0412C5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F500B9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6CDA2401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500" w:type="dxa"/>
            <w:noWrap/>
            <w:hideMark/>
          </w:tcPr>
          <w:p w14:paraId="07A42D6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406DB52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4BCCA8D6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0575EEA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25AA78CA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6B498113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Champiaceae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DE9B82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A49982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45E61F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3E00B4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751C98F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65266D7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0E43422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454EBC8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8A32409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599E79C2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17E89941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Cladophoraceae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14C0B1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6D53095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259B069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7594FA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4850E63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6</w:t>
            </w:r>
          </w:p>
        </w:tc>
        <w:tc>
          <w:tcPr>
            <w:tcW w:w="1500" w:type="dxa"/>
            <w:noWrap/>
            <w:hideMark/>
          </w:tcPr>
          <w:p w14:paraId="629BFF0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60" w:type="dxa"/>
            <w:noWrap/>
            <w:hideMark/>
          </w:tcPr>
          <w:p w14:paraId="15939AD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40" w:type="dxa"/>
            <w:noWrap/>
            <w:hideMark/>
          </w:tcPr>
          <w:p w14:paraId="5AA8082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7B4D255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</w:tr>
      <w:tr w:rsidR="00D253F3" w:rsidRPr="00D253F3" w14:paraId="4322B709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2FB1EAC2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Codiaceae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787E1C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12EE60B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E0063B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FFED95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400" w:type="dxa"/>
            <w:noWrap/>
            <w:hideMark/>
          </w:tcPr>
          <w:p w14:paraId="7EE3F73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0A8F6C9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60" w:type="dxa"/>
            <w:noWrap/>
            <w:hideMark/>
          </w:tcPr>
          <w:p w14:paraId="3B46C47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340" w:type="dxa"/>
            <w:noWrap/>
            <w:hideMark/>
          </w:tcPr>
          <w:p w14:paraId="24EACAC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E717F0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</w:tr>
      <w:tr w:rsidR="00D253F3" w:rsidRPr="00D253F3" w14:paraId="4EAC29C2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25D4B468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Corallinaceae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6C19AEF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05AABA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178D34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34D426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35FA12F6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500" w:type="dxa"/>
            <w:noWrap/>
            <w:hideMark/>
          </w:tcPr>
          <w:p w14:paraId="55B6262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47E2AE9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5E518DF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9BFD06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</w:tr>
      <w:tr w:rsidR="00D253F3" w:rsidRPr="00D253F3" w14:paraId="2BF6FDC1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3DCAE5FF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Cystocloniaceae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2BE63E6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3AF4DC4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EB4122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D28FAA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68255B2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7</w:t>
            </w:r>
          </w:p>
        </w:tc>
        <w:tc>
          <w:tcPr>
            <w:tcW w:w="1500" w:type="dxa"/>
            <w:noWrap/>
            <w:hideMark/>
          </w:tcPr>
          <w:p w14:paraId="7C2773C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1091C6D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340" w:type="dxa"/>
            <w:noWrap/>
            <w:hideMark/>
          </w:tcPr>
          <w:p w14:paraId="43858091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73A2147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6E3D0B38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3D71B2B3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Dasycladaceae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DE151D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80DBCF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217F08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B72605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3DE72E3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68E4E5C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3050999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1F208DC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EEB9196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2B94A478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36E45A7B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Delesseriaceae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16FF35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ED6C4C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04778B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0EF7C9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4E8AB05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399B3E5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13B34F7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60FB98F6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F27F95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7CCECEFB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007655BB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Dichotomosiphonaceae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6C39B0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291E7EC9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1F2A8E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546957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1FE1A1A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2E030A7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45B62531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40" w:type="dxa"/>
            <w:noWrap/>
            <w:hideMark/>
          </w:tcPr>
          <w:p w14:paraId="77BDA316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1267E79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1D85BAA1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24E76A06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Dictyotaceae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CDB1EF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25</w:t>
            </w:r>
          </w:p>
        </w:tc>
        <w:tc>
          <w:tcPr>
            <w:tcW w:w="1180" w:type="dxa"/>
            <w:noWrap/>
            <w:hideMark/>
          </w:tcPr>
          <w:p w14:paraId="5D3F480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5FBA7EF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10A5CEC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15</w:t>
            </w:r>
          </w:p>
        </w:tc>
        <w:tc>
          <w:tcPr>
            <w:tcW w:w="1400" w:type="dxa"/>
            <w:noWrap/>
            <w:hideMark/>
          </w:tcPr>
          <w:p w14:paraId="43FB7F1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500" w:type="dxa"/>
            <w:noWrap/>
            <w:hideMark/>
          </w:tcPr>
          <w:p w14:paraId="22476F6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298A427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13</w:t>
            </w:r>
          </w:p>
        </w:tc>
        <w:tc>
          <w:tcPr>
            <w:tcW w:w="1340" w:type="dxa"/>
            <w:noWrap/>
            <w:hideMark/>
          </w:tcPr>
          <w:p w14:paraId="382402C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588C682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7</w:t>
            </w:r>
          </w:p>
        </w:tc>
      </w:tr>
      <w:tr w:rsidR="00D253F3" w:rsidRPr="00D253F3" w14:paraId="3136C06F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2E556704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Ectocarpaceae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D5DC49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14BC14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242944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F3EB58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73C6675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1D782F8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26C438A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50BEBDC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0845ED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7BEC3A27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1C813EDD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Galaxauraceae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2555644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57F4AFE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610D7FB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5DE99C4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8</w:t>
            </w:r>
          </w:p>
        </w:tc>
        <w:tc>
          <w:tcPr>
            <w:tcW w:w="1400" w:type="dxa"/>
            <w:noWrap/>
            <w:hideMark/>
          </w:tcPr>
          <w:p w14:paraId="661CE88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500" w:type="dxa"/>
            <w:noWrap/>
            <w:hideMark/>
          </w:tcPr>
          <w:p w14:paraId="7E110DE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F4F641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340" w:type="dxa"/>
            <w:noWrap/>
            <w:hideMark/>
          </w:tcPr>
          <w:p w14:paraId="53BF5B8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6F28665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</w:tr>
      <w:tr w:rsidR="00D253F3" w:rsidRPr="00D253F3" w14:paraId="585CA78A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307FDCE2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Gelidiaceae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449A78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08AD200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4B20CD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DA3C10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3E317F2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500" w:type="dxa"/>
            <w:noWrap/>
            <w:hideMark/>
          </w:tcPr>
          <w:p w14:paraId="0BE842B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6853C21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7048D55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52E9D7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60B91E21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75943EE2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Gelidiellaceae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33D5791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73552C11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588729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EA0488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00" w:type="dxa"/>
            <w:noWrap/>
            <w:hideMark/>
          </w:tcPr>
          <w:p w14:paraId="660BDFD9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500" w:type="dxa"/>
            <w:noWrap/>
            <w:hideMark/>
          </w:tcPr>
          <w:p w14:paraId="709782A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7F7B9C4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442638F6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9641CF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</w:tr>
      <w:tr w:rsidR="00D253F3" w:rsidRPr="00D253F3" w14:paraId="40CFED45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38C5BA5F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Gigartinaceae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48B94F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9DDD7D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EAF0BD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C66B0D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0A9B119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79FF378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4F03310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487CCFD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73ED72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1E45E1C9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03CE59A5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Gracilariaceae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E51BFC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13</w:t>
            </w:r>
          </w:p>
        </w:tc>
        <w:tc>
          <w:tcPr>
            <w:tcW w:w="1180" w:type="dxa"/>
            <w:noWrap/>
            <w:hideMark/>
          </w:tcPr>
          <w:p w14:paraId="4137B91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11C3B7B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C6BA89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400" w:type="dxa"/>
            <w:noWrap/>
            <w:hideMark/>
          </w:tcPr>
          <w:p w14:paraId="692FA32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25</w:t>
            </w:r>
          </w:p>
        </w:tc>
        <w:tc>
          <w:tcPr>
            <w:tcW w:w="1500" w:type="dxa"/>
            <w:noWrap/>
            <w:hideMark/>
          </w:tcPr>
          <w:p w14:paraId="63926056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0186AF4B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340" w:type="dxa"/>
            <w:noWrap/>
            <w:hideMark/>
          </w:tcPr>
          <w:p w14:paraId="26FF80E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11</w:t>
            </w:r>
          </w:p>
        </w:tc>
        <w:tc>
          <w:tcPr>
            <w:tcW w:w="1180" w:type="dxa"/>
            <w:noWrap/>
            <w:hideMark/>
          </w:tcPr>
          <w:p w14:paraId="32FFE6C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</w:tr>
      <w:tr w:rsidR="00D253F3" w:rsidRPr="00D253F3" w14:paraId="35E7945A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79F3AAA7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Halimedaceae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3E6CDE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1876EC1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254B226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E73247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324B477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0D0196B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10FEE4D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1D9CB13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1F485B69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1E913BBF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103305EF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Halymeniaceae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0774F0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4C1EC78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53D8A08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892BD1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706C429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500" w:type="dxa"/>
            <w:noWrap/>
            <w:hideMark/>
          </w:tcPr>
          <w:p w14:paraId="0442852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60" w:type="dxa"/>
            <w:noWrap/>
            <w:hideMark/>
          </w:tcPr>
          <w:p w14:paraId="06FADFF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40" w:type="dxa"/>
            <w:noWrap/>
            <w:hideMark/>
          </w:tcPr>
          <w:p w14:paraId="616DF1E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51E6CE9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</w:tr>
      <w:tr w:rsidR="00D253F3" w:rsidRPr="00D253F3" w14:paraId="62848A41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44ADD8A4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Hapalidiaceae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C5CE5A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2E2AB2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CCCEA8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C4F3F4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673C2E3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0AC695A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7F680A0C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55565B2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CF3DD7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4DAA741E" w14:textId="77777777" w:rsidTr="00D253F3">
        <w:trPr>
          <w:trHeight w:val="288"/>
        </w:trPr>
        <w:tc>
          <w:tcPr>
            <w:tcW w:w="2307" w:type="dxa"/>
            <w:noWrap/>
            <w:hideMark/>
          </w:tcPr>
          <w:p w14:paraId="11B8C00D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Hydrocharitaceae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7AC5D6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A89335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C830CC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A8E4AB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3FD63F0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193DC27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7159586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0BA0F16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8591C96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30A6D7EC" w14:textId="77777777" w:rsidTr="00710D8C">
        <w:trPr>
          <w:trHeight w:val="288"/>
        </w:trPr>
        <w:tc>
          <w:tcPr>
            <w:tcW w:w="2307" w:type="dxa"/>
            <w:noWrap/>
            <w:hideMark/>
          </w:tcPr>
          <w:p w14:paraId="1F3583A2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Liagoraceae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6307A46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373C1436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6E025F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01C95F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53B1475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530BD4E9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07F3E0D7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320544B0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F28F0B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D253F3" w:rsidRPr="00D253F3" w14:paraId="15D1A63D" w14:textId="77777777" w:rsidTr="00710D8C">
        <w:trPr>
          <w:trHeight w:val="288"/>
        </w:trPr>
        <w:tc>
          <w:tcPr>
            <w:tcW w:w="2307" w:type="dxa"/>
            <w:tcBorders>
              <w:bottom w:val="single" w:sz="4" w:space="0" w:color="auto"/>
            </w:tcBorders>
            <w:noWrap/>
            <w:hideMark/>
          </w:tcPr>
          <w:p w14:paraId="0BB64ADC" w14:textId="77777777" w:rsidR="00D253F3" w:rsidRPr="00D253F3" w:rsidRDefault="00D253F3" w:rsidP="00D253F3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Lithophyllaceae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6B629064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14:paraId="3F4A4E8E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14:paraId="20B46BBD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4495F672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hideMark/>
          </w:tcPr>
          <w:p w14:paraId="481C4383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hideMark/>
          </w:tcPr>
          <w:p w14:paraId="7F56D918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  <w:hideMark/>
          </w:tcPr>
          <w:p w14:paraId="41D36C1F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noWrap/>
            <w:hideMark/>
          </w:tcPr>
          <w:p w14:paraId="66E7CB95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14:paraId="657A09AA" w14:textId="77777777" w:rsidR="00D253F3" w:rsidRPr="00D253F3" w:rsidRDefault="00D253F3" w:rsidP="00A9255B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</w:tr>
    </w:tbl>
    <w:p w14:paraId="5A4E47DA" w14:textId="38D160C0" w:rsidR="00710D8C" w:rsidRDefault="00710D8C" w:rsidP="00710D8C">
      <w:pP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s-CR"/>
          <w14:ligatures w14:val="none"/>
        </w:rPr>
      </w:pPr>
    </w:p>
    <w:p w14:paraId="7D32AB53" w14:textId="11B4D839" w:rsidR="00710D8C" w:rsidRPr="00F23682" w:rsidRDefault="00710D8C" w:rsidP="00710D8C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Abundancia de especímenes por familia muestreada por localidad específica antes del Terremoto de Limón de </w:t>
      </w:r>
      <w:proofErr w:type="gramStart"/>
      <w:r>
        <w:rPr>
          <w:rFonts w:ascii="Helvetica" w:hAnsi="Helvetica" w:cs="Helvetica"/>
          <w:sz w:val="20"/>
          <w:szCs w:val="20"/>
        </w:rPr>
        <w:t>1991.</w:t>
      </w:r>
      <w:r w:rsidR="002C0202">
        <w:rPr>
          <w:rFonts w:ascii="Helvetica" w:hAnsi="Helvetica" w:cs="Helvetica"/>
          <w:sz w:val="20"/>
          <w:szCs w:val="20"/>
        </w:rPr>
        <w:t>/</w:t>
      </w:r>
      <w:proofErr w:type="spellStart"/>
      <w:proofErr w:type="gramEnd"/>
      <w:r w:rsidR="002C0202" w:rsidRPr="00F23682">
        <w:rPr>
          <w:rFonts w:ascii="Helvetica" w:hAnsi="Helvetica" w:cs="Helvetica"/>
          <w:sz w:val="20"/>
          <w:szCs w:val="20"/>
        </w:rPr>
        <w:t>Abundance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2C0202" w:rsidRPr="00F23682">
        <w:rPr>
          <w:rFonts w:ascii="Helvetica" w:hAnsi="Helvetica" w:cs="Helvetica"/>
          <w:sz w:val="20"/>
          <w:szCs w:val="20"/>
        </w:rPr>
        <w:t>of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2C0202" w:rsidRPr="00F23682">
        <w:rPr>
          <w:rFonts w:ascii="Helvetica" w:hAnsi="Helvetica" w:cs="Helvetica"/>
          <w:sz w:val="20"/>
          <w:szCs w:val="20"/>
        </w:rPr>
        <w:t>specimens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 xml:space="preserve"> per </w:t>
      </w:r>
      <w:proofErr w:type="spellStart"/>
      <w:r w:rsidR="002C0202" w:rsidRPr="00F23682">
        <w:rPr>
          <w:rFonts w:ascii="Helvetica" w:hAnsi="Helvetica" w:cs="Helvetica"/>
          <w:sz w:val="20"/>
          <w:szCs w:val="20"/>
        </w:rPr>
        <w:t>family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2C0202" w:rsidRPr="00F23682">
        <w:rPr>
          <w:rFonts w:ascii="Helvetica" w:hAnsi="Helvetica" w:cs="Helvetica"/>
          <w:sz w:val="20"/>
          <w:szCs w:val="20"/>
        </w:rPr>
        <w:t>sampled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2C0202" w:rsidRPr="00F23682">
        <w:rPr>
          <w:rFonts w:ascii="Helvetica" w:hAnsi="Helvetica" w:cs="Helvetica"/>
          <w:sz w:val="20"/>
          <w:szCs w:val="20"/>
        </w:rPr>
        <w:t>for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2C0202" w:rsidRPr="00F23682">
        <w:rPr>
          <w:rFonts w:ascii="Helvetica" w:hAnsi="Helvetica" w:cs="Helvetica"/>
          <w:sz w:val="20"/>
          <w:szCs w:val="20"/>
        </w:rPr>
        <w:t>each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2C0202" w:rsidRPr="00F23682">
        <w:rPr>
          <w:rFonts w:ascii="Helvetica" w:hAnsi="Helvetica" w:cs="Helvetica"/>
          <w:sz w:val="20"/>
          <w:szCs w:val="20"/>
        </w:rPr>
        <w:t>specific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2C0202" w:rsidRPr="00F23682">
        <w:rPr>
          <w:rFonts w:ascii="Helvetica" w:hAnsi="Helvetica" w:cs="Helvetica"/>
          <w:sz w:val="20"/>
          <w:szCs w:val="20"/>
        </w:rPr>
        <w:t>location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 xml:space="preserve"> prior </w:t>
      </w:r>
      <w:proofErr w:type="spellStart"/>
      <w:r w:rsidR="002C0202" w:rsidRPr="00F23682">
        <w:rPr>
          <w:rFonts w:ascii="Helvetica" w:hAnsi="Helvetica" w:cs="Helvetica"/>
          <w:sz w:val="20"/>
          <w:szCs w:val="20"/>
        </w:rPr>
        <w:t>to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2C0202" w:rsidRPr="00F23682">
        <w:rPr>
          <w:rFonts w:ascii="Helvetica" w:hAnsi="Helvetica" w:cs="Helvetica"/>
          <w:sz w:val="20"/>
          <w:szCs w:val="20"/>
        </w:rPr>
        <w:t>the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 xml:space="preserve"> 1991 Limón </w:t>
      </w:r>
      <w:proofErr w:type="spellStart"/>
      <w:r w:rsidR="002C0202" w:rsidRPr="00F23682">
        <w:rPr>
          <w:rFonts w:ascii="Helvetica" w:hAnsi="Helvetica" w:cs="Helvetica"/>
          <w:sz w:val="20"/>
          <w:szCs w:val="20"/>
        </w:rPr>
        <w:t>Earthquake</w:t>
      </w:r>
      <w:proofErr w:type="spellEnd"/>
      <w:r w:rsidR="002C0202" w:rsidRPr="00F23682">
        <w:rPr>
          <w:rFonts w:ascii="Helvetica" w:hAnsi="Helvetica" w:cs="Helvetica"/>
          <w:sz w:val="20"/>
          <w:szCs w:val="20"/>
        </w:rPr>
        <w:t>.</w:t>
      </w:r>
    </w:p>
    <w:tbl>
      <w:tblPr>
        <w:tblStyle w:val="Tablaconcuadrcula"/>
        <w:tblW w:w="13587" w:type="dxa"/>
        <w:tblLook w:val="04A0" w:firstRow="1" w:lastRow="0" w:firstColumn="1" w:lastColumn="0" w:noHBand="0" w:noVBand="1"/>
      </w:tblPr>
      <w:tblGrid>
        <w:gridCol w:w="2307"/>
        <w:gridCol w:w="960"/>
        <w:gridCol w:w="1180"/>
        <w:gridCol w:w="1300"/>
        <w:gridCol w:w="960"/>
        <w:gridCol w:w="1400"/>
        <w:gridCol w:w="1500"/>
        <w:gridCol w:w="1460"/>
        <w:gridCol w:w="1340"/>
        <w:gridCol w:w="1180"/>
      </w:tblGrid>
      <w:tr w:rsidR="00710D8C" w:rsidRPr="00D253F3" w14:paraId="4A934E02" w14:textId="77777777" w:rsidTr="00FD7A0C">
        <w:trPr>
          <w:trHeight w:val="288"/>
        </w:trPr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6E5AB9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Familia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3F45E3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Cahuita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0CEBA0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Isla Uvita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C3367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Manzanillo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D0C8B2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Portete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5434BE9" w14:textId="72A44104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Puerto Limón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C3DD1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Puerto Vargas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206BFE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Punta Cahuita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7FE0D3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Punta </w:t>
            </w:r>
            <w:proofErr w:type="spellStart"/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Cocles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84DC53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Punta Uva</w:t>
            </w:r>
          </w:p>
        </w:tc>
      </w:tr>
      <w:tr w:rsidR="00710D8C" w:rsidRPr="00D253F3" w14:paraId="66D4B32C" w14:textId="77777777" w:rsidTr="00FD7A0C">
        <w:trPr>
          <w:trHeight w:val="288"/>
        </w:trPr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0246EB5" w14:textId="77777777" w:rsidR="00710D8C" w:rsidRPr="00A9255B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Nemaliaceae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0B7D045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6BDE1F4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D91FCEC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4A0B4D1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445698D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5EF25D5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28B2D87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05E6305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0097B86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34A93344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EA839E" w14:textId="77777777" w:rsidR="00710D8C" w:rsidRPr="00A9255B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Nostocaceae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C7F5B4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29C1CC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FC8CEC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B6FD18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1866DF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2F5B18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C678A4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0F0C03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4CA02A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49C6D8D3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08088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Peyssonneliaceae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FD08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F8CD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A8D4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B156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172E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2CBD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28D2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D3AA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EEDD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10F40D7B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8E553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Polyphysaceae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296B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CC42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E8FC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F476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3CA8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E9F0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68EA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C6E3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D3F5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1BF760EB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5DA7B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Pterocladiaceae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BA6B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82C2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1997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891B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3BEC0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D9D56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BBD1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2B11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18C7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</w:tr>
      <w:tr w:rsidR="00710D8C" w:rsidRPr="00D253F3" w14:paraId="2456B233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4DD21D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Rhizophyllidaceae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28BF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4025B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3FD6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C3D8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1C60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6CDC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190B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A216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FA98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566FA0B2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F1D6E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Rhodomelaceae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8C2B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240A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6B7D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7419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B33A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AC2E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2E06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848E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2A70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</w:tr>
      <w:tr w:rsidR="00710D8C" w:rsidRPr="00D253F3" w14:paraId="1CAC16F2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4B9FD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Rhodymeniaceae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0FD2E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B10B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DB8D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8EEB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BB26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73EC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F543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DDE8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F9FA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1A24D41A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8F684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Sargassaceae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5ED1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440B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4D99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C7FF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55E0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5EB3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D9CA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FC6A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4C48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</w:tr>
      <w:tr w:rsidR="00710D8C" w:rsidRPr="00D253F3" w14:paraId="736968E8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9A77D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Scytosiphonaceae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B292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750C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E1D8C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6FE6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A654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CF11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91F1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9E61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C86B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2FF5F3D3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A763B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Siphonocladaceae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6894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D4C7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AA19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D5A7B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1235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05184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1D9B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A7E4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C1F9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5E8A8269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7B036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Solieriaceae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FB0D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F8B1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87FB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D7B74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F73B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7FC0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CF86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363E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CB43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7CEC8203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9ED96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Sporolithaceae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C352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F488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F029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4467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0C9C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9C31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F17F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8005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171E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501186B5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4A308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Udoteaceae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F19C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D107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E1E1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454C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557F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D953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27F6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EE682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DD8C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1C2784B3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9ADE3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Ulvaceae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0B90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71A0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E929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AF4C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DB0D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6F31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7926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8D20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E81D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2450B055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A82F9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Valoniaceae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F49E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3B6C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8CF0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DB49B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A7A2D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FA04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55D4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916C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BDF4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3A5242D6" w14:textId="77777777" w:rsidTr="00FD7A0C">
        <w:trPr>
          <w:trHeight w:val="288"/>
        </w:trPr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89800D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Wrangeliaceae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023E0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125B1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3CBB2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E4731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1F8AA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17E27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57E45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DFDA2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C0463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</w:tbl>
    <w:p w14:paraId="00DACE95" w14:textId="77777777" w:rsidR="00710D8C" w:rsidRDefault="00710D8C" w:rsidP="00710D8C">
      <w:pPr>
        <w:rPr>
          <w:rFonts w:ascii="Helvetica" w:hAnsi="Helvetica" w:cs="Helvetica"/>
          <w:sz w:val="20"/>
          <w:szCs w:val="20"/>
        </w:rPr>
      </w:pPr>
    </w:p>
    <w:p w14:paraId="2D2E7991" w14:textId="77777777" w:rsidR="00710D8C" w:rsidRDefault="00710D8C">
      <w:pPr>
        <w:rPr>
          <w:rFonts w:ascii="Helvetica" w:hAnsi="Helvetica" w:cs="Helvetica"/>
          <w:sz w:val="20"/>
          <w:szCs w:val="20"/>
        </w:rPr>
      </w:pPr>
    </w:p>
    <w:p w14:paraId="02AF1704" w14:textId="77777777" w:rsidR="00710D8C" w:rsidRDefault="00710D8C">
      <w:pPr>
        <w:rPr>
          <w:rFonts w:ascii="Helvetica" w:hAnsi="Helvetica" w:cs="Helvetica"/>
          <w:sz w:val="20"/>
          <w:szCs w:val="20"/>
        </w:rPr>
      </w:pPr>
    </w:p>
    <w:p w14:paraId="704B4C6F" w14:textId="77777777" w:rsidR="00710D8C" w:rsidRDefault="00710D8C">
      <w:pPr>
        <w:rPr>
          <w:rFonts w:ascii="Helvetica" w:hAnsi="Helvetica" w:cs="Helvetica"/>
          <w:sz w:val="20"/>
          <w:szCs w:val="20"/>
        </w:rPr>
      </w:pPr>
    </w:p>
    <w:p w14:paraId="5120134E" w14:textId="77777777" w:rsidR="00710D8C" w:rsidRDefault="00710D8C">
      <w:pPr>
        <w:rPr>
          <w:rFonts w:ascii="Helvetica" w:hAnsi="Helvetica" w:cs="Helvetica"/>
          <w:sz w:val="20"/>
          <w:szCs w:val="20"/>
        </w:rPr>
      </w:pPr>
    </w:p>
    <w:p w14:paraId="28221551" w14:textId="77777777" w:rsidR="00710D8C" w:rsidRDefault="00710D8C">
      <w:pPr>
        <w:rPr>
          <w:rFonts w:ascii="Helvetica" w:hAnsi="Helvetica" w:cs="Helvetica"/>
          <w:sz w:val="20"/>
          <w:szCs w:val="20"/>
        </w:rPr>
      </w:pPr>
    </w:p>
    <w:p w14:paraId="48CA1E57" w14:textId="77777777" w:rsidR="00710D8C" w:rsidRDefault="00710D8C">
      <w:pPr>
        <w:rPr>
          <w:rFonts w:ascii="Helvetica" w:hAnsi="Helvetica" w:cs="Helvetica"/>
          <w:sz w:val="20"/>
          <w:szCs w:val="20"/>
        </w:rPr>
      </w:pPr>
    </w:p>
    <w:p w14:paraId="5D2DB2F8" w14:textId="3D37C649" w:rsidR="00710D8C" w:rsidRDefault="00710D8C" w:rsidP="00710D8C">
      <w:pPr>
        <w:jc w:val="center"/>
        <w:rPr>
          <w:sz w:val="20"/>
          <w:szCs w:val="20"/>
        </w:rPr>
      </w:pPr>
      <w:r w:rsidRPr="00710D8C">
        <w:rPr>
          <w:rFonts w:ascii="Helvetica" w:hAnsi="Helvetica" w:cs="Helvetica"/>
          <w:sz w:val="20"/>
          <w:szCs w:val="20"/>
        </w:rPr>
        <w:lastRenderedPageBreak/>
        <w:t>Tabla 2.</w:t>
      </w:r>
    </w:p>
    <w:p w14:paraId="37328C67" w14:textId="5E7974D9" w:rsidR="00710D8C" w:rsidRPr="002C0202" w:rsidRDefault="00710D8C" w:rsidP="00710D8C">
      <w:pPr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</w:rPr>
        <w:t xml:space="preserve">Abundancia de especímenes por familia muestreada por localidad específica después del Terremoto de Limón de </w:t>
      </w:r>
      <w:proofErr w:type="gramStart"/>
      <w:r>
        <w:rPr>
          <w:rFonts w:ascii="Helvetica" w:hAnsi="Helvetica" w:cs="Helvetica"/>
          <w:sz w:val="20"/>
          <w:szCs w:val="20"/>
        </w:rPr>
        <w:t>1991.</w:t>
      </w:r>
      <w:r w:rsidR="002C0202">
        <w:rPr>
          <w:rFonts w:ascii="Helvetica" w:hAnsi="Helvetica" w:cs="Helvetica"/>
          <w:sz w:val="20"/>
          <w:szCs w:val="20"/>
        </w:rPr>
        <w:t>/</w:t>
      </w:r>
      <w:proofErr w:type="gramEnd"/>
      <w:r w:rsidR="002C0202" w:rsidRPr="00710D8C">
        <w:rPr>
          <w:rFonts w:ascii="Helvetica" w:hAnsi="Helvetica" w:cs="Helvetica"/>
          <w:b/>
          <w:bCs/>
          <w:sz w:val="20"/>
          <w:szCs w:val="20"/>
        </w:rPr>
        <w:t xml:space="preserve">Table </w:t>
      </w:r>
      <w:r w:rsidR="002C0202">
        <w:rPr>
          <w:rFonts w:ascii="Helvetica" w:hAnsi="Helvetica" w:cs="Helvetica"/>
          <w:b/>
          <w:bCs/>
          <w:sz w:val="20"/>
          <w:szCs w:val="20"/>
        </w:rPr>
        <w:t>2</w:t>
      </w:r>
      <w:r w:rsidR="002C0202" w:rsidRPr="00710D8C">
        <w:rPr>
          <w:rFonts w:ascii="Helvetica" w:hAnsi="Helvetica" w:cs="Helvetica"/>
          <w:b/>
          <w:bCs/>
          <w:sz w:val="20"/>
          <w:szCs w:val="20"/>
        </w:rPr>
        <w:t>.</w:t>
      </w:r>
      <w:r w:rsidR="002C0202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2C0202" w:rsidRPr="00710D8C">
        <w:rPr>
          <w:rFonts w:ascii="Helvetica" w:hAnsi="Helvetica" w:cs="Helvetica"/>
          <w:sz w:val="20"/>
          <w:szCs w:val="20"/>
          <w:lang w:val="en-US"/>
        </w:rPr>
        <w:t xml:space="preserve">Abundance of specimens per family sampled </w:t>
      </w:r>
      <w:r w:rsidR="002C0202">
        <w:rPr>
          <w:rFonts w:ascii="Helvetica" w:hAnsi="Helvetica" w:cs="Helvetica"/>
          <w:sz w:val="20"/>
          <w:szCs w:val="20"/>
          <w:lang w:val="en-US"/>
        </w:rPr>
        <w:t xml:space="preserve">for each </w:t>
      </w:r>
      <w:r w:rsidR="002C0202" w:rsidRPr="00710D8C">
        <w:rPr>
          <w:rFonts w:ascii="Helvetica" w:hAnsi="Helvetica" w:cs="Helvetica"/>
          <w:sz w:val="20"/>
          <w:szCs w:val="20"/>
          <w:lang w:val="en-US"/>
        </w:rPr>
        <w:t>specific loc</w:t>
      </w:r>
      <w:r w:rsidR="002C0202">
        <w:rPr>
          <w:rFonts w:ascii="Helvetica" w:hAnsi="Helvetica" w:cs="Helvetica"/>
          <w:sz w:val="20"/>
          <w:szCs w:val="20"/>
          <w:lang w:val="en-US"/>
        </w:rPr>
        <w:t>ation</w:t>
      </w:r>
      <w:r w:rsidR="002C0202" w:rsidRPr="00710D8C"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="002C0202">
        <w:rPr>
          <w:rFonts w:ascii="Helvetica" w:hAnsi="Helvetica" w:cs="Helvetica"/>
          <w:sz w:val="20"/>
          <w:szCs w:val="20"/>
          <w:lang w:val="en-US"/>
        </w:rPr>
        <w:t>after</w:t>
      </w:r>
      <w:r w:rsidR="002C0202" w:rsidRPr="00710D8C">
        <w:rPr>
          <w:rFonts w:ascii="Helvetica" w:hAnsi="Helvetica" w:cs="Helvetica"/>
          <w:sz w:val="20"/>
          <w:szCs w:val="20"/>
          <w:lang w:val="en-US"/>
        </w:rPr>
        <w:t xml:space="preserve"> the 1991 Limón Earthquake</w:t>
      </w:r>
      <w:r w:rsidR="002C0202">
        <w:rPr>
          <w:rFonts w:ascii="Helvetica" w:hAnsi="Helvetica" w:cs="Helvetica"/>
          <w:sz w:val="20"/>
          <w:szCs w:val="20"/>
          <w:lang w:val="en-US"/>
        </w:rPr>
        <w:t>.</w:t>
      </w:r>
    </w:p>
    <w:tbl>
      <w:tblPr>
        <w:tblStyle w:val="Tablaconcuadrcula"/>
        <w:tblW w:w="13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960"/>
        <w:gridCol w:w="1180"/>
        <w:gridCol w:w="1300"/>
        <w:gridCol w:w="960"/>
        <w:gridCol w:w="1400"/>
        <w:gridCol w:w="1500"/>
        <w:gridCol w:w="1460"/>
        <w:gridCol w:w="1340"/>
        <w:gridCol w:w="1180"/>
      </w:tblGrid>
      <w:tr w:rsidR="00710D8C" w:rsidRPr="00D253F3" w14:paraId="2D857B05" w14:textId="77777777" w:rsidTr="00FD7A0C">
        <w:trPr>
          <w:trHeight w:val="288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41269B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Familia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72E452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Cahuita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ADF9BA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Isla Uvita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52298B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Manzanillo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106C38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Portete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149F6D" w14:textId="773B4764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Puerto 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L</w:t>
            </w: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imón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34CE79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Puerto Vargas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E1C26F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Punta Cahuita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ED0B4A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Punta </w:t>
            </w:r>
            <w:proofErr w:type="spellStart"/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Cocles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D71676" w14:textId="77777777" w:rsidR="00710D8C" w:rsidRPr="00A9255B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Punta Uva</w:t>
            </w:r>
          </w:p>
        </w:tc>
      </w:tr>
      <w:tr w:rsidR="00710D8C" w:rsidRPr="00D253F3" w14:paraId="26E6B980" w14:textId="77777777" w:rsidTr="00FD7A0C">
        <w:trPr>
          <w:trHeight w:val="288"/>
        </w:trPr>
        <w:tc>
          <w:tcPr>
            <w:tcW w:w="2307" w:type="dxa"/>
            <w:tcBorders>
              <w:top w:val="single" w:sz="4" w:space="0" w:color="auto"/>
            </w:tcBorders>
            <w:noWrap/>
            <w:hideMark/>
          </w:tcPr>
          <w:p w14:paraId="74CD3399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Acinetosporaceae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7F416B0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14:paraId="0BB4659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14:paraId="22A9BDD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64E51AE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hideMark/>
          </w:tcPr>
          <w:p w14:paraId="4446E1E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hideMark/>
          </w:tcPr>
          <w:p w14:paraId="6E55DCD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hideMark/>
          </w:tcPr>
          <w:p w14:paraId="6F05461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noWrap/>
            <w:hideMark/>
          </w:tcPr>
          <w:p w14:paraId="385DFC0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14:paraId="089A6A2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5F880F80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7C6735D8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Anadyomenaceae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E89913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1E94944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508D1C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E64169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60C4204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5F18550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4383080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340" w:type="dxa"/>
            <w:noWrap/>
            <w:hideMark/>
          </w:tcPr>
          <w:p w14:paraId="14D87CA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50336A7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31521215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01C78B27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Areschougiaceae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F320EF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E75E61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C09CE1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F33FCE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58792A3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3B56529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79AAF19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2E0361C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2CA2DF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0B04FAF2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348C6FB2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Boodleaceae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AA5BEC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1393C9B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27ADE53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53E6AB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5691714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24B3BFD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1ED31EB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6</w:t>
            </w:r>
          </w:p>
        </w:tc>
        <w:tc>
          <w:tcPr>
            <w:tcW w:w="1340" w:type="dxa"/>
            <w:noWrap/>
            <w:hideMark/>
          </w:tcPr>
          <w:p w14:paraId="244DAE7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329F0B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29759EC5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591BD48E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Bryopsidaceae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BB61FB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34EC221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61E4F8C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8284F5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400" w:type="dxa"/>
            <w:noWrap/>
            <w:hideMark/>
          </w:tcPr>
          <w:p w14:paraId="2D77C7A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6732CA0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227D342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13</w:t>
            </w:r>
          </w:p>
        </w:tc>
        <w:tc>
          <w:tcPr>
            <w:tcW w:w="1340" w:type="dxa"/>
            <w:noWrap/>
            <w:hideMark/>
          </w:tcPr>
          <w:p w14:paraId="38468C3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057D0D5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50685EA9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2058AF14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Callithamniaceae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5415EF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7E6101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004FA3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9FF9CA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4E29342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1DC3216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61E42BD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09732B1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24872C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6C39E774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4F046AD6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Caulacanthaceae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7836DB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8157E8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BA46BA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DC267E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1619671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679459C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41444C1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74287F7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0AF32B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4B87FD8D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04713DD6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Caulerpaceae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75DF56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3A9C9F9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25A3A45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1E4B62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00" w:type="dxa"/>
            <w:noWrap/>
            <w:hideMark/>
          </w:tcPr>
          <w:p w14:paraId="0E2D15D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72ABB5D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406CDA8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18</w:t>
            </w:r>
          </w:p>
        </w:tc>
        <w:tc>
          <w:tcPr>
            <w:tcW w:w="1340" w:type="dxa"/>
            <w:noWrap/>
            <w:hideMark/>
          </w:tcPr>
          <w:p w14:paraId="2B08D8B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0D6DE21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</w:tr>
      <w:tr w:rsidR="00710D8C" w:rsidRPr="00D253F3" w14:paraId="3F579333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3B16D899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Ceramiaceae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6803F4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3108242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06040E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7A6384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2ECADB2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3745762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ED3797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14</w:t>
            </w:r>
          </w:p>
        </w:tc>
        <w:tc>
          <w:tcPr>
            <w:tcW w:w="1340" w:type="dxa"/>
            <w:noWrap/>
            <w:hideMark/>
          </w:tcPr>
          <w:p w14:paraId="11E85B6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A07FBE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</w:tr>
      <w:tr w:rsidR="00710D8C" w:rsidRPr="00D253F3" w14:paraId="3F190B95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1DB6F3E8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Champiaceae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EB7BFB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A43487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23FEDC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991980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518208E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049B6C6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599A0B3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340" w:type="dxa"/>
            <w:noWrap/>
            <w:hideMark/>
          </w:tcPr>
          <w:p w14:paraId="05AC795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44B717C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6F93C145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3EDE337D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Cladophoraceae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6D6A0C8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186EF01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72FD1E1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377FE4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5D62739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24F9F9B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4EDDDB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16</w:t>
            </w:r>
          </w:p>
        </w:tc>
        <w:tc>
          <w:tcPr>
            <w:tcW w:w="1340" w:type="dxa"/>
            <w:noWrap/>
            <w:hideMark/>
          </w:tcPr>
          <w:p w14:paraId="545F6F1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6C36061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</w:tr>
      <w:tr w:rsidR="00710D8C" w:rsidRPr="00D253F3" w14:paraId="4325450A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126A6117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Codiaceae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61B6DE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3554C3E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FEC9EE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399EFC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4390343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0E2F8E5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5174D5E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10</w:t>
            </w:r>
          </w:p>
        </w:tc>
        <w:tc>
          <w:tcPr>
            <w:tcW w:w="1340" w:type="dxa"/>
            <w:noWrap/>
            <w:hideMark/>
          </w:tcPr>
          <w:p w14:paraId="0A3EFC8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2D697E7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</w:tr>
      <w:tr w:rsidR="00710D8C" w:rsidRPr="00D253F3" w14:paraId="262898E5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07D6781D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Corallinaceae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9CA9E1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D1FC2F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687DCD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53107C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2504B3B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40702DF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2A9FD0B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10</w:t>
            </w:r>
          </w:p>
        </w:tc>
        <w:tc>
          <w:tcPr>
            <w:tcW w:w="1340" w:type="dxa"/>
            <w:noWrap/>
            <w:hideMark/>
          </w:tcPr>
          <w:p w14:paraId="5017E07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3F0B0E1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5FCF24E3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7E7E4B6D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Cystocloniaceae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E20845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5080EAA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CB79AC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AB8C8E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0DFF802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0" w:type="dxa"/>
            <w:noWrap/>
            <w:hideMark/>
          </w:tcPr>
          <w:p w14:paraId="1DE47A9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60" w:type="dxa"/>
            <w:noWrap/>
            <w:hideMark/>
          </w:tcPr>
          <w:p w14:paraId="6140AB1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340" w:type="dxa"/>
            <w:noWrap/>
            <w:hideMark/>
          </w:tcPr>
          <w:p w14:paraId="08F01A8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E355A1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70106050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28C6F933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Dasycladaceae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452E01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A6C700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D13B9D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8CDC83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2986048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1567704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3C4B1C1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2881CFC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70D30A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4B573DBC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3F4BE19C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Delesseriaceae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D1B03F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707358C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422439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1876AE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431C9CC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3BB719A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60" w:type="dxa"/>
            <w:noWrap/>
            <w:hideMark/>
          </w:tcPr>
          <w:p w14:paraId="7A5F995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408AACF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231A846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36D42DD9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6CE843F7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Derbesiaceae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25843F7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D8263F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E4197A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563BFD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3EC3F47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7E869D7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0D540AC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6C2ECD8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A8EE42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03874423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04EFAAB6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Dichotomosiphonaceae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974C98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10642FD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E8BFEE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BBDEB4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0FF8189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3BD39D1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403D4A9A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9</w:t>
            </w:r>
          </w:p>
        </w:tc>
        <w:tc>
          <w:tcPr>
            <w:tcW w:w="1340" w:type="dxa"/>
            <w:noWrap/>
            <w:hideMark/>
          </w:tcPr>
          <w:p w14:paraId="0A63BCF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2F55A42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514B4B00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774DAFA1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Dictyotaceae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A57A72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0FB5549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A7A3C2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E63941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400" w:type="dxa"/>
            <w:noWrap/>
            <w:hideMark/>
          </w:tcPr>
          <w:p w14:paraId="4D34247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6467F6C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0372C1F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33</w:t>
            </w:r>
          </w:p>
        </w:tc>
        <w:tc>
          <w:tcPr>
            <w:tcW w:w="1340" w:type="dxa"/>
            <w:noWrap/>
            <w:hideMark/>
          </w:tcPr>
          <w:p w14:paraId="6488689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602046D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12837921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50891A1D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Etheliaceae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6BB9F9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56E5D0D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989033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84E648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6272497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5578E7D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1A640BB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0B230E3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AE4B1B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76B75CA7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58CA95D1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Galaxauraceae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6EE260E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7DAD0A1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268CB6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395101E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73C36ECF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2B7EDE4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D21428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340" w:type="dxa"/>
            <w:noWrap/>
            <w:hideMark/>
          </w:tcPr>
          <w:p w14:paraId="4002D40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478C918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</w:tr>
      <w:tr w:rsidR="00710D8C" w:rsidRPr="00D253F3" w14:paraId="51624DA8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736A5B7D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Gelidiellaceae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244CF1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34CA330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C143C7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F600EB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6321AE3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1E255A1C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19FEADC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340" w:type="dxa"/>
            <w:noWrap/>
            <w:hideMark/>
          </w:tcPr>
          <w:p w14:paraId="5A5C86D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2AAD31F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05B1FD41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434A1513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Gracilariaceae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C175B1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8</w:t>
            </w:r>
          </w:p>
        </w:tc>
        <w:tc>
          <w:tcPr>
            <w:tcW w:w="1180" w:type="dxa"/>
            <w:noWrap/>
            <w:hideMark/>
          </w:tcPr>
          <w:p w14:paraId="770E250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4AF1C5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CDF024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126670E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7F06EA9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761BEE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340" w:type="dxa"/>
            <w:noWrap/>
            <w:hideMark/>
          </w:tcPr>
          <w:p w14:paraId="0BE5721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7C55E15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3DBACB0D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184D60D6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Halimedaceae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6B88AA6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74FD7E1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3BDB286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1A8B3A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20000FA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3D64CC7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5F059CF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9</w:t>
            </w:r>
          </w:p>
        </w:tc>
        <w:tc>
          <w:tcPr>
            <w:tcW w:w="1340" w:type="dxa"/>
            <w:noWrap/>
            <w:hideMark/>
          </w:tcPr>
          <w:p w14:paraId="7562B8F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75EDFC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</w:tr>
      <w:tr w:rsidR="00710D8C" w:rsidRPr="00D253F3" w14:paraId="35BE5F3E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420C86B1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Halymeniaceae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5980D63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5468E0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EC4183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3E2804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435FEC6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51FCDF4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6D0E283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6</w:t>
            </w:r>
          </w:p>
        </w:tc>
        <w:tc>
          <w:tcPr>
            <w:tcW w:w="1340" w:type="dxa"/>
            <w:noWrap/>
            <w:hideMark/>
          </w:tcPr>
          <w:p w14:paraId="5329B12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017D0F3E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0691D4E6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63589D52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Hydrolithaceae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998494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423EFCC2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573768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996903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6026E418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4F095851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348DEEF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noWrap/>
            <w:hideMark/>
          </w:tcPr>
          <w:p w14:paraId="44158E3D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09FE947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710D8C" w:rsidRPr="00D253F3" w14:paraId="631F6B44" w14:textId="77777777" w:rsidTr="00FD7A0C">
        <w:trPr>
          <w:trHeight w:val="288"/>
        </w:trPr>
        <w:tc>
          <w:tcPr>
            <w:tcW w:w="2307" w:type="dxa"/>
            <w:noWrap/>
            <w:hideMark/>
          </w:tcPr>
          <w:p w14:paraId="23A13C38" w14:textId="77777777" w:rsidR="00710D8C" w:rsidRPr="00D253F3" w:rsidRDefault="00710D8C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Kallymeniaceae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B9000D0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E7C2EE9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D208A84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6EDD0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6C22C8D5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0D7F8B6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71143B0B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302A1786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9D53357" w14:textId="77777777" w:rsidR="00710D8C" w:rsidRPr="00D253F3" w:rsidRDefault="00710D8C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</w:tbl>
    <w:p w14:paraId="3B641E2F" w14:textId="36B445BD" w:rsidR="00D253F3" w:rsidRPr="00F23682" w:rsidRDefault="002C0202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Abundancia de especímenes por familia muestreada por localidad específica después del Terremoto de Limón de </w:t>
      </w:r>
      <w:proofErr w:type="gramStart"/>
      <w:r>
        <w:rPr>
          <w:rFonts w:ascii="Helvetica" w:hAnsi="Helvetica" w:cs="Helvetica"/>
          <w:sz w:val="20"/>
          <w:szCs w:val="20"/>
        </w:rPr>
        <w:t>1991./</w:t>
      </w:r>
      <w:proofErr w:type="spellStart"/>
      <w:proofErr w:type="gramEnd"/>
      <w:r w:rsidRPr="00F23682">
        <w:rPr>
          <w:rFonts w:ascii="Helvetica" w:hAnsi="Helvetica" w:cs="Helvetica"/>
          <w:sz w:val="20"/>
          <w:szCs w:val="20"/>
        </w:rPr>
        <w:t>Abundance</w:t>
      </w:r>
      <w:proofErr w:type="spellEnd"/>
      <w:r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F23682">
        <w:rPr>
          <w:rFonts w:ascii="Helvetica" w:hAnsi="Helvetica" w:cs="Helvetica"/>
          <w:sz w:val="20"/>
          <w:szCs w:val="20"/>
        </w:rPr>
        <w:t>of</w:t>
      </w:r>
      <w:proofErr w:type="spellEnd"/>
      <w:r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F23682">
        <w:rPr>
          <w:rFonts w:ascii="Helvetica" w:hAnsi="Helvetica" w:cs="Helvetica"/>
          <w:sz w:val="20"/>
          <w:szCs w:val="20"/>
        </w:rPr>
        <w:t>specimens</w:t>
      </w:r>
      <w:proofErr w:type="spellEnd"/>
      <w:r w:rsidRPr="00F23682">
        <w:rPr>
          <w:rFonts w:ascii="Helvetica" w:hAnsi="Helvetica" w:cs="Helvetica"/>
          <w:sz w:val="20"/>
          <w:szCs w:val="20"/>
        </w:rPr>
        <w:t xml:space="preserve"> per </w:t>
      </w:r>
      <w:proofErr w:type="spellStart"/>
      <w:r w:rsidRPr="00F23682">
        <w:rPr>
          <w:rFonts w:ascii="Helvetica" w:hAnsi="Helvetica" w:cs="Helvetica"/>
          <w:sz w:val="20"/>
          <w:szCs w:val="20"/>
        </w:rPr>
        <w:t>family</w:t>
      </w:r>
      <w:proofErr w:type="spellEnd"/>
      <w:r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F23682">
        <w:rPr>
          <w:rFonts w:ascii="Helvetica" w:hAnsi="Helvetica" w:cs="Helvetica"/>
          <w:sz w:val="20"/>
          <w:szCs w:val="20"/>
        </w:rPr>
        <w:t>sampled</w:t>
      </w:r>
      <w:proofErr w:type="spellEnd"/>
      <w:r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F23682">
        <w:rPr>
          <w:rFonts w:ascii="Helvetica" w:hAnsi="Helvetica" w:cs="Helvetica"/>
          <w:sz w:val="20"/>
          <w:szCs w:val="20"/>
        </w:rPr>
        <w:t>for</w:t>
      </w:r>
      <w:proofErr w:type="spellEnd"/>
      <w:r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F23682">
        <w:rPr>
          <w:rFonts w:ascii="Helvetica" w:hAnsi="Helvetica" w:cs="Helvetica"/>
          <w:sz w:val="20"/>
          <w:szCs w:val="20"/>
        </w:rPr>
        <w:t>each</w:t>
      </w:r>
      <w:proofErr w:type="spellEnd"/>
      <w:r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F23682">
        <w:rPr>
          <w:rFonts w:ascii="Helvetica" w:hAnsi="Helvetica" w:cs="Helvetica"/>
          <w:sz w:val="20"/>
          <w:szCs w:val="20"/>
        </w:rPr>
        <w:t>specific</w:t>
      </w:r>
      <w:proofErr w:type="spellEnd"/>
      <w:r w:rsidRPr="00F23682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F23682">
        <w:rPr>
          <w:rFonts w:ascii="Helvetica" w:hAnsi="Helvetica" w:cs="Helvetica"/>
          <w:sz w:val="20"/>
          <w:szCs w:val="20"/>
        </w:rPr>
        <w:t>location</w:t>
      </w:r>
      <w:proofErr w:type="spellEnd"/>
      <w:r w:rsidRPr="00F23682">
        <w:rPr>
          <w:rFonts w:ascii="Helvetica" w:hAnsi="Helvetica" w:cs="Helvetica"/>
          <w:sz w:val="20"/>
          <w:szCs w:val="20"/>
        </w:rPr>
        <w:t xml:space="preserve"> after </w:t>
      </w:r>
      <w:proofErr w:type="spellStart"/>
      <w:r w:rsidRPr="00F23682">
        <w:rPr>
          <w:rFonts w:ascii="Helvetica" w:hAnsi="Helvetica" w:cs="Helvetica"/>
          <w:sz w:val="20"/>
          <w:szCs w:val="20"/>
        </w:rPr>
        <w:t>the</w:t>
      </w:r>
      <w:proofErr w:type="spellEnd"/>
      <w:r w:rsidRPr="00F23682">
        <w:rPr>
          <w:rFonts w:ascii="Helvetica" w:hAnsi="Helvetica" w:cs="Helvetica"/>
          <w:sz w:val="20"/>
          <w:szCs w:val="20"/>
        </w:rPr>
        <w:t xml:space="preserve"> 1991 Limón </w:t>
      </w:r>
      <w:proofErr w:type="spellStart"/>
      <w:r w:rsidRPr="00F23682">
        <w:rPr>
          <w:rFonts w:ascii="Helvetica" w:hAnsi="Helvetica" w:cs="Helvetica"/>
          <w:sz w:val="20"/>
          <w:szCs w:val="20"/>
        </w:rPr>
        <w:t>Earthquake</w:t>
      </w:r>
      <w:proofErr w:type="spellEnd"/>
      <w:r w:rsidRPr="00F23682">
        <w:rPr>
          <w:rFonts w:ascii="Helvetica" w:hAnsi="Helvetica" w:cs="Helvetica"/>
          <w:sz w:val="20"/>
          <w:szCs w:val="20"/>
        </w:rPr>
        <w:t>.</w:t>
      </w:r>
    </w:p>
    <w:tbl>
      <w:tblPr>
        <w:tblStyle w:val="Tablaconcuadrcula"/>
        <w:tblW w:w="13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960"/>
        <w:gridCol w:w="1180"/>
        <w:gridCol w:w="1300"/>
        <w:gridCol w:w="960"/>
        <w:gridCol w:w="1401"/>
        <w:gridCol w:w="1501"/>
        <w:gridCol w:w="1461"/>
        <w:gridCol w:w="1340"/>
        <w:gridCol w:w="1180"/>
      </w:tblGrid>
      <w:tr w:rsidR="002C0202" w:rsidRPr="00A9255B" w14:paraId="65A6558E" w14:textId="77777777" w:rsidTr="00FD7A0C">
        <w:trPr>
          <w:trHeight w:val="288"/>
        </w:trPr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DA826C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Familia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CA5668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Cahuita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61A048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Isla Uvita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4ED575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Manzanillo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5FA12D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Portete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B7139D" w14:textId="16ABF02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Puerto Limón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7846D3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Puerto Vargas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41EFDD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Punta Cahuita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9B9147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Punta </w:t>
            </w:r>
            <w:proofErr w:type="spellStart"/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Cocles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214024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A9255B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Punta Uva</w:t>
            </w:r>
          </w:p>
        </w:tc>
      </w:tr>
      <w:tr w:rsidR="002C0202" w:rsidRPr="00A9255B" w14:paraId="47AC952F" w14:textId="77777777" w:rsidTr="00FD7A0C">
        <w:trPr>
          <w:trHeight w:val="288"/>
        </w:trPr>
        <w:tc>
          <w:tcPr>
            <w:tcW w:w="2202" w:type="dxa"/>
            <w:tcBorders>
              <w:top w:val="single" w:sz="4" w:space="0" w:color="auto"/>
            </w:tcBorders>
            <w:noWrap/>
          </w:tcPr>
          <w:p w14:paraId="392D166E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Liagoraceae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14:paraId="11C25EBE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</w:tcPr>
          <w:p w14:paraId="68B95E43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</w:tcPr>
          <w:p w14:paraId="2A6215DF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14:paraId="0FEDC436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noWrap/>
          </w:tcPr>
          <w:p w14:paraId="2F8D07F0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noWrap/>
          </w:tcPr>
          <w:p w14:paraId="50763E21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noWrap/>
          </w:tcPr>
          <w:p w14:paraId="633A5DD0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noWrap/>
          </w:tcPr>
          <w:p w14:paraId="512DEEFF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</w:tcPr>
          <w:p w14:paraId="6A367ED5" w14:textId="77777777" w:rsidR="002C0202" w:rsidRPr="00A9255B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3D1BF983" w14:textId="77777777" w:rsidTr="00FD7A0C">
        <w:trPr>
          <w:trHeight w:val="288"/>
        </w:trPr>
        <w:tc>
          <w:tcPr>
            <w:tcW w:w="2202" w:type="dxa"/>
            <w:noWrap/>
          </w:tcPr>
          <w:p w14:paraId="42E403D1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Lithophyllaceae</w:t>
            </w:r>
            <w:proofErr w:type="spellEnd"/>
          </w:p>
        </w:tc>
        <w:tc>
          <w:tcPr>
            <w:tcW w:w="960" w:type="dxa"/>
            <w:noWrap/>
          </w:tcPr>
          <w:p w14:paraId="4073374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noWrap/>
          </w:tcPr>
          <w:p w14:paraId="1F1D5EA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44C5637E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noWrap/>
          </w:tcPr>
          <w:p w14:paraId="6386BA6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noWrap/>
          </w:tcPr>
          <w:p w14:paraId="42A9F54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1" w:type="dxa"/>
            <w:noWrap/>
          </w:tcPr>
          <w:p w14:paraId="0D32B7C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8</w:t>
            </w:r>
          </w:p>
        </w:tc>
        <w:tc>
          <w:tcPr>
            <w:tcW w:w="1461" w:type="dxa"/>
            <w:noWrap/>
          </w:tcPr>
          <w:p w14:paraId="6DC0F5C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14</w:t>
            </w:r>
          </w:p>
        </w:tc>
        <w:tc>
          <w:tcPr>
            <w:tcW w:w="1340" w:type="dxa"/>
            <w:noWrap/>
          </w:tcPr>
          <w:p w14:paraId="1EA0CA4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8</w:t>
            </w:r>
          </w:p>
        </w:tc>
        <w:tc>
          <w:tcPr>
            <w:tcW w:w="1180" w:type="dxa"/>
            <w:noWrap/>
          </w:tcPr>
          <w:p w14:paraId="197BCAB3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06932C33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FF12D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Nemastomataceae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43C5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BAC25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7FFC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C445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6AFA6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D385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63A1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3E7253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48D0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353879FC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34E29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Peyssonneliaceae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A5D1E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3177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8530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6E84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8A08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2A37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52ECC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10E8C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7BA7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6F6734F8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C98D4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Polyphysaceae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FE68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B2633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560F9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6004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4A89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5513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8D3E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68F4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A447E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099FA61F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67F5F1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Porolithaceae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31576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B33D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FE4F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FC44C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A9F6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12B2C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21625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8572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3E7C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6C2358DF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4AB28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Pterocladiaceae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70AB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267D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5A14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81CD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76955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093B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F5893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5E6BB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159EB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0E4830AF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54E50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Rhizophyllidaceae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A0AB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AA69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4BB19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AB7A6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4480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BFD86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9D45E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5206C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995E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7EED9157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06FC9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Rhodomelaceae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D2D1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C69DBF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E9E8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54BEF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ED8F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5ED4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C47D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B9EA6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226F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</w:tr>
      <w:tr w:rsidR="002C0202" w:rsidRPr="00D253F3" w14:paraId="39CB8E35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DBEF9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Rhodymeniaceae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446C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BFE8F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C18B9E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5F3CF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703A5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3BAAB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CF0E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2FCB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63C7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7169D3DF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1B5867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Sargassaceae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B3665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2856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4898B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DDA47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C2726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6D18C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19B2F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B442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32D9E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</w:tr>
      <w:tr w:rsidR="002C0202" w:rsidRPr="00D253F3" w14:paraId="22E0165F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20B2D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Scytosiphonaceae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365E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8733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8858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68A1E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D7C1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E340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DE64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8ECF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6B2A3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27A2BD41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6F76F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Siphonocladaceae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0F044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44FBE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4031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765BE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7027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5696B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9E27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2031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C653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0CD61F9C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31FC9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Solieriaceae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72C3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7739F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B8576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BCC85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A1DD2F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F503B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5C07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D4CD8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D6E1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06CAA204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76BAE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Sphacelariaceae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ABB0B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265DC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776E6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941D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F27A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FF526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C8C59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0E82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623D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639D2C74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626EE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Spongitaceae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04A2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8D3B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FEE4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3D90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8C75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4357D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4D0EE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0101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6A6E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5F4F1EA0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F3DC0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Udoteaceae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0BFE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EA98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A8B1E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7C706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B3C2C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03BB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01CF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3499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B830B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2A59913A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6D3F6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Ulvaceae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E7D8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272F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06BA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ED94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2836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82E55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64EE5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D5CC3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CA02C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</w:tr>
      <w:tr w:rsidR="002C0202" w:rsidRPr="00D253F3" w14:paraId="4BB85B1F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51E5C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Valoniaceae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A836B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06B1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9860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6D21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6B4C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1991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A2785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B0D4F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A4A1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  <w:tr w:rsidR="002C0202" w:rsidRPr="00D253F3" w14:paraId="0AB5F285" w14:textId="77777777" w:rsidTr="00FD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8C924B" w14:textId="77777777" w:rsidR="002C0202" w:rsidRPr="00D253F3" w:rsidRDefault="002C0202" w:rsidP="00FD7A0C">
            <w:pP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Wrangeliaceae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D545DF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E67B50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159D48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3F9851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C32802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E27A44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795C9F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E2F20A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6C3EE7" w14:textId="77777777" w:rsidR="002C0202" w:rsidRPr="00D253F3" w:rsidRDefault="002C0202" w:rsidP="00FD7A0C">
            <w:pPr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D253F3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</w:t>
            </w:r>
          </w:p>
        </w:tc>
      </w:tr>
    </w:tbl>
    <w:p w14:paraId="5467B4A4" w14:textId="77777777" w:rsidR="00D253F3" w:rsidRPr="00D253F3" w:rsidRDefault="00D253F3">
      <w:pPr>
        <w:rPr>
          <w:rFonts w:ascii="Helvetica" w:hAnsi="Helvetica" w:cs="Helvetica"/>
          <w:sz w:val="20"/>
          <w:szCs w:val="20"/>
        </w:rPr>
      </w:pPr>
    </w:p>
    <w:sectPr w:rsidR="00D253F3" w:rsidRPr="00D253F3" w:rsidSect="00D253F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F3"/>
    <w:rsid w:val="001C4F78"/>
    <w:rsid w:val="002C0202"/>
    <w:rsid w:val="0036707B"/>
    <w:rsid w:val="00384F95"/>
    <w:rsid w:val="00710D8C"/>
    <w:rsid w:val="008146BE"/>
    <w:rsid w:val="008D38C9"/>
    <w:rsid w:val="008F6AB0"/>
    <w:rsid w:val="00963C90"/>
    <w:rsid w:val="00A26365"/>
    <w:rsid w:val="00A9255B"/>
    <w:rsid w:val="00B13B1D"/>
    <w:rsid w:val="00D07644"/>
    <w:rsid w:val="00D253F3"/>
    <w:rsid w:val="00F23682"/>
    <w:rsid w:val="00F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A20F"/>
  <w15:chartTrackingRefBased/>
  <w15:docId w15:val="{1CCA4EAD-F9D9-4423-8858-659356D7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02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25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Ttulo"/>
    <w:next w:val="Normal"/>
    <w:link w:val="Ttulo2Car"/>
    <w:autoRedefine/>
    <w:uiPriority w:val="9"/>
    <w:unhideWhenUsed/>
    <w:qFormat/>
    <w:rsid w:val="00963C90"/>
    <w:pPr>
      <w:outlineLvl w:val="1"/>
    </w:pPr>
    <w:rPr>
      <w:color w:val="4EA72E" w:themeColor="accent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3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3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53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53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53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53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53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146BE"/>
    <w:pPr>
      <w:spacing w:after="0" w:line="240" w:lineRule="auto"/>
      <w:contextualSpacing/>
      <w:jc w:val="center"/>
      <w:outlineLvl w:val="0"/>
    </w:pPr>
    <w:rPr>
      <w:rFonts w:ascii="Congenial Black" w:eastAsia="STCaiyun" w:hAnsi="Congenial Black" w:cstheme="majorHAnsi"/>
      <w:color w:val="9966FF"/>
      <w:spacing w:val="-10"/>
      <w:kern w:val="28"/>
      <w:sz w:val="56"/>
      <w:szCs w:val="56"/>
      <w:lang w:val="es-419"/>
    </w:rPr>
  </w:style>
  <w:style w:type="character" w:customStyle="1" w:styleId="TtuloCar">
    <w:name w:val="Título Car"/>
    <w:basedOn w:val="Fuentedeprrafopredeter"/>
    <w:link w:val="Ttulo"/>
    <w:uiPriority w:val="1"/>
    <w:rsid w:val="008146BE"/>
    <w:rPr>
      <w:rFonts w:ascii="Congenial Black" w:eastAsia="STCaiyun" w:hAnsi="Congenial Black" w:cstheme="majorHAnsi"/>
      <w:color w:val="9966FF"/>
      <w:spacing w:val="-10"/>
      <w:kern w:val="28"/>
      <w:sz w:val="56"/>
      <w:szCs w:val="56"/>
      <w:lang w:val="es-419"/>
    </w:rPr>
  </w:style>
  <w:style w:type="paragraph" w:styleId="Subttulo">
    <w:name w:val="Subtitle"/>
    <w:basedOn w:val="Ttulo"/>
    <w:next w:val="Normal"/>
    <w:link w:val="SubttuloCar"/>
    <w:uiPriority w:val="1"/>
    <w:qFormat/>
    <w:rsid w:val="008146BE"/>
    <w:pPr>
      <w:jc w:val="left"/>
      <w:outlineLvl w:val="1"/>
    </w:pPr>
    <w:rPr>
      <w:rFonts w:ascii="Congenial SemiBold" w:hAnsi="Congenial SemiBold"/>
      <w:color w:val="FF66CC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"/>
    <w:rsid w:val="008146BE"/>
    <w:rPr>
      <w:rFonts w:ascii="Congenial SemiBold" w:eastAsia="STCaiyun" w:hAnsi="Congenial SemiBold" w:cstheme="majorHAnsi"/>
      <w:color w:val="FF66CC"/>
      <w:spacing w:val="-10"/>
      <w:kern w:val="28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963C90"/>
    <w:rPr>
      <w:rFonts w:ascii="Congenial Black" w:eastAsia="STCaiyun" w:hAnsi="Congenial Black" w:cstheme="majorHAnsi"/>
      <w:color w:val="4EA72E" w:themeColor="accent6"/>
      <w:spacing w:val="-10"/>
      <w:kern w:val="28"/>
      <w:sz w:val="56"/>
      <w:szCs w:val="56"/>
      <w:lang w:val="es-419"/>
    </w:rPr>
  </w:style>
  <w:style w:type="character" w:customStyle="1" w:styleId="Ttulo1Car">
    <w:name w:val="Título 1 Car"/>
    <w:basedOn w:val="Fuentedeprrafopredeter"/>
    <w:link w:val="Ttulo1"/>
    <w:uiPriority w:val="9"/>
    <w:rsid w:val="00D25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5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53F3"/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53F3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53F3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53F3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53F3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53F3"/>
    <w:rPr>
      <w:rFonts w:eastAsiaTheme="majorEastAsia" w:cstheme="majorBidi"/>
      <w:color w:val="272727" w:themeColor="text1" w:themeTint="D8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D25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53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Prrafodelista">
    <w:name w:val="List Paragraph"/>
    <w:basedOn w:val="Normal"/>
    <w:uiPriority w:val="34"/>
    <w:qFormat/>
    <w:rsid w:val="00D253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53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5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53F3"/>
    <w:rPr>
      <w:rFonts w:ascii="Arial" w:hAnsi="Arial" w:cs="Arial"/>
      <w:i/>
      <w:iCs/>
      <w:color w:val="0F4761" w:themeColor="accent1" w:themeShade="BF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D253F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2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VANESSA AMADOR SALAS</dc:creator>
  <cp:keywords/>
  <dc:description/>
  <cp:lastModifiedBy>LAURA VANESSA AMADOR SALAS</cp:lastModifiedBy>
  <cp:revision>3</cp:revision>
  <dcterms:created xsi:type="dcterms:W3CDTF">2025-02-21T03:52:00Z</dcterms:created>
  <dcterms:modified xsi:type="dcterms:W3CDTF">2025-02-25T19:37:00Z</dcterms:modified>
</cp:coreProperties>
</file>