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A8AE1" w14:textId="3AE133D0" w:rsidR="00F927DF" w:rsidRDefault="00F927DF">
      <w:pPr>
        <w:rPr>
          <w:rFonts w:ascii="Times New Roman" w:eastAsia="Calibri" w:hAnsi="Times New Roman" w:cs="Times New Roman"/>
          <w:b/>
          <w:color w:val="767171"/>
          <w:sz w:val="20"/>
          <w:szCs w:val="24"/>
          <w:lang w:val="es-ES_tradnl"/>
        </w:rPr>
      </w:pPr>
      <w:r>
        <w:rPr>
          <w:rFonts w:ascii="Times New Roman" w:eastAsia="Calibri" w:hAnsi="Times New Roman" w:cs="Times New Roman"/>
          <w:b/>
          <w:noProof/>
          <w:color w:val="767171"/>
          <w:sz w:val="20"/>
          <w:szCs w:val="24"/>
          <w:lang w:val="es-ES_tradnl"/>
        </w:rPr>
        <w:drawing>
          <wp:anchor distT="0" distB="0" distL="114300" distR="114300" simplePos="0" relativeHeight="251658240" behindDoc="0" locked="0" layoutInCell="1" allowOverlap="1" wp14:anchorId="6C8D89B4" wp14:editId="5CD6CC7F">
            <wp:simplePos x="687121" y="914400"/>
            <wp:positionH relativeFrom="page">
              <wp:align>center</wp:align>
            </wp:positionH>
            <wp:positionV relativeFrom="page">
              <wp:align>center</wp:align>
            </wp:positionV>
            <wp:extent cx="7545600" cy="10674000"/>
            <wp:effectExtent l="0" t="0" r="0" b="0"/>
            <wp:wrapSquare wrapText="bothSides"/>
            <wp:docPr id="7" name="Imagen 7"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El contenido generado por IA puede ser incorrecto."/>
                    <pic:cNvPicPr/>
                  </pic:nvPicPr>
                  <pic:blipFill>
                    <a:blip r:embed="rId8">
                      <a:extLst>
                        <a:ext uri="{28A0092B-C50C-407E-A947-70E740481C1C}">
                          <a14:useLocalDpi xmlns:a14="http://schemas.microsoft.com/office/drawing/2010/main" val="0"/>
                        </a:ext>
                      </a:extLst>
                    </a:blip>
                    <a:stretch>
                      <a:fillRect/>
                    </a:stretch>
                  </pic:blipFill>
                  <pic:spPr>
                    <a:xfrm>
                      <a:off x="0" y="0"/>
                      <a:ext cx="7545600" cy="10674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color w:val="767171"/>
          <w:sz w:val="20"/>
          <w:szCs w:val="24"/>
          <w:lang w:val="es-ES_tradnl"/>
        </w:rPr>
        <w:br w:type="page"/>
      </w:r>
    </w:p>
    <w:p w14:paraId="0A5A07B9" w14:textId="1A8A1E56" w:rsidR="006270EB" w:rsidRPr="00626080" w:rsidRDefault="006270EB" w:rsidP="006270EB">
      <w:pPr>
        <w:spacing w:after="0" w:line="360" w:lineRule="auto"/>
        <w:jc w:val="both"/>
        <w:rPr>
          <w:rFonts w:ascii="Times New Roman" w:eastAsia="Calibri" w:hAnsi="Times New Roman" w:cs="Times New Roman"/>
          <w:b/>
          <w:color w:val="767171"/>
          <w:sz w:val="20"/>
          <w:szCs w:val="24"/>
          <w:lang w:val="es-ES_tradnl"/>
        </w:rPr>
      </w:pPr>
      <w:r w:rsidRPr="00626080">
        <w:rPr>
          <w:rFonts w:ascii="Times New Roman" w:eastAsia="Calibri" w:hAnsi="Times New Roman" w:cs="Times New Roman"/>
          <w:b/>
          <w:color w:val="767171"/>
          <w:sz w:val="20"/>
          <w:szCs w:val="24"/>
          <w:lang w:val="es-ES_tradnl"/>
        </w:rPr>
        <w:lastRenderedPageBreak/>
        <w:t>Nota aclaratoria: este PDF no corresponde a la diagramación final del texto, sin embargo, puede ser citado sin problema ya que cuenta con un DOI y paginación electrónica. Al cerrar el número en construcción se reemplazará este PDF por la versión final y se agregarán las otras galeradas (EPUB y HTML).</w:t>
      </w:r>
    </w:p>
    <w:p w14:paraId="3AE70612" w14:textId="77777777" w:rsidR="006270EB" w:rsidRDefault="006270EB" w:rsidP="006270EB">
      <w:pPr>
        <w:spacing w:after="0" w:line="240" w:lineRule="auto"/>
        <w:contextualSpacing/>
        <w:jc w:val="center"/>
        <w:rPr>
          <w:rFonts w:ascii="Times New Roman" w:hAnsi="Times New Roman" w:cs="Times New Roman"/>
          <w:iCs/>
          <w:sz w:val="24"/>
          <w:lang w:val="es-ES_tradnl"/>
        </w:rPr>
      </w:pPr>
    </w:p>
    <w:p w14:paraId="58BFD4E2" w14:textId="77777777" w:rsidR="00A4408A" w:rsidRPr="004B1919" w:rsidRDefault="00A4408A" w:rsidP="00A4408A">
      <w:pPr>
        <w:spacing w:after="0" w:line="360" w:lineRule="auto"/>
        <w:jc w:val="center"/>
        <w:rPr>
          <w:rFonts w:ascii="Times New Roman" w:eastAsia="Times New Roman" w:hAnsi="Times New Roman" w:cs="Times New Roman"/>
          <w:b/>
          <w:sz w:val="24"/>
          <w:szCs w:val="24"/>
          <w:lang w:eastAsia="es-CR"/>
        </w:rPr>
      </w:pPr>
      <w:r w:rsidRPr="004B1919">
        <w:rPr>
          <w:rFonts w:ascii="Times New Roman" w:eastAsia="Times New Roman" w:hAnsi="Times New Roman" w:cs="Times New Roman"/>
          <w:b/>
          <w:sz w:val="24"/>
          <w:szCs w:val="24"/>
          <w:lang w:eastAsia="es-CR"/>
        </w:rPr>
        <w:t>Artículos científicos (sección arbitrada)</w:t>
      </w:r>
    </w:p>
    <w:p w14:paraId="5AD744D4" w14:textId="77777777" w:rsidR="00B66C4E" w:rsidRDefault="00B66C4E" w:rsidP="00B66C4E">
      <w:pPr>
        <w:spacing w:after="0" w:line="360" w:lineRule="auto"/>
        <w:jc w:val="center"/>
        <w:rPr>
          <w:rFonts w:ascii="Times New Roman" w:hAnsi="Times New Roman" w:cs="Times New Roman"/>
          <w:b/>
          <w:bCs/>
          <w:sz w:val="24"/>
          <w:szCs w:val="24"/>
        </w:rPr>
      </w:pPr>
    </w:p>
    <w:p w14:paraId="75FF6929" w14:textId="7BCBF732" w:rsidR="00EB1251" w:rsidRPr="00A4408A" w:rsidRDefault="5379E977" w:rsidP="00A4408A">
      <w:pPr>
        <w:spacing w:before="240" w:after="0" w:line="276" w:lineRule="auto"/>
        <w:jc w:val="both"/>
        <w:rPr>
          <w:rFonts w:ascii="Times New Roman" w:hAnsi="Times New Roman" w:cs="Times New Roman"/>
          <w:b/>
          <w:bCs/>
          <w:sz w:val="32"/>
          <w:szCs w:val="32"/>
        </w:rPr>
      </w:pPr>
      <w:r w:rsidRPr="00A4408A">
        <w:rPr>
          <w:rFonts w:ascii="Times New Roman" w:hAnsi="Times New Roman" w:cs="Times New Roman"/>
          <w:b/>
          <w:bCs/>
          <w:sz w:val="32"/>
          <w:szCs w:val="32"/>
        </w:rPr>
        <w:t>Mercados agrícolas como lugares de identidad y cohesión social: un análisis comparativo entre Monteverde y Tamarindo, Costa Rica</w:t>
      </w:r>
    </w:p>
    <w:p w14:paraId="2EF75976" w14:textId="77777777" w:rsidR="00A4408A" w:rsidRPr="00090D5B" w:rsidRDefault="00A4408A" w:rsidP="00A4408A">
      <w:pPr>
        <w:spacing w:after="0" w:line="276" w:lineRule="auto"/>
        <w:jc w:val="both"/>
        <w:rPr>
          <w:rFonts w:ascii="Times New Roman" w:hAnsi="Times New Roman" w:cs="Times New Roman"/>
          <w:b/>
          <w:bCs/>
          <w:sz w:val="28"/>
          <w:szCs w:val="28"/>
        </w:rPr>
      </w:pPr>
    </w:p>
    <w:p w14:paraId="57378370" w14:textId="65CE1B39" w:rsidR="00A14CA7" w:rsidRPr="00A4408A" w:rsidRDefault="00A14CA7" w:rsidP="00A4408A">
      <w:pPr>
        <w:spacing w:after="0" w:line="276" w:lineRule="auto"/>
        <w:jc w:val="both"/>
        <w:rPr>
          <w:rFonts w:ascii="Times New Roman" w:hAnsi="Times New Roman" w:cs="Times New Roman"/>
          <w:b/>
          <w:bCs/>
          <w:sz w:val="28"/>
          <w:szCs w:val="28"/>
          <w:lang w:val="en-US"/>
        </w:rPr>
      </w:pPr>
      <w:r w:rsidRPr="00A4408A">
        <w:rPr>
          <w:rFonts w:ascii="Times New Roman" w:hAnsi="Times New Roman" w:cs="Times New Roman"/>
          <w:b/>
          <w:bCs/>
          <w:sz w:val="28"/>
          <w:szCs w:val="28"/>
          <w:lang w:val="en-US"/>
        </w:rPr>
        <w:t>Farmer’s Markets</w:t>
      </w:r>
      <w:r w:rsidR="00393207" w:rsidRPr="00A4408A">
        <w:rPr>
          <w:rFonts w:ascii="Times New Roman" w:hAnsi="Times New Roman" w:cs="Times New Roman"/>
          <w:b/>
          <w:bCs/>
          <w:sz w:val="28"/>
          <w:szCs w:val="28"/>
          <w:lang w:val="en-US"/>
        </w:rPr>
        <w:t xml:space="preserve"> as </w:t>
      </w:r>
      <w:r w:rsidRPr="00A4408A">
        <w:rPr>
          <w:rFonts w:ascii="Times New Roman" w:hAnsi="Times New Roman" w:cs="Times New Roman"/>
          <w:b/>
          <w:bCs/>
          <w:sz w:val="28"/>
          <w:szCs w:val="28"/>
          <w:lang w:val="en-US"/>
        </w:rPr>
        <w:t>Places of Identity and Social Cohesion</w:t>
      </w:r>
      <w:r w:rsidR="097EA578" w:rsidRPr="00A4408A">
        <w:rPr>
          <w:rFonts w:ascii="Times New Roman" w:hAnsi="Times New Roman" w:cs="Times New Roman"/>
          <w:b/>
          <w:bCs/>
          <w:sz w:val="28"/>
          <w:szCs w:val="28"/>
          <w:lang w:val="en-US"/>
        </w:rPr>
        <w:t>:</w:t>
      </w:r>
      <w:r w:rsidR="00B03E89" w:rsidRPr="00A4408A">
        <w:rPr>
          <w:rFonts w:ascii="Times New Roman" w:hAnsi="Times New Roman" w:cs="Times New Roman"/>
          <w:b/>
          <w:bCs/>
          <w:sz w:val="28"/>
          <w:szCs w:val="28"/>
          <w:lang w:val="en-US"/>
        </w:rPr>
        <w:t xml:space="preserve"> </w:t>
      </w:r>
      <w:r w:rsidR="10406486" w:rsidRPr="00A4408A">
        <w:rPr>
          <w:rFonts w:ascii="Times New Roman" w:hAnsi="Times New Roman" w:cs="Times New Roman"/>
          <w:b/>
          <w:bCs/>
          <w:sz w:val="28"/>
          <w:szCs w:val="28"/>
          <w:lang w:val="en-US"/>
        </w:rPr>
        <w:t>A Comparative Analysis Between Monteverde and Tamarindo, Costa Rica</w:t>
      </w:r>
    </w:p>
    <w:p w14:paraId="5F9BAE78" w14:textId="77777777" w:rsidR="00A4408A" w:rsidRPr="00090D5B" w:rsidRDefault="00A4408A" w:rsidP="00A4408A">
      <w:pPr>
        <w:spacing w:after="0" w:line="276" w:lineRule="auto"/>
        <w:jc w:val="both"/>
        <w:rPr>
          <w:rFonts w:ascii="Times New Roman" w:hAnsi="Times New Roman" w:cs="Times New Roman"/>
          <w:b/>
          <w:bCs/>
          <w:sz w:val="28"/>
          <w:szCs w:val="28"/>
          <w:lang w:val="en-US"/>
        </w:rPr>
      </w:pPr>
    </w:p>
    <w:p w14:paraId="10499158" w14:textId="622FD217" w:rsidR="00393207" w:rsidRPr="00A4408A" w:rsidRDefault="00393207" w:rsidP="00A4408A">
      <w:pPr>
        <w:spacing w:after="200" w:line="276" w:lineRule="auto"/>
        <w:jc w:val="both"/>
        <w:rPr>
          <w:rFonts w:ascii="Times New Roman" w:hAnsi="Times New Roman" w:cs="Times New Roman"/>
          <w:b/>
          <w:bCs/>
          <w:sz w:val="28"/>
          <w:szCs w:val="28"/>
          <w:lang w:val="pt-BR"/>
        </w:rPr>
      </w:pPr>
      <w:r w:rsidRPr="00A4408A">
        <w:rPr>
          <w:rFonts w:ascii="Times New Roman" w:hAnsi="Times New Roman" w:cs="Times New Roman"/>
          <w:b/>
          <w:bCs/>
          <w:sz w:val="28"/>
          <w:szCs w:val="28"/>
          <w:lang w:val="pt-BR"/>
        </w:rPr>
        <w:t>Mercados Agrícolas como Lugares de Identidade e Coesão Social</w:t>
      </w:r>
      <w:r w:rsidR="12A434D8" w:rsidRPr="00A4408A">
        <w:rPr>
          <w:rFonts w:ascii="Times New Roman" w:hAnsi="Times New Roman" w:cs="Times New Roman"/>
          <w:b/>
          <w:bCs/>
          <w:sz w:val="28"/>
          <w:szCs w:val="28"/>
          <w:lang w:val="pt-BR"/>
        </w:rPr>
        <w:t>:</w:t>
      </w:r>
      <w:r w:rsidRPr="00A4408A">
        <w:rPr>
          <w:rFonts w:ascii="Times New Roman" w:hAnsi="Times New Roman" w:cs="Times New Roman"/>
          <w:b/>
          <w:bCs/>
          <w:sz w:val="28"/>
          <w:szCs w:val="28"/>
          <w:lang w:val="pt-BR"/>
        </w:rPr>
        <w:t xml:space="preserve"> </w:t>
      </w:r>
      <w:r w:rsidR="28F081C0" w:rsidRPr="00A4408A">
        <w:rPr>
          <w:rFonts w:ascii="Times New Roman" w:hAnsi="Times New Roman" w:cs="Times New Roman"/>
          <w:b/>
          <w:bCs/>
          <w:sz w:val="28"/>
          <w:szCs w:val="28"/>
          <w:lang w:val="pt-BR"/>
        </w:rPr>
        <w:t xml:space="preserve"> uma análise comparativa entre Monteverde e Tamarindo, Costa Rica</w:t>
      </w:r>
    </w:p>
    <w:p w14:paraId="101EB86F" w14:textId="77777777" w:rsidR="00A4408A" w:rsidRPr="00090D5B" w:rsidRDefault="00A4408A" w:rsidP="00A4408A">
      <w:pPr>
        <w:spacing w:after="0" w:line="360" w:lineRule="auto"/>
        <w:rPr>
          <w:rFonts w:ascii="Times New Roman" w:hAnsi="Times New Roman" w:cs="Times New Roman"/>
          <w:sz w:val="24"/>
          <w:szCs w:val="24"/>
          <w:lang w:val="pt-BR"/>
        </w:rPr>
      </w:pPr>
    </w:p>
    <w:p w14:paraId="371FCE5F" w14:textId="627D2D88" w:rsidR="003A4339" w:rsidRPr="00090D5B" w:rsidRDefault="003A4339" w:rsidP="00A4408A">
      <w:pPr>
        <w:spacing w:after="0" w:line="360" w:lineRule="auto"/>
        <w:rPr>
          <w:rFonts w:ascii="Times New Roman" w:hAnsi="Times New Roman" w:cs="Times New Roman"/>
          <w:sz w:val="24"/>
          <w:szCs w:val="24"/>
          <w:lang w:val="pt-BR"/>
        </w:rPr>
      </w:pPr>
      <w:r w:rsidRPr="00090D5B">
        <w:rPr>
          <w:rFonts w:ascii="Times New Roman" w:hAnsi="Times New Roman" w:cs="Times New Roman"/>
          <w:i/>
          <w:iCs/>
          <w:sz w:val="24"/>
          <w:szCs w:val="24"/>
          <w:lang w:val="pt-BR"/>
        </w:rPr>
        <w:t>Mariana Zumbado Solano</w:t>
      </w:r>
      <w:r w:rsidR="000815EB">
        <w:rPr>
          <w:rStyle w:val="Refdenotaalfinal"/>
          <w:rFonts w:ascii="Times New Roman" w:hAnsi="Times New Roman" w:cs="Times New Roman"/>
          <w:i/>
          <w:iCs/>
          <w:sz w:val="24"/>
          <w:szCs w:val="24"/>
        </w:rPr>
        <w:endnoteReference w:id="1"/>
      </w:r>
    </w:p>
    <w:p w14:paraId="660622EE" w14:textId="1476E1D3" w:rsidR="008C2B7A" w:rsidRPr="00090D5B" w:rsidRDefault="008C2B7A" w:rsidP="00A4408A">
      <w:pPr>
        <w:spacing w:after="0" w:line="360" w:lineRule="auto"/>
        <w:rPr>
          <w:rFonts w:ascii="Times New Roman" w:hAnsi="Times New Roman" w:cs="Times New Roman"/>
          <w:i/>
          <w:iCs/>
          <w:lang w:val="pt-BR"/>
        </w:rPr>
      </w:pPr>
      <w:r w:rsidRPr="00090D5B">
        <w:rPr>
          <w:rFonts w:ascii="Times New Roman" w:hAnsi="Times New Roman" w:cs="Times New Roman"/>
          <w:i/>
          <w:iCs/>
          <w:lang w:val="pt-BR"/>
        </w:rPr>
        <w:t>Asociación Conservacionista Monteverde, Monteverde, Costa Rica</w:t>
      </w:r>
    </w:p>
    <w:p w14:paraId="44A86131" w14:textId="0AC496E5" w:rsidR="008C2B7A" w:rsidRPr="00090D5B" w:rsidRDefault="008C2B7A" w:rsidP="00A4408A">
      <w:pPr>
        <w:spacing w:after="0" w:line="360" w:lineRule="auto"/>
        <w:rPr>
          <w:rFonts w:ascii="Times New Roman" w:hAnsi="Times New Roman" w:cs="Times New Roman"/>
          <w:lang w:val="pt-BR"/>
        </w:rPr>
      </w:pPr>
      <w:r w:rsidRPr="00090D5B">
        <w:rPr>
          <w:rFonts w:ascii="Times New Roman" w:hAnsi="Times New Roman" w:cs="Times New Roman"/>
          <w:lang w:val="pt-BR"/>
        </w:rPr>
        <w:t>zsol.mariana@gmail.com</w:t>
      </w:r>
    </w:p>
    <w:p w14:paraId="41784ACE" w14:textId="77777777" w:rsidR="000815EB" w:rsidRPr="00090D5B" w:rsidRDefault="000815EB" w:rsidP="00A4408A">
      <w:pPr>
        <w:spacing w:after="0" w:line="360" w:lineRule="auto"/>
        <w:rPr>
          <w:rFonts w:ascii="Times New Roman" w:hAnsi="Times New Roman" w:cs="Times New Roman"/>
          <w:lang w:val="pt-BR"/>
        </w:rPr>
      </w:pPr>
    </w:p>
    <w:p w14:paraId="1292981A" w14:textId="07D000E1" w:rsidR="000815EB" w:rsidRPr="00090D5B" w:rsidRDefault="000815EB" w:rsidP="00A4408A">
      <w:pPr>
        <w:spacing w:after="0" w:line="360" w:lineRule="auto"/>
        <w:rPr>
          <w:rFonts w:ascii="Times New Roman" w:hAnsi="Times New Roman" w:cs="Times New Roman"/>
          <w:lang w:val="pt-BR"/>
        </w:rPr>
      </w:pPr>
      <w:r w:rsidRPr="00090D5B">
        <w:rPr>
          <w:rFonts w:ascii="Times New Roman" w:hAnsi="Times New Roman" w:cs="Times New Roman"/>
          <w:i/>
          <w:iCs/>
          <w:lang w:val="pt-BR"/>
        </w:rPr>
        <w:t>Edgar Espinoza Cisneros</w:t>
      </w:r>
      <w:r>
        <w:rPr>
          <w:rStyle w:val="Refdenotaalfinal"/>
          <w:rFonts w:ascii="Times New Roman" w:hAnsi="Times New Roman" w:cs="Times New Roman"/>
          <w:i/>
          <w:iCs/>
        </w:rPr>
        <w:endnoteReference w:id="2"/>
      </w:r>
    </w:p>
    <w:p w14:paraId="41248B9B" w14:textId="55B6BEA6" w:rsidR="000815EB" w:rsidRPr="00090D5B" w:rsidRDefault="000815EB" w:rsidP="00A4408A">
      <w:pPr>
        <w:spacing w:after="0" w:line="360" w:lineRule="auto"/>
        <w:rPr>
          <w:rFonts w:ascii="Times New Roman" w:hAnsi="Times New Roman" w:cs="Times New Roman"/>
          <w:i/>
          <w:iCs/>
          <w:lang w:val="pt-BR"/>
        </w:rPr>
      </w:pPr>
      <w:proofErr w:type="spellStart"/>
      <w:r w:rsidRPr="00090D5B">
        <w:rPr>
          <w:rFonts w:ascii="Times New Roman" w:hAnsi="Times New Roman" w:cs="Times New Roman"/>
          <w:i/>
          <w:iCs/>
          <w:lang w:val="pt-BR"/>
        </w:rPr>
        <w:t>Universidad</w:t>
      </w:r>
      <w:proofErr w:type="spellEnd"/>
      <w:r w:rsidRPr="00090D5B">
        <w:rPr>
          <w:rFonts w:ascii="Times New Roman" w:hAnsi="Times New Roman" w:cs="Times New Roman"/>
          <w:i/>
          <w:iCs/>
          <w:lang w:val="pt-BR"/>
        </w:rPr>
        <w:t xml:space="preserve"> de Costa Rica, San José, Costa Rica</w:t>
      </w:r>
    </w:p>
    <w:p w14:paraId="139DEB4F" w14:textId="78597246" w:rsidR="000815EB" w:rsidRDefault="000815EB" w:rsidP="00A4408A">
      <w:pPr>
        <w:spacing w:after="0" w:line="360" w:lineRule="auto"/>
        <w:rPr>
          <w:rFonts w:ascii="Times New Roman" w:hAnsi="Times New Roman" w:cs="Times New Roman"/>
        </w:rPr>
      </w:pPr>
      <w:r w:rsidRPr="000815EB">
        <w:rPr>
          <w:rFonts w:ascii="Times New Roman" w:hAnsi="Times New Roman" w:cs="Times New Roman"/>
        </w:rPr>
        <w:t>edgar.espinoza@ucr.ac.cr</w:t>
      </w:r>
    </w:p>
    <w:p w14:paraId="1AD38733" w14:textId="77777777" w:rsidR="00466F8C" w:rsidRDefault="00466F8C" w:rsidP="00A4408A">
      <w:pPr>
        <w:spacing w:after="0" w:line="360" w:lineRule="auto"/>
        <w:rPr>
          <w:rFonts w:ascii="Times New Roman" w:hAnsi="Times New Roman" w:cs="Times New Roman"/>
        </w:rPr>
      </w:pPr>
    </w:p>
    <w:p w14:paraId="526C5FF2" w14:textId="15924F65" w:rsidR="00466F8C" w:rsidRPr="00B70A07" w:rsidRDefault="00466F8C" w:rsidP="00A4408A">
      <w:pPr>
        <w:spacing w:after="0" w:line="360" w:lineRule="auto"/>
        <w:rPr>
          <w:rFonts w:ascii="Times New Roman" w:hAnsi="Times New Roman" w:cs="Times New Roman"/>
        </w:rPr>
      </w:pPr>
      <w:r w:rsidRPr="00466F8C">
        <w:rPr>
          <w:rFonts w:ascii="Times New Roman" w:hAnsi="Times New Roman" w:cs="Times New Roman"/>
          <w:i/>
          <w:iCs/>
        </w:rPr>
        <w:t>Alejandro Cascante Campos</w:t>
      </w:r>
      <w:r w:rsidR="00B70A07">
        <w:rPr>
          <w:rStyle w:val="Refdenotaalfinal"/>
          <w:rFonts w:ascii="Times New Roman" w:hAnsi="Times New Roman" w:cs="Times New Roman"/>
          <w:i/>
          <w:iCs/>
        </w:rPr>
        <w:endnoteReference w:id="3"/>
      </w:r>
    </w:p>
    <w:p w14:paraId="7C50C0A3" w14:textId="77777777" w:rsidR="00466F8C" w:rsidRPr="000815EB" w:rsidRDefault="00466F8C" w:rsidP="00466F8C">
      <w:pPr>
        <w:spacing w:after="0" w:line="360" w:lineRule="auto"/>
        <w:rPr>
          <w:rFonts w:ascii="Times New Roman" w:hAnsi="Times New Roman" w:cs="Times New Roman"/>
          <w:i/>
          <w:iCs/>
        </w:rPr>
      </w:pPr>
      <w:r w:rsidRPr="000815EB">
        <w:rPr>
          <w:rFonts w:ascii="Times New Roman" w:hAnsi="Times New Roman" w:cs="Times New Roman"/>
          <w:i/>
          <w:iCs/>
        </w:rPr>
        <w:t>Universidad de Costa Rica, San José, Costa Rica</w:t>
      </w:r>
    </w:p>
    <w:p w14:paraId="0D03FC02" w14:textId="7FC22B56" w:rsidR="000815EB" w:rsidRDefault="00466F8C" w:rsidP="00A4408A">
      <w:pPr>
        <w:spacing w:after="0" w:line="360" w:lineRule="auto"/>
        <w:rPr>
          <w:rFonts w:ascii="Times New Roman" w:hAnsi="Times New Roman" w:cs="Times New Roman"/>
        </w:rPr>
      </w:pPr>
      <w:r w:rsidRPr="00EB6535">
        <w:rPr>
          <w:rFonts w:ascii="Times New Roman" w:hAnsi="Times New Roman" w:cs="Times New Roman"/>
        </w:rPr>
        <w:t>josealejandro.cascante@ucr.ac.cr</w:t>
      </w:r>
    </w:p>
    <w:p w14:paraId="15C85A51" w14:textId="77777777" w:rsidR="00B70A07" w:rsidRDefault="00B70A07" w:rsidP="00A4408A">
      <w:pPr>
        <w:spacing w:after="0" w:line="360" w:lineRule="auto"/>
        <w:rPr>
          <w:rFonts w:ascii="Times New Roman" w:hAnsi="Times New Roman" w:cs="Times New Roman"/>
        </w:rPr>
      </w:pPr>
    </w:p>
    <w:p w14:paraId="63DFE25B" w14:textId="1EC264FA" w:rsidR="00E9506B" w:rsidRPr="00090D5B" w:rsidRDefault="00E9506B" w:rsidP="00E9506B">
      <w:pPr>
        <w:spacing w:after="0" w:line="360" w:lineRule="auto"/>
        <w:rPr>
          <w:rFonts w:ascii="Times New Roman" w:hAnsi="Times New Roman" w:cs="Times New Roman"/>
          <w:sz w:val="24"/>
          <w:szCs w:val="24"/>
        </w:rPr>
      </w:pPr>
      <w:r w:rsidRPr="00090D5B">
        <w:rPr>
          <w:rFonts w:ascii="Times New Roman" w:hAnsi="Times New Roman" w:cs="Times New Roman"/>
          <w:sz w:val="24"/>
          <w:szCs w:val="24"/>
        </w:rPr>
        <w:t>DOI: https://doi.org/</w:t>
      </w:r>
      <w:r w:rsidR="00BD26AF" w:rsidRPr="00090D5B">
        <w:rPr>
          <w:rFonts w:ascii="Times New Roman" w:hAnsi="Times New Roman" w:cs="Times New Roman"/>
          <w:sz w:val="24"/>
          <w:szCs w:val="24"/>
        </w:rPr>
        <w:t>10.15517/5e5d4j27</w:t>
      </w:r>
    </w:p>
    <w:p w14:paraId="7DB35A35" w14:textId="061161C1" w:rsidR="005624AA" w:rsidRDefault="00E9506B" w:rsidP="00E9506B">
      <w:pPr>
        <w:spacing w:after="0" w:line="360" w:lineRule="auto"/>
        <w:rPr>
          <w:rFonts w:ascii="Times New Roman" w:hAnsi="Times New Roman" w:cs="Times New Roman"/>
          <w:sz w:val="24"/>
          <w:szCs w:val="24"/>
        </w:rPr>
      </w:pPr>
      <w:r>
        <w:rPr>
          <w:rFonts w:ascii="Times New Roman" w:hAnsi="Times New Roman" w:cs="Times New Roman"/>
          <w:sz w:val="24"/>
          <w:szCs w:val="24"/>
        </w:rPr>
        <w:t>Recepción: 22 de marzo de 2024</w:t>
      </w:r>
    </w:p>
    <w:p w14:paraId="1273352D" w14:textId="439B0EE3" w:rsidR="00E9506B" w:rsidRPr="00B03E89" w:rsidRDefault="00E9506B" w:rsidP="00E9506B">
      <w:pPr>
        <w:spacing w:after="0" w:line="360" w:lineRule="auto"/>
        <w:rPr>
          <w:rFonts w:ascii="Times New Roman" w:hAnsi="Times New Roman" w:cs="Times New Roman"/>
          <w:sz w:val="24"/>
          <w:szCs w:val="24"/>
        </w:rPr>
      </w:pPr>
      <w:r>
        <w:rPr>
          <w:rFonts w:ascii="Times New Roman" w:hAnsi="Times New Roman" w:cs="Times New Roman"/>
          <w:sz w:val="24"/>
          <w:szCs w:val="24"/>
        </w:rPr>
        <w:t>Aprobación: 3 de diciembre de 2025</w:t>
      </w:r>
    </w:p>
    <w:p w14:paraId="5BA67F4D" w14:textId="77777777" w:rsidR="00956DD9" w:rsidRDefault="00956DD9" w:rsidP="003B1891">
      <w:pPr>
        <w:spacing w:after="0" w:line="360" w:lineRule="auto"/>
        <w:rPr>
          <w:rFonts w:ascii="Times New Roman" w:hAnsi="Times New Roman" w:cs="Times New Roman"/>
          <w:b/>
          <w:bCs/>
          <w:sz w:val="24"/>
          <w:szCs w:val="24"/>
        </w:rPr>
      </w:pPr>
    </w:p>
    <w:p w14:paraId="295AC4F9" w14:textId="77777777" w:rsidR="006E5F80" w:rsidRDefault="006E5F80" w:rsidP="003B1891">
      <w:pPr>
        <w:spacing w:after="0" w:line="360" w:lineRule="auto"/>
        <w:rPr>
          <w:rFonts w:ascii="Times New Roman" w:hAnsi="Times New Roman" w:cs="Times New Roman"/>
          <w:b/>
          <w:bCs/>
          <w:sz w:val="24"/>
          <w:szCs w:val="24"/>
        </w:rPr>
      </w:pPr>
    </w:p>
    <w:p w14:paraId="21E2052F" w14:textId="77777777" w:rsidR="006E5F80" w:rsidRDefault="006E5F80" w:rsidP="003B1891">
      <w:pPr>
        <w:spacing w:after="0" w:line="360" w:lineRule="auto"/>
        <w:rPr>
          <w:rFonts w:ascii="Times New Roman" w:hAnsi="Times New Roman" w:cs="Times New Roman"/>
          <w:b/>
          <w:bCs/>
          <w:sz w:val="24"/>
          <w:szCs w:val="24"/>
        </w:rPr>
      </w:pPr>
    </w:p>
    <w:p w14:paraId="1737F164" w14:textId="77777777" w:rsidR="006E5F80" w:rsidRDefault="006E5F80" w:rsidP="003B1891">
      <w:pPr>
        <w:spacing w:after="0" w:line="360" w:lineRule="auto"/>
        <w:rPr>
          <w:rFonts w:ascii="Times New Roman" w:hAnsi="Times New Roman" w:cs="Times New Roman"/>
          <w:b/>
          <w:bCs/>
          <w:sz w:val="24"/>
          <w:szCs w:val="24"/>
        </w:rPr>
      </w:pPr>
    </w:p>
    <w:p w14:paraId="693563AD" w14:textId="77777777" w:rsidR="006E5F80" w:rsidRDefault="006E5F80" w:rsidP="003B1891">
      <w:pPr>
        <w:spacing w:after="0" w:line="360" w:lineRule="auto"/>
        <w:rPr>
          <w:rFonts w:ascii="Times New Roman" w:hAnsi="Times New Roman" w:cs="Times New Roman"/>
          <w:b/>
          <w:bCs/>
          <w:sz w:val="24"/>
          <w:szCs w:val="24"/>
        </w:rPr>
      </w:pPr>
    </w:p>
    <w:p w14:paraId="4D56819A" w14:textId="33D5E1DC" w:rsidR="005624AA" w:rsidRPr="003B1891" w:rsidRDefault="005624AA" w:rsidP="003B1891">
      <w:pPr>
        <w:spacing w:after="0" w:line="360" w:lineRule="auto"/>
        <w:jc w:val="center"/>
        <w:rPr>
          <w:rFonts w:ascii="Times New Roman" w:hAnsi="Times New Roman" w:cs="Times New Roman"/>
          <w:b/>
          <w:bCs/>
          <w:caps/>
        </w:rPr>
      </w:pPr>
      <w:r w:rsidRPr="003B1891">
        <w:rPr>
          <w:rFonts w:ascii="Times New Roman" w:hAnsi="Times New Roman" w:cs="Times New Roman"/>
          <w:b/>
          <w:bCs/>
          <w:caps/>
        </w:rPr>
        <w:lastRenderedPageBreak/>
        <w:t>R</w:t>
      </w:r>
      <w:r w:rsidR="006216B0" w:rsidRPr="003B1891">
        <w:rPr>
          <w:rFonts w:ascii="Times New Roman" w:hAnsi="Times New Roman" w:cs="Times New Roman"/>
          <w:b/>
          <w:bCs/>
          <w:caps/>
        </w:rPr>
        <w:t>esumen</w:t>
      </w:r>
    </w:p>
    <w:p w14:paraId="289E15F3" w14:textId="4CF5C59E" w:rsidR="00DB2654" w:rsidRPr="003B1891" w:rsidRDefault="00A75E21" w:rsidP="003B1891">
      <w:pPr>
        <w:spacing w:after="0" w:line="360" w:lineRule="auto"/>
        <w:jc w:val="both"/>
        <w:rPr>
          <w:rFonts w:ascii="Times New Roman" w:hAnsi="Times New Roman" w:cs="Times New Roman"/>
        </w:rPr>
      </w:pPr>
      <w:r w:rsidRPr="003B1891">
        <w:rPr>
          <w:rFonts w:ascii="Times New Roman" w:hAnsi="Times New Roman" w:cs="Times New Roman"/>
        </w:rPr>
        <w:t>Esta investigación explora las valoraciones de</w:t>
      </w:r>
      <w:r w:rsidR="00BE2860" w:rsidRPr="003B1891">
        <w:rPr>
          <w:rFonts w:ascii="Times New Roman" w:hAnsi="Times New Roman" w:cs="Times New Roman"/>
        </w:rPr>
        <w:t xml:space="preserve"> dos mercados agrícolas en Tamarindo y Monteverde</w:t>
      </w:r>
      <w:r w:rsidRPr="003B1891">
        <w:rPr>
          <w:rFonts w:ascii="Times New Roman" w:hAnsi="Times New Roman" w:cs="Times New Roman"/>
        </w:rPr>
        <w:t>,</w:t>
      </w:r>
      <w:r w:rsidR="009D7C3D" w:rsidRPr="003B1891">
        <w:rPr>
          <w:rFonts w:ascii="Times New Roman" w:hAnsi="Times New Roman" w:cs="Times New Roman"/>
        </w:rPr>
        <w:t xml:space="preserve"> </w:t>
      </w:r>
      <w:r w:rsidR="00BE2860" w:rsidRPr="003B1891">
        <w:rPr>
          <w:rFonts w:ascii="Times New Roman" w:hAnsi="Times New Roman" w:cs="Times New Roman"/>
        </w:rPr>
        <w:t xml:space="preserve">Costa Rica, </w:t>
      </w:r>
      <w:r w:rsidRPr="003B1891">
        <w:rPr>
          <w:rFonts w:ascii="Times New Roman" w:hAnsi="Times New Roman" w:cs="Times New Roman"/>
        </w:rPr>
        <w:t>como espacios</w:t>
      </w:r>
      <w:r w:rsidR="00BA7E86" w:rsidRPr="003B1891">
        <w:rPr>
          <w:rFonts w:ascii="Times New Roman" w:hAnsi="Times New Roman" w:cs="Times New Roman"/>
        </w:rPr>
        <w:t xml:space="preserve"> </w:t>
      </w:r>
      <w:r w:rsidRPr="003B1891">
        <w:rPr>
          <w:rFonts w:ascii="Times New Roman" w:hAnsi="Times New Roman" w:cs="Times New Roman"/>
        </w:rPr>
        <w:t xml:space="preserve">que promueven la </w:t>
      </w:r>
      <w:r w:rsidR="00BA7E86" w:rsidRPr="003B1891">
        <w:rPr>
          <w:rFonts w:ascii="Times New Roman" w:hAnsi="Times New Roman" w:cs="Times New Roman"/>
        </w:rPr>
        <w:t xml:space="preserve">identidad y cohesión social. </w:t>
      </w:r>
      <w:r w:rsidR="00410263" w:rsidRPr="003B1891">
        <w:rPr>
          <w:rFonts w:ascii="Times New Roman" w:hAnsi="Times New Roman" w:cs="Times New Roman"/>
        </w:rPr>
        <w:t>D</w:t>
      </w:r>
      <w:r w:rsidR="00DB2654" w:rsidRPr="003B1891">
        <w:rPr>
          <w:rFonts w:ascii="Times New Roman" w:hAnsi="Times New Roman" w:cs="Times New Roman"/>
        </w:rPr>
        <w:t>esde un enfoque cuantitativo</w:t>
      </w:r>
      <w:r w:rsidR="00D645A3" w:rsidRPr="003B1891">
        <w:rPr>
          <w:rFonts w:ascii="Times New Roman" w:hAnsi="Times New Roman" w:cs="Times New Roman"/>
        </w:rPr>
        <w:t>,</w:t>
      </w:r>
      <w:r w:rsidR="00410263" w:rsidRPr="003B1891">
        <w:rPr>
          <w:rFonts w:ascii="Times New Roman" w:hAnsi="Times New Roman" w:cs="Times New Roman"/>
        </w:rPr>
        <w:t xml:space="preserve"> utilizando</w:t>
      </w:r>
      <w:r w:rsidR="00B5471D" w:rsidRPr="003B1891">
        <w:rPr>
          <w:rFonts w:ascii="Times New Roman" w:hAnsi="Times New Roman" w:cs="Times New Roman"/>
        </w:rPr>
        <w:t xml:space="preserve"> encuestas</w:t>
      </w:r>
      <w:r w:rsidR="00BA271E" w:rsidRPr="003B1891">
        <w:rPr>
          <w:rFonts w:ascii="Times New Roman" w:hAnsi="Times New Roman" w:cs="Times New Roman"/>
        </w:rPr>
        <w:t xml:space="preserve"> </w:t>
      </w:r>
      <w:r w:rsidR="00BA271E" w:rsidRPr="003B1891">
        <w:rPr>
          <w:rFonts w:ascii="Times New Roman" w:hAnsi="Times New Roman" w:cs="Times New Roman"/>
          <w:i/>
          <w:iCs/>
        </w:rPr>
        <w:t>in situ</w:t>
      </w:r>
      <w:r w:rsidR="00B5471D" w:rsidRPr="003B1891">
        <w:rPr>
          <w:rFonts w:ascii="Times New Roman" w:hAnsi="Times New Roman" w:cs="Times New Roman"/>
        </w:rPr>
        <w:t>,</w:t>
      </w:r>
      <w:r w:rsidR="00B115BF" w:rsidRPr="003B1891">
        <w:rPr>
          <w:rFonts w:ascii="Times New Roman" w:hAnsi="Times New Roman" w:cs="Times New Roman"/>
        </w:rPr>
        <w:t xml:space="preserve"> </w:t>
      </w:r>
      <w:r w:rsidR="00410263" w:rsidRPr="003B1891">
        <w:rPr>
          <w:rFonts w:ascii="Times New Roman" w:hAnsi="Times New Roman" w:cs="Times New Roman"/>
        </w:rPr>
        <w:t xml:space="preserve">se analizaron </w:t>
      </w:r>
      <w:r w:rsidR="00B115BF" w:rsidRPr="003B1891">
        <w:rPr>
          <w:rFonts w:ascii="Times New Roman" w:hAnsi="Times New Roman" w:cs="Times New Roman"/>
        </w:rPr>
        <w:t>las percepciones de</w:t>
      </w:r>
      <w:r w:rsidR="000F558B" w:rsidRPr="003B1891">
        <w:rPr>
          <w:rFonts w:ascii="Times New Roman" w:hAnsi="Times New Roman" w:cs="Times New Roman"/>
        </w:rPr>
        <w:t xml:space="preserve"> </w:t>
      </w:r>
      <w:r w:rsidR="00FF6508" w:rsidRPr="003B1891">
        <w:rPr>
          <w:rFonts w:ascii="Times New Roman" w:hAnsi="Times New Roman" w:cs="Times New Roman"/>
        </w:rPr>
        <w:t xml:space="preserve">las </w:t>
      </w:r>
      <w:r w:rsidR="000F558B" w:rsidRPr="003B1891">
        <w:rPr>
          <w:rFonts w:ascii="Times New Roman" w:hAnsi="Times New Roman" w:cs="Times New Roman"/>
        </w:rPr>
        <w:t xml:space="preserve">personas usuarias </w:t>
      </w:r>
      <w:r w:rsidR="00410263" w:rsidRPr="003B1891">
        <w:rPr>
          <w:rFonts w:ascii="Times New Roman" w:hAnsi="Times New Roman" w:cs="Times New Roman"/>
        </w:rPr>
        <w:t>sobre el aporte de los mercados como espacios asociados con</w:t>
      </w:r>
      <w:r w:rsidR="000F558B" w:rsidRPr="003B1891">
        <w:rPr>
          <w:rFonts w:ascii="Times New Roman" w:hAnsi="Times New Roman" w:cs="Times New Roman"/>
        </w:rPr>
        <w:t xml:space="preserve"> identidad de lugar, identidad comunitaria y espacios de encuentro. </w:t>
      </w:r>
      <w:r w:rsidR="00FF6508" w:rsidRPr="003B1891">
        <w:rPr>
          <w:rFonts w:ascii="Times New Roman" w:hAnsi="Times New Roman" w:cs="Times New Roman"/>
        </w:rPr>
        <w:t xml:space="preserve">En general, las </w:t>
      </w:r>
      <w:r w:rsidR="005E507C" w:rsidRPr="003B1891">
        <w:rPr>
          <w:rFonts w:ascii="Times New Roman" w:hAnsi="Times New Roman" w:cs="Times New Roman"/>
        </w:rPr>
        <w:t xml:space="preserve">valoraciones fueron favorables en ambos mercados, aunque significativamente </w:t>
      </w:r>
      <w:r w:rsidR="00FF6508" w:rsidRPr="003B1891">
        <w:rPr>
          <w:rFonts w:ascii="Times New Roman" w:hAnsi="Times New Roman" w:cs="Times New Roman"/>
        </w:rPr>
        <w:t xml:space="preserve">más altas </w:t>
      </w:r>
      <w:r w:rsidR="005E507C" w:rsidRPr="003B1891">
        <w:rPr>
          <w:rFonts w:ascii="Times New Roman" w:hAnsi="Times New Roman" w:cs="Times New Roman"/>
        </w:rPr>
        <w:t xml:space="preserve">en Tamarindo, </w:t>
      </w:r>
      <w:r w:rsidR="00FF6508" w:rsidRPr="003B1891">
        <w:rPr>
          <w:rFonts w:ascii="Times New Roman" w:hAnsi="Times New Roman" w:cs="Times New Roman"/>
        </w:rPr>
        <w:t>donde se</w:t>
      </w:r>
      <w:r w:rsidR="005E507C" w:rsidRPr="003B1891">
        <w:rPr>
          <w:rFonts w:ascii="Times New Roman" w:hAnsi="Times New Roman" w:cs="Times New Roman"/>
        </w:rPr>
        <w:t xml:space="preserve"> ofrece mayor </w:t>
      </w:r>
      <w:r w:rsidR="009D7C3D" w:rsidRPr="003B1891">
        <w:rPr>
          <w:rFonts w:ascii="Times New Roman" w:hAnsi="Times New Roman" w:cs="Times New Roman"/>
        </w:rPr>
        <w:t>variedad</w:t>
      </w:r>
      <w:r w:rsidR="005E507C" w:rsidRPr="003B1891">
        <w:rPr>
          <w:rFonts w:ascii="Times New Roman" w:hAnsi="Times New Roman" w:cs="Times New Roman"/>
        </w:rPr>
        <w:t xml:space="preserve"> </w:t>
      </w:r>
      <w:r w:rsidR="00944D66" w:rsidRPr="003B1891">
        <w:rPr>
          <w:rFonts w:ascii="Times New Roman" w:hAnsi="Times New Roman" w:cs="Times New Roman"/>
        </w:rPr>
        <w:t xml:space="preserve">de </w:t>
      </w:r>
      <w:r w:rsidR="005E507C" w:rsidRPr="003B1891">
        <w:rPr>
          <w:rFonts w:ascii="Times New Roman" w:hAnsi="Times New Roman" w:cs="Times New Roman"/>
        </w:rPr>
        <w:t xml:space="preserve">productos, servicios </w:t>
      </w:r>
      <w:r w:rsidR="009D7C3D" w:rsidRPr="003B1891">
        <w:rPr>
          <w:rFonts w:ascii="Times New Roman" w:hAnsi="Times New Roman" w:cs="Times New Roman"/>
        </w:rPr>
        <w:t>y actividades culturales</w:t>
      </w:r>
      <w:r w:rsidR="005E507C" w:rsidRPr="003B1891">
        <w:rPr>
          <w:rFonts w:ascii="Times New Roman" w:hAnsi="Times New Roman" w:cs="Times New Roman"/>
        </w:rPr>
        <w:t xml:space="preserve"> que </w:t>
      </w:r>
      <w:r w:rsidR="009D7C3D" w:rsidRPr="003B1891">
        <w:rPr>
          <w:rFonts w:ascii="Times New Roman" w:hAnsi="Times New Roman" w:cs="Times New Roman"/>
        </w:rPr>
        <w:t xml:space="preserve">en su contraparte de </w:t>
      </w:r>
      <w:r w:rsidR="005E507C" w:rsidRPr="003B1891">
        <w:rPr>
          <w:rFonts w:ascii="Times New Roman" w:hAnsi="Times New Roman" w:cs="Times New Roman"/>
        </w:rPr>
        <w:t>Monteverde. Estas diferencias se expresan a favor de Tamarindo</w:t>
      </w:r>
      <w:r w:rsidR="00971B8D" w:rsidRPr="003B1891">
        <w:rPr>
          <w:rFonts w:ascii="Times New Roman" w:hAnsi="Times New Roman" w:cs="Times New Roman"/>
        </w:rPr>
        <w:t>,</w:t>
      </w:r>
      <w:r w:rsidR="005E507C" w:rsidRPr="003B1891">
        <w:rPr>
          <w:rFonts w:ascii="Times New Roman" w:hAnsi="Times New Roman" w:cs="Times New Roman"/>
        </w:rPr>
        <w:t xml:space="preserve"> considerando también el</w:t>
      </w:r>
      <w:r w:rsidR="003C16F1" w:rsidRPr="003B1891">
        <w:rPr>
          <w:rFonts w:ascii="Times New Roman" w:hAnsi="Times New Roman" w:cs="Times New Roman"/>
        </w:rPr>
        <w:t xml:space="preserve"> sexo</w:t>
      </w:r>
      <w:r w:rsidR="005E507C" w:rsidRPr="003B1891">
        <w:rPr>
          <w:rFonts w:ascii="Times New Roman" w:hAnsi="Times New Roman" w:cs="Times New Roman"/>
        </w:rPr>
        <w:t xml:space="preserve">, </w:t>
      </w:r>
      <w:r w:rsidR="00971B8D" w:rsidRPr="003B1891">
        <w:rPr>
          <w:rFonts w:ascii="Times New Roman" w:hAnsi="Times New Roman" w:cs="Times New Roman"/>
        </w:rPr>
        <w:t xml:space="preserve">la </w:t>
      </w:r>
      <w:r w:rsidR="005E507C" w:rsidRPr="003B1891">
        <w:rPr>
          <w:rFonts w:ascii="Times New Roman" w:hAnsi="Times New Roman" w:cs="Times New Roman"/>
        </w:rPr>
        <w:t xml:space="preserve">nacionalidad, </w:t>
      </w:r>
      <w:r w:rsidR="00971B8D" w:rsidRPr="003B1891">
        <w:rPr>
          <w:rFonts w:ascii="Times New Roman" w:hAnsi="Times New Roman" w:cs="Times New Roman"/>
        </w:rPr>
        <w:t xml:space="preserve">la </w:t>
      </w:r>
      <w:r w:rsidR="005E507C" w:rsidRPr="003B1891">
        <w:rPr>
          <w:rFonts w:ascii="Times New Roman" w:hAnsi="Times New Roman" w:cs="Times New Roman"/>
        </w:rPr>
        <w:t xml:space="preserve">frecuencia de visitación y </w:t>
      </w:r>
      <w:r w:rsidR="00971B8D" w:rsidRPr="003B1891">
        <w:rPr>
          <w:rFonts w:ascii="Times New Roman" w:hAnsi="Times New Roman" w:cs="Times New Roman"/>
        </w:rPr>
        <w:t xml:space="preserve">la </w:t>
      </w:r>
      <w:r w:rsidR="005E507C" w:rsidRPr="003B1891">
        <w:rPr>
          <w:rFonts w:ascii="Times New Roman" w:hAnsi="Times New Roman" w:cs="Times New Roman"/>
        </w:rPr>
        <w:t xml:space="preserve">duración </w:t>
      </w:r>
      <w:r w:rsidR="00B5471D" w:rsidRPr="003B1891">
        <w:rPr>
          <w:rFonts w:ascii="Times New Roman" w:hAnsi="Times New Roman" w:cs="Times New Roman"/>
        </w:rPr>
        <w:t xml:space="preserve">en llegar al </w:t>
      </w:r>
      <w:r w:rsidR="005E507C" w:rsidRPr="003B1891">
        <w:rPr>
          <w:rFonts w:ascii="Times New Roman" w:hAnsi="Times New Roman" w:cs="Times New Roman"/>
        </w:rPr>
        <w:t xml:space="preserve">mercado. </w:t>
      </w:r>
      <w:r w:rsidR="00B5471D" w:rsidRPr="003B1891">
        <w:rPr>
          <w:rFonts w:ascii="Times New Roman" w:hAnsi="Times New Roman" w:cs="Times New Roman"/>
        </w:rPr>
        <w:t xml:space="preserve">Los resultados </w:t>
      </w:r>
      <w:r w:rsidR="008941B0" w:rsidRPr="003B1891">
        <w:rPr>
          <w:rFonts w:ascii="Times New Roman" w:hAnsi="Times New Roman" w:cs="Times New Roman"/>
        </w:rPr>
        <w:t>sugieren</w:t>
      </w:r>
      <w:r w:rsidR="00B5471D" w:rsidRPr="003B1891">
        <w:rPr>
          <w:rFonts w:ascii="Times New Roman" w:hAnsi="Times New Roman" w:cs="Times New Roman"/>
        </w:rPr>
        <w:t xml:space="preserve"> que estos mercados</w:t>
      </w:r>
      <w:r w:rsidR="008941B0" w:rsidRPr="003B1891">
        <w:rPr>
          <w:rFonts w:ascii="Times New Roman" w:hAnsi="Times New Roman" w:cs="Times New Roman"/>
        </w:rPr>
        <w:t xml:space="preserve"> pueden promover más cohesión comunitaria y </w:t>
      </w:r>
      <w:r w:rsidR="00971B8D" w:rsidRPr="003B1891">
        <w:rPr>
          <w:rFonts w:ascii="Times New Roman" w:hAnsi="Times New Roman" w:cs="Times New Roman"/>
        </w:rPr>
        <w:t xml:space="preserve">mejores </w:t>
      </w:r>
      <w:r w:rsidR="008941B0" w:rsidRPr="003B1891">
        <w:rPr>
          <w:rFonts w:ascii="Times New Roman" w:hAnsi="Times New Roman" w:cs="Times New Roman"/>
        </w:rPr>
        <w:t>relaciones sociales diversificando su oferta de actividades más allá de las de índole comercial.</w:t>
      </w:r>
    </w:p>
    <w:p w14:paraId="0696AD67" w14:textId="71A9D0DA" w:rsidR="00B5471D" w:rsidRPr="003B1891" w:rsidRDefault="00B5471D" w:rsidP="003B1891">
      <w:pPr>
        <w:spacing w:after="0" w:line="360" w:lineRule="auto"/>
        <w:jc w:val="both"/>
        <w:rPr>
          <w:rFonts w:ascii="Times New Roman" w:hAnsi="Times New Roman" w:cs="Times New Roman"/>
        </w:rPr>
      </w:pPr>
      <w:r w:rsidRPr="003B1891">
        <w:rPr>
          <w:rFonts w:ascii="Times New Roman" w:hAnsi="Times New Roman" w:cs="Times New Roman"/>
          <w:b/>
          <w:bCs/>
        </w:rPr>
        <w:t>Palabra</w:t>
      </w:r>
      <w:r w:rsidR="003E59A9" w:rsidRPr="003B1891">
        <w:rPr>
          <w:rFonts w:ascii="Times New Roman" w:hAnsi="Times New Roman" w:cs="Times New Roman"/>
          <w:b/>
          <w:bCs/>
        </w:rPr>
        <w:t>s</w:t>
      </w:r>
      <w:r w:rsidRPr="003B1891">
        <w:rPr>
          <w:rFonts w:ascii="Times New Roman" w:hAnsi="Times New Roman" w:cs="Times New Roman"/>
          <w:b/>
          <w:bCs/>
        </w:rPr>
        <w:t xml:space="preserve"> clave:</w:t>
      </w:r>
      <w:r w:rsidR="003E59A9" w:rsidRPr="003B1891">
        <w:rPr>
          <w:rFonts w:ascii="Times New Roman" w:hAnsi="Times New Roman" w:cs="Times New Roman"/>
        </w:rPr>
        <w:t xml:space="preserve"> geografía humana, percepción, identidad, lugar, socialización. </w:t>
      </w:r>
    </w:p>
    <w:p w14:paraId="6F5510B0" w14:textId="77777777" w:rsidR="003E59A9" w:rsidRPr="003B1891" w:rsidRDefault="003E59A9" w:rsidP="003B1891">
      <w:pPr>
        <w:spacing w:after="0" w:line="360" w:lineRule="auto"/>
        <w:jc w:val="center"/>
        <w:rPr>
          <w:rFonts w:ascii="Times New Roman" w:hAnsi="Times New Roman" w:cs="Times New Roman"/>
        </w:rPr>
      </w:pPr>
    </w:p>
    <w:p w14:paraId="5AD7178F" w14:textId="4CC434DD" w:rsidR="003E59A9" w:rsidRPr="00F0437D" w:rsidRDefault="003E59A9" w:rsidP="00F0437D">
      <w:pPr>
        <w:spacing w:after="0" w:line="360" w:lineRule="auto"/>
        <w:jc w:val="center"/>
        <w:rPr>
          <w:rFonts w:ascii="Times New Roman" w:hAnsi="Times New Roman" w:cs="Times New Roman"/>
          <w:b/>
          <w:bCs/>
          <w:caps/>
          <w:lang w:val="en-US"/>
        </w:rPr>
      </w:pPr>
      <w:r w:rsidRPr="00F0437D">
        <w:rPr>
          <w:rFonts w:ascii="Times New Roman" w:hAnsi="Times New Roman" w:cs="Times New Roman"/>
          <w:b/>
          <w:bCs/>
          <w:caps/>
          <w:lang w:val="en-US"/>
        </w:rPr>
        <w:t>A</w:t>
      </w:r>
      <w:r w:rsidR="006216B0" w:rsidRPr="00F0437D">
        <w:rPr>
          <w:rFonts w:ascii="Times New Roman" w:hAnsi="Times New Roman" w:cs="Times New Roman"/>
          <w:b/>
          <w:bCs/>
          <w:caps/>
          <w:lang w:val="en-US"/>
        </w:rPr>
        <w:t>bstract</w:t>
      </w:r>
    </w:p>
    <w:p w14:paraId="699B36F0" w14:textId="084FC640" w:rsidR="003A4339" w:rsidRPr="003B1891" w:rsidRDefault="003A4339" w:rsidP="003B1891">
      <w:pPr>
        <w:spacing w:after="0" w:line="360" w:lineRule="auto"/>
        <w:jc w:val="both"/>
        <w:rPr>
          <w:rFonts w:ascii="Times New Roman" w:hAnsi="Times New Roman" w:cs="Times New Roman"/>
          <w:lang w:val="en-US"/>
        </w:rPr>
      </w:pPr>
      <w:r w:rsidRPr="003B1891">
        <w:rPr>
          <w:rFonts w:ascii="Times New Roman" w:hAnsi="Times New Roman" w:cs="Times New Roman"/>
          <w:lang w:val="en-US"/>
        </w:rPr>
        <w:t>This research explores the assessments of two farmers markets in Tamarindo and Monteverde, Costa Rica, as spaces that promote identity and social cohesion. Using a quantitative approach employing in-</w:t>
      </w:r>
      <w:r w:rsidR="00956DD9" w:rsidRPr="003B1891">
        <w:rPr>
          <w:rFonts w:ascii="Times New Roman" w:hAnsi="Times New Roman" w:cs="Times New Roman"/>
          <w:lang w:val="en-US"/>
        </w:rPr>
        <w:t>site</w:t>
      </w:r>
      <w:r w:rsidRPr="003B1891">
        <w:rPr>
          <w:rFonts w:ascii="Times New Roman" w:hAnsi="Times New Roman" w:cs="Times New Roman"/>
          <w:lang w:val="en-US"/>
        </w:rPr>
        <w:t xml:space="preserve"> surveys, we analyzed the perceptions of market users regarding the contribution of the markets as spaces associated with placed identity, community identity, and social gathering spaces. Overall, the assessments were favorable in both markets, although significantly higher in Tamarindo, where there is a greater variety of products, services, and cultural activities compared to its counterpart in Monteverde. These differences favor Tamarindo considering factors such as gender, nationality, visitation frequency, and time taken to reach the market. The results suggest that these markets can promote more community cohesion and</w:t>
      </w:r>
      <w:r w:rsidR="00956DD9" w:rsidRPr="003B1891">
        <w:rPr>
          <w:rFonts w:ascii="Times New Roman" w:hAnsi="Times New Roman" w:cs="Times New Roman"/>
          <w:lang w:val="en-US"/>
        </w:rPr>
        <w:t xml:space="preserve"> better</w:t>
      </w:r>
      <w:r w:rsidRPr="003B1891">
        <w:rPr>
          <w:rFonts w:ascii="Times New Roman" w:hAnsi="Times New Roman" w:cs="Times New Roman"/>
          <w:lang w:val="en-US"/>
        </w:rPr>
        <w:t xml:space="preserve"> social relations by diversifying their range of activities beyond commercial ones.</w:t>
      </w:r>
    </w:p>
    <w:p w14:paraId="17E68116" w14:textId="11AE5FBB" w:rsidR="00DA4AE9" w:rsidRPr="003B1891" w:rsidRDefault="003E59A9" w:rsidP="003B1891">
      <w:pPr>
        <w:spacing w:after="0" w:line="360" w:lineRule="auto"/>
        <w:jc w:val="both"/>
        <w:rPr>
          <w:rFonts w:ascii="Times New Roman" w:hAnsi="Times New Roman" w:cs="Times New Roman"/>
          <w:lang w:val="en-US"/>
        </w:rPr>
      </w:pPr>
      <w:r w:rsidRPr="003B1891">
        <w:rPr>
          <w:rFonts w:ascii="Times New Roman" w:hAnsi="Times New Roman" w:cs="Times New Roman"/>
          <w:b/>
          <w:bCs/>
          <w:lang w:val="en-US"/>
        </w:rPr>
        <w:t xml:space="preserve">Keywords: </w:t>
      </w:r>
      <w:r w:rsidRPr="003B1891">
        <w:rPr>
          <w:rFonts w:ascii="Times New Roman" w:hAnsi="Times New Roman" w:cs="Times New Roman"/>
          <w:lang w:val="en-US"/>
        </w:rPr>
        <w:t>human geography, perception, identity, place, socialization.</w:t>
      </w:r>
    </w:p>
    <w:p w14:paraId="0B88A8C0" w14:textId="77777777" w:rsidR="00956DD9" w:rsidRPr="003B1891" w:rsidRDefault="00956DD9" w:rsidP="003B1891">
      <w:pPr>
        <w:spacing w:after="0" w:line="360" w:lineRule="auto"/>
        <w:rPr>
          <w:rFonts w:ascii="Times New Roman" w:hAnsi="Times New Roman" w:cs="Times New Roman"/>
          <w:b/>
          <w:bCs/>
          <w:lang w:val="en-US"/>
        </w:rPr>
      </w:pPr>
    </w:p>
    <w:p w14:paraId="6D4853F3" w14:textId="45C4DD9B" w:rsidR="00DA4AE9" w:rsidRPr="00E37C6A" w:rsidRDefault="00DA4AE9" w:rsidP="00E37C6A">
      <w:pPr>
        <w:spacing w:after="0" w:line="360" w:lineRule="auto"/>
        <w:jc w:val="center"/>
        <w:rPr>
          <w:rFonts w:ascii="Times New Roman" w:hAnsi="Times New Roman" w:cs="Times New Roman"/>
          <w:b/>
          <w:bCs/>
          <w:caps/>
          <w:lang w:val="pt-BR"/>
        </w:rPr>
      </w:pPr>
      <w:r w:rsidRPr="00E37C6A">
        <w:rPr>
          <w:rFonts w:ascii="Times New Roman" w:hAnsi="Times New Roman" w:cs="Times New Roman"/>
          <w:b/>
          <w:bCs/>
          <w:caps/>
          <w:lang w:val="pt-BR"/>
        </w:rPr>
        <w:t>R</w:t>
      </w:r>
      <w:r w:rsidR="006216B0" w:rsidRPr="00E37C6A">
        <w:rPr>
          <w:rFonts w:ascii="Times New Roman" w:hAnsi="Times New Roman" w:cs="Times New Roman"/>
          <w:b/>
          <w:bCs/>
          <w:caps/>
          <w:lang w:val="pt-BR"/>
        </w:rPr>
        <w:t>esumo</w:t>
      </w:r>
    </w:p>
    <w:p w14:paraId="57E0CB3B" w14:textId="1BEB3F04" w:rsidR="00BB6E4D" w:rsidRPr="003B1891" w:rsidRDefault="00BB6E4D" w:rsidP="003B1891">
      <w:pPr>
        <w:spacing w:after="0" w:line="360" w:lineRule="auto"/>
        <w:jc w:val="both"/>
        <w:rPr>
          <w:rFonts w:ascii="Times New Roman" w:hAnsi="Times New Roman" w:cs="Times New Roman"/>
          <w:lang w:val="pt-BR"/>
        </w:rPr>
      </w:pPr>
      <w:r w:rsidRPr="003B1891">
        <w:rPr>
          <w:rFonts w:ascii="Times New Roman" w:hAnsi="Times New Roman" w:cs="Times New Roman"/>
          <w:lang w:val="pt-BR"/>
        </w:rPr>
        <w:t xml:space="preserve">Esta pesquisa explora as avaliações de dois mercados agrícolas em Tamarindo e Monteverde, Costa Rica, como espaços que promovem identidade e coesão social. </w:t>
      </w:r>
      <w:r w:rsidR="00956DD9" w:rsidRPr="003B1891">
        <w:rPr>
          <w:rFonts w:ascii="Times New Roman" w:hAnsi="Times New Roman" w:cs="Times New Roman"/>
          <w:lang w:val="pt-BR"/>
        </w:rPr>
        <w:t>A partir de uma abordagem quantitativa, utilizando pesquisas in loco, foram analisadas as percepções dos usuários sobre a contribuição dos mercados como espaços associados à identidade do lugar, identidade comunitária e espaços de encontro</w:t>
      </w:r>
      <w:r w:rsidRPr="003B1891">
        <w:rPr>
          <w:rFonts w:ascii="Times New Roman" w:hAnsi="Times New Roman" w:cs="Times New Roman"/>
          <w:lang w:val="pt-BR"/>
        </w:rPr>
        <w:t xml:space="preserve">. No geral, as avaliações foram favoráveis em ambos os mercados, embora significativamente mais altas em Tamarindo, onde há uma maior variedade de produtos, serviços e atividades culturais em comparação com sua contraparte em Monteverde. Essas diferenças favorecem Tamarindo considerando também gênero, nacionalidade, frequência de visitação e tempo para chegar ao mercado. </w:t>
      </w:r>
      <w:r w:rsidR="00B03E89" w:rsidRPr="003B1891">
        <w:rPr>
          <w:rFonts w:ascii="Times New Roman" w:hAnsi="Times New Roman" w:cs="Times New Roman"/>
          <w:lang w:val="pt-BR"/>
        </w:rPr>
        <w:t>Os resultados sugerem que esses mercados podem promover maior coesão comunitária e melhores relações sociais, diversificando sua oferta de atividades além daquelas de caráter comercial.</w:t>
      </w:r>
    </w:p>
    <w:p w14:paraId="687E54E9" w14:textId="1FAD569F" w:rsidR="00DA4AE9" w:rsidRPr="003B1891" w:rsidRDefault="00DA4AE9" w:rsidP="003B1891">
      <w:pPr>
        <w:spacing w:after="0" w:line="360" w:lineRule="auto"/>
        <w:jc w:val="both"/>
        <w:rPr>
          <w:rFonts w:ascii="Times New Roman" w:hAnsi="Times New Roman" w:cs="Times New Roman"/>
          <w:lang w:val="pt-BR"/>
        </w:rPr>
      </w:pPr>
      <w:r w:rsidRPr="003B1891">
        <w:rPr>
          <w:rFonts w:ascii="Times New Roman" w:hAnsi="Times New Roman" w:cs="Times New Roman"/>
          <w:b/>
          <w:bCs/>
          <w:lang w:val="pt-BR"/>
        </w:rPr>
        <w:t xml:space="preserve">Palavras-chave: </w:t>
      </w:r>
      <w:r w:rsidRPr="003B1891">
        <w:rPr>
          <w:rFonts w:ascii="Times New Roman" w:hAnsi="Times New Roman" w:cs="Times New Roman"/>
          <w:lang w:val="pt-BR"/>
        </w:rPr>
        <w:t>geografia humana, percepção, identidade, lugar, socialização.</w:t>
      </w:r>
    </w:p>
    <w:p w14:paraId="1E82CF7A" w14:textId="28F14C7F" w:rsidR="00B327D9" w:rsidRDefault="00B327D9" w:rsidP="00D86591">
      <w:pPr>
        <w:spacing w:after="0" w:line="360" w:lineRule="auto"/>
        <w:jc w:val="both"/>
        <w:rPr>
          <w:rFonts w:ascii="Times New Roman" w:hAnsi="Times New Roman" w:cs="Times New Roman"/>
          <w:b/>
          <w:bCs/>
          <w:sz w:val="24"/>
          <w:szCs w:val="24"/>
          <w:lang w:val="es-419"/>
        </w:rPr>
      </w:pPr>
      <w:r w:rsidRPr="00B327D9">
        <w:rPr>
          <w:rFonts w:ascii="Times New Roman" w:hAnsi="Times New Roman" w:cs="Times New Roman"/>
          <w:b/>
          <w:bCs/>
          <w:sz w:val="24"/>
          <w:szCs w:val="24"/>
          <w:lang w:val="es-419"/>
        </w:rPr>
        <w:lastRenderedPageBreak/>
        <w:t>Introducción</w:t>
      </w:r>
    </w:p>
    <w:p w14:paraId="448650F2" w14:textId="77777777" w:rsidR="006E5F80" w:rsidRDefault="006E5F80" w:rsidP="006E5F80">
      <w:pPr>
        <w:spacing w:after="0" w:line="360" w:lineRule="auto"/>
        <w:jc w:val="both"/>
        <w:rPr>
          <w:rFonts w:ascii="Times New Roman" w:hAnsi="Times New Roman" w:cs="Times New Roman"/>
          <w:sz w:val="24"/>
          <w:szCs w:val="24"/>
          <w:lang w:val="es-419"/>
        </w:rPr>
      </w:pPr>
    </w:p>
    <w:p w14:paraId="1B74FBBA" w14:textId="603F40A8" w:rsidR="00A96243" w:rsidRDefault="00B327D9" w:rsidP="00A96243">
      <w:pPr>
        <w:spacing w:after="0" w:line="360" w:lineRule="auto"/>
        <w:jc w:val="both"/>
        <w:rPr>
          <w:rFonts w:ascii="Times New Roman" w:hAnsi="Times New Roman" w:cs="Times New Roman"/>
          <w:sz w:val="24"/>
          <w:szCs w:val="24"/>
          <w:lang w:val="es-419"/>
        </w:rPr>
      </w:pPr>
      <w:r w:rsidRPr="00B327D9">
        <w:rPr>
          <w:rFonts w:ascii="Times New Roman" w:hAnsi="Times New Roman" w:cs="Times New Roman"/>
          <w:sz w:val="24"/>
          <w:szCs w:val="24"/>
          <w:lang w:val="es-419"/>
        </w:rPr>
        <w:t>Tradicionalmente, los mercados agrícolas (</w:t>
      </w:r>
      <w:proofErr w:type="spellStart"/>
      <w:r w:rsidRPr="003B3C07">
        <w:rPr>
          <w:rFonts w:ascii="Times New Roman" w:hAnsi="Times New Roman" w:cs="Times New Roman"/>
          <w:i/>
          <w:iCs/>
          <w:sz w:val="24"/>
          <w:szCs w:val="24"/>
          <w:lang w:val="es-419"/>
        </w:rPr>
        <w:t>farmer’s</w:t>
      </w:r>
      <w:proofErr w:type="spellEnd"/>
      <w:r w:rsidRPr="003B3C07">
        <w:rPr>
          <w:rFonts w:ascii="Times New Roman" w:hAnsi="Times New Roman" w:cs="Times New Roman"/>
          <w:i/>
          <w:iCs/>
          <w:sz w:val="24"/>
          <w:szCs w:val="24"/>
          <w:lang w:val="es-419"/>
        </w:rPr>
        <w:t xml:space="preserve"> </w:t>
      </w:r>
      <w:proofErr w:type="spellStart"/>
      <w:r w:rsidRPr="003B3C07">
        <w:rPr>
          <w:rFonts w:ascii="Times New Roman" w:hAnsi="Times New Roman" w:cs="Times New Roman"/>
          <w:i/>
          <w:iCs/>
          <w:sz w:val="24"/>
          <w:szCs w:val="24"/>
          <w:lang w:val="es-419"/>
        </w:rPr>
        <w:t>markets</w:t>
      </w:r>
      <w:proofErr w:type="spellEnd"/>
      <w:r w:rsidRPr="00B327D9">
        <w:rPr>
          <w:rFonts w:ascii="Times New Roman" w:hAnsi="Times New Roman" w:cs="Times New Roman"/>
          <w:sz w:val="24"/>
          <w:szCs w:val="24"/>
          <w:lang w:val="es-419"/>
        </w:rPr>
        <w:t xml:space="preserve"> en inglés) han sido percibidos como espacios de venta y consumo que relacionan más directamente al productor con el consumidor, beneficiando con ello la economía de pequeños productores (Brown and Miller, 2008; </w:t>
      </w:r>
      <w:proofErr w:type="spellStart"/>
      <w:r w:rsidRPr="00B327D9">
        <w:rPr>
          <w:rFonts w:ascii="Times New Roman" w:hAnsi="Times New Roman" w:cs="Times New Roman"/>
          <w:sz w:val="24"/>
          <w:szCs w:val="24"/>
          <w:lang w:val="es-419"/>
        </w:rPr>
        <w:t>Warsaw</w:t>
      </w:r>
      <w:proofErr w:type="spellEnd"/>
      <w:r w:rsidRPr="00B327D9">
        <w:rPr>
          <w:rFonts w:ascii="Times New Roman" w:hAnsi="Times New Roman" w:cs="Times New Roman"/>
          <w:sz w:val="24"/>
          <w:szCs w:val="24"/>
          <w:lang w:val="es-419"/>
        </w:rPr>
        <w:t xml:space="preserve"> et al.</w:t>
      </w:r>
      <w:r w:rsidR="001F65C2">
        <w:rPr>
          <w:rFonts w:ascii="Times New Roman" w:hAnsi="Times New Roman" w:cs="Times New Roman"/>
          <w:sz w:val="24"/>
          <w:szCs w:val="24"/>
          <w:lang w:val="es-419"/>
        </w:rPr>
        <w:t xml:space="preserve">, </w:t>
      </w:r>
      <w:r w:rsidRPr="00B327D9">
        <w:rPr>
          <w:rFonts w:ascii="Times New Roman" w:hAnsi="Times New Roman" w:cs="Times New Roman"/>
          <w:sz w:val="24"/>
          <w:szCs w:val="24"/>
          <w:lang w:val="es-419"/>
        </w:rPr>
        <w:t>2021). Aparte de sus aportes económicos, los mercados agrícolas</w:t>
      </w:r>
      <w:r w:rsidR="002B7EFC">
        <w:rPr>
          <w:rFonts w:ascii="Times New Roman" w:hAnsi="Times New Roman" w:cs="Times New Roman"/>
          <w:sz w:val="24"/>
          <w:szCs w:val="24"/>
          <w:lang w:val="es-419"/>
        </w:rPr>
        <w:t xml:space="preserve"> también</w:t>
      </w:r>
      <w:r w:rsidRPr="00B327D9">
        <w:rPr>
          <w:rFonts w:ascii="Times New Roman" w:hAnsi="Times New Roman" w:cs="Times New Roman"/>
          <w:sz w:val="24"/>
          <w:szCs w:val="24"/>
          <w:lang w:val="es-419"/>
        </w:rPr>
        <w:t xml:space="preserve"> pueden contribuir a</w:t>
      </w:r>
      <w:r w:rsidR="002B7EFC">
        <w:rPr>
          <w:rFonts w:ascii="Times New Roman" w:hAnsi="Times New Roman" w:cs="Times New Roman"/>
          <w:sz w:val="24"/>
          <w:szCs w:val="24"/>
          <w:lang w:val="es-419"/>
        </w:rPr>
        <w:t xml:space="preserve"> promover</w:t>
      </w:r>
      <w:r w:rsidRPr="00B327D9">
        <w:rPr>
          <w:rFonts w:ascii="Times New Roman" w:hAnsi="Times New Roman" w:cs="Times New Roman"/>
          <w:sz w:val="24"/>
          <w:szCs w:val="24"/>
          <w:lang w:val="es-419"/>
        </w:rPr>
        <w:t xml:space="preserve"> la seguridad alimentaria a nivel local y regional, al facilitar el acceso a alimentos de calidad </w:t>
      </w:r>
      <w:r w:rsidR="002B7EFC">
        <w:rPr>
          <w:rFonts w:ascii="Times New Roman" w:hAnsi="Times New Roman" w:cs="Times New Roman"/>
          <w:sz w:val="24"/>
          <w:szCs w:val="24"/>
          <w:lang w:val="es-419"/>
        </w:rPr>
        <w:t>que de otro modo serían</w:t>
      </w:r>
      <w:r w:rsidRPr="00B327D9">
        <w:rPr>
          <w:rFonts w:ascii="Times New Roman" w:hAnsi="Times New Roman" w:cs="Times New Roman"/>
          <w:sz w:val="24"/>
          <w:szCs w:val="24"/>
          <w:lang w:val="es-419"/>
        </w:rPr>
        <w:t xml:space="preserve"> inaccesibles para algunos grupos sociales (Larsen </w:t>
      </w:r>
      <w:r w:rsidRPr="00BF2685">
        <w:rPr>
          <w:rFonts w:ascii="Times New Roman" w:hAnsi="Times New Roman" w:cs="Times New Roman"/>
          <w:sz w:val="24"/>
          <w:szCs w:val="24"/>
          <w:lang w:val="es-419"/>
        </w:rPr>
        <w:t>y</w:t>
      </w:r>
      <w:r w:rsidRPr="00B327D9">
        <w:rPr>
          <w:rFonts w:ascii="Times New Roman" w:hAnsi="Times New Roman" w:cs="Times New Roman"/>
          <w:sz w:val="24"/>
          <w:szCs w:val="24"/>
          <w:lang w:val="es-419"/>
        </w:rPr>
        <w:t xml:space="preserve"> </w:t>
      </w:r>
      <w:proofErr w:type="spellStart"/>
      <w:r w:rsidRPr="00B327D9">
        <w:rPr>
          <w:rFonts w:ascii="Times New Roman" w:hAnsi="Times New Roman" w:cs="Times New Roman"/>
          <w:sz w:val="24"/>
          <w:szCs w:val="24"/>
          <w:lang w:val="es-419"/>
        </w:rPr>
        <w:t>Gilliland</w:t>
      </w:r>
      <w:proofErr w:type="spellEnd"/>
      <w:r w:rsidRPr="00B327D9">
        <w:rPr>
          <w:rFonts w:ascii="Times New Roman" w:hAnsi="Times New Roman" w:cs="Times New Roman"/>
          <w:sz w:val="24"/>
          <w:szCs w:val="24"/>
          <w:lang w:val="es-419"/>
        </w:rPr>
        <w:t xml:space="preserve"> 2009; </w:t>
      </w:r>
      <w:proofErr w:type="spellStart"/>
      <w:r w:rsidRPr="00B327D9">
        <w:rPr>
          <w:rFonts w:ascii="Times New Roman" w:hAnsi="Times New Roman" w:cs="Times New Roman"/>
          <w:sz w:val="24"/>
          <w:szCs w:val="24"/>
          <w:lang w:val="es-419"/>
        </w:rPr>
        <w:t>Durward</w:t>
      </w:r>
      <w:proofErr w:type="spellEnd"/>
      <w:r w:rsidRPr="00B327D9">
        <w:rPr>
          <w:rFonts w:ascii="Times New Roman" w:hAnsi="Times New Roman" w:cs="Times New Roman"/>
          <w:sz w:val="24"/>
          <w:szCs w:val="24"/>
          <w:lang w:val="es-419"/>
        </w:rPr>
        <w:t xml:space="preserve"> et al.</w:t>
      </w:r>
      <w:r w:rsidR="00FF226A">
        <w:rPr>
          <w:rFonts w:ascii="Times New Roman" w:hAnsi="Times New Roman" w:cs="Times New Roman"/>
          <w:sz w:val="24"/>
          <w:szCs w:val="24"/>
          <w:lang w:val="es-419"/>
        </w:rPr>
        <w:t>,</w:t>
      </w:r>
      <w:r w:rsidRPr="00B327D9">
        <w:rPr>
          <w:rFonts w:ascii="Times New Roman" w:hAnsi="Times New Roman" w:cs="Times New Roman"/>
          <w:sz w:val="24"/>
          <w:szCs w:val="24"/>
          <w:lang w:val="es-419"/>
        </w:rPr>
        <w:t xml:space="preserve"> 2019). </w:t>
      </w:r>
      <w:r w:rsidR="002B7EFC">
        <w:rPr>
          <w:rFonts w:ascii="Times New Roman" w:hAnsi="Times New Roman" w:cs="Times New Roman"/>
          <w:sz w:val="24"/>
          <w:szCs w:val="24"/>
          <w:lang w:val="es-419"/>
        </w:rPr>
        <w:t>Asimismo</w:t>
      </w:r>
      <w:r w:rsidRPr="00B327D9">
        <w:rPr>
          <w:rFonts w:ascii="Times New Roman" w:hAnsi="Times New Roman" w:cs="Times New Roman"/>
          <w:sz w:val="24"/>
          <w:szCs w:val="24"/>
          <w:lang w:val="es-419"/>
        </w:rPr>
        <w:t xml:space="preserve">, estos mercados suelen ser plataformas de inicio para proyectos de emprendimiento, e incentivan prácticas ecológicas en los sistemas productivos (Cameron, 2007; </w:t>
      </w:r>
      <w:proofErr w:type="spellStart"/>
      <w:r w:rsidRPr="00B327D9">
        <w:rPr>
          <w:rFonts w:ascii="Times New Roman" w:hAnsi="Times New Roman" w:cs="Times New Roman"/>
          <w:sz w:val="24"/>
          <w:szCs w:val="24"/>
          <w:lang w:val="es-419"/>
        </w:rPr>
        <w:t>Warsaw</w:t>
      </w:r>
      <w:proofErr w:type="spellEnd"/>
      <w:r w:rsidRPr="00B327D9">
        <w:rPr>
          <w:rFonts w:ascii="Times New Roman" w:hAnsi="Times New Roman" w:cs="Times New Roman"/>
          <w:sz w:val="24"/>
          <w:szCs w:val="24"/>
          <w:lang w:val="es-419"/>
        </w:rPr>
        <w:t xml:space="preserve"> et al.</w:t>
      </w:r>
      <w:r w:rsidR="00EC7F92">
        <w:rPr>
          <w:rFonts w:ascii="Times New Roman" w:hAnsi="Times New Roman" w:cs="Times New Roman"/>
          <w:sz w:val="24"/>
          <w:szCs w:val="24"/>
          <w:lang w:val="es-419"/>
        </w:rPr>
        <w:t>,</w:t>
      </w:r>
      <w:r w:rsidRPr="00B327D9">
        <w:rPr>
          <w:rFonts w:ascii="Times New Roman" w:hAnsi="Times New Roman" w:cs="Times New Roman"/>
          <w:sz w:val="24"/>
          <w:szCs w:val="24"/>
          <w:lang w:val="es-419"/>
        </w:rPr>
        <w:t xml:space="preserve"> 2021).</w:t>
      </w:r>
    </w:p>
    <w:p w14:paraId="2FF4307E" w14:textId="73AE4064" w:rsidR="00A708D1" w:rsidRDefault="00DC3317" w:rsidP="00A708D1">
      <w:pPr>
        <w:spacing w:after="0" w:line="360" w:lineRule="auto"/>
        <w:ind w:firstLine="720"/>
        <w:jc w:val="both"/>
        <w:rPr>
          <w:rFonts w:ascii="Times New Roman" w:hAnsi="Times New Roman" w:cs="Times New Roman"/>
          <w:sz w:val="24"/>
          <w:szCs w:val="24"/>
          <w:lang w:val="es-419"/>
        </w:rPr>
      </w:pPr>
      <w:r w:rsidRPr="00B03E89">
        <w:rPr>
          <w:rFonts w:ascii="Times New Roman" w:hAnsi="Times New Roman" w:cs="Times New Roman"/>
          <w:color w:val="000000" w:themeColor="text1"/>
          <w:sz w:val="24"/>
          <w:szCs w:val="24"/>
          <w:lang w:val="es-419"/>
        </w:rPr>
        <w:t>Una</w:t>
      </w:r>
      <w:r w:rsidR="004B4DC1" w:rsidRPr="00B03E89">
        <w:rPr>
          <w:rFonts w:ascii="Times New Roman" w:hAnsi="Times New Roman" w:cs="Times New Roman"/>
          <w:color w:val="000000" w:themeColor="text1"/>
          <w:sz w:val="24"/>
          <w:szCs w:val="24"/>
          <w:lang w:val="es-419"/>
        </w:rPr>
        <w:t xml:space="preserve"> de las</w:t>
      </w:r>
      <w:r w:rsidRPr="00B03E89">
        <w:rPr>
          <w:rFonts w:ascii="Times New Roman" w:hAnsi="Times New Roman" w:cs="Times New Roman"/>
          <w:color w:val="000000" w:themeColor="text1"/>
          <w:sz w:val="24"/>
          <w:szCs w:val="24"/>
          <w:lang w:val="es-419"/>
        </w:rPr>
        <w:t xml:space="preserve"> característica</w:t>
      </w:r>
      <w:r w:rsidR="00913F45" w:rsidRPr="00B03E89">
        <w:rPr>
          <w:rFonts w:ascii="Times New Roman" w:hAnsi="Times New Roman" w:cs="Times New Roman"/>
          <w:color w:val="000000" w:themeColor="text1"/>
          <w:sz w:val="24"/>
          <w:szCs w:val="24"/>
          <w:lang w:val="es-419"/>
        </w:rPr>
        <w:t>s</w:t>
      </w:r>
      <w:r w:rsidRPr="00B03E89">
        <w:rPr>
          <w:rFonts w:ascii="Times New Roman" w:hAnsi="Times New Roman" w:cs="Times New Roman"/>
          <w:color w:val="000000" w:themeColor="text1"/>
          <w:sz w:val="24"/>
          <w:szCs w:val="24"/>
          <w:lang w:val="es-419"/>
        </w:rPr>
        <w:t xml:space="preserve"> </w:t>
      </w:r>
      <w:r w:rsidRPr="00DC3317">
        <w:rPr>
          <w:rFonts w:ascii="Times New Roman" w:hAnsi="Times New Roman" w:cs="Times New Roman"/>
          <w:sz w:val="24"/>
          <w:szCs w:val="24"/>
          <w:lang w:val="es-419"/>
        </w:rPr>
        <w:t xml:space="preserve">de los mercados agrícolas que </w:t>
      </w:r>
      <w:r w:rsidR="00E4112B">
        <w:rPr>
          <w:rFonts w:ascii="Times New Roman" w:hAnsi="Times New Roman" w:cs="Times New Roman"/>
          <w:sz w:val="24"/>
          <w:szCs w:val="24"/>
          <w:lang w:val="es-419"/>
        </w:rPr>
        <w:t xml:space="preserve">recientemente </w:t>
      </w:r>
      <w:r w:rsidR="00492C5B">
        <w:rPr>
          <w:rFonts w:ascii="Times New Roman" w:hAnsi="Times New Roman" w:cs="Times New Roman"/>
          <w:sz w:val="24"/>
          <w:szCs w:val="24"/>
          <w:lang w:val="es-419"/>
        </w:rPr>
        <w:t xml:space="preserve">ha cobrado </w:t>
      </w:r>
      <w:r w:rsidR="00E4112B">
        <w:rPr>
          <w:rFonts w:ascii="Times New Roman" w:hAnsi="Times New Roman" w:cs="Times New Roman"/>
          <w:sz w:val="24"/>
          <w:szCs w:val="24"/>
          <w:lang w:val="es-419"/>
        </w:rPr>
        <w:t xml:space="preserve">mayor </w:t>
      </w:r>
      <w:r w:rsidR="00492C5B">
        <w:rPr>
          <w:rFonts w:ascii="Times New Roman" w:hAnsi="Times New Roman" w:cs="Times New Roman"/>
          <w:sz w:val="24"/>
          <w:szCs w:val="24"/>
          <w:lang w:val="es-419"/>
        </w:rPr>
        <w:t xml:space="preserve">reconocimiento </w:t>
      </w:r>
      <w:r w:rsidRPr="00DC3317">
        <w:rPr>
          <w:rFonts w:ascii="Times New Roman" w:hAnsi="Times New Roman" w:cs="Times New Roman"/>
          <w:sz w:val="24"/>
          <w:szCs w:val="24"/>
          <w:lang w:val="es-419"/>
        </w:rPr>
        <w:t>es su función como espacios de encuentro para fortalecer vínculos sociales. De hecho, estos mercados se han impulsado no solo como oportunidades para vitalizar la producción local, sino también como importantes espacios de socialización y cohesión comunitaria (</w:t>
      </w:r>
      <w:proofErr w:type="spellStart"/>
      <w:r w:rsidRPr="00DC3317">
        <w:rPr>
          <w:rFonts w:ascii="Times New Roman" w:hAnsi="Times New Roman" w:cs="Times New Roman"/>
          <w:sz w:val="24"/>
          <w:szCs w:val="24"/>
          <w:lang w:val="es-419"/>
        </w:rPr>
        <w:t>Russomanno</w:t>
      </w:r>
      <w:proofErr w:type="spellEnd"/>
      <w:r w:rsidRPr="00DC3317">
        <w:rPr>
          <w:rFonts w:ascii="Times New Roman" w:hAnsi="Times New Roman" w:cs="Times New Roman"/>
          <w:sz w:val="24"/>
          <w:szCs w:val="24"/>
          <w:lang w:val="es-419"/>
        </w:rPr>
        <w:t xml:space="preserve"> </w:t>
      </w:r>
      <w:r w:rsidRPr="00BF2685">
        <w:rPr>
          <w:rFonts w:ascii="Times New Roman" w:hAnsi="Times New Roman" w:cs="Times New Roman"/>
          <w:sz w:val="24"/>
          <w:szCs w:val="24"/>
          <w:lang w:val="es-419"/>
        </w:rPr>
        <w:t xml:space="preserve">y </w:t>
      </w:r>
      <w:proofErr w:type="spellStart"/>
      <w:r w:rsidRPr="00DC3317">
        <w:rPr>
          <w:rFonts w:ascii="Times New Roman" w:hAnsi="Times New Roman" w:cs="Times New Roman"/>
          <w:sz w:val="24"/>
          <w:szCs w:val="24"/>
          <w:lang w:val="es-419"/>
        </w:rPr>
        <w:t>Jabson</w:t>
      </w:r>
      <w:proofErr w:type="spellEnd"/>
      <w:r w:rsidRPr="00DC3317">
        <w:rPr>
          <w:rFonts w:ascii="Times New Roman" w:hAnsi="Times New Roman" w:cs="Times New Roman"/>
          <w:sz w:val="24"/>
          <w:szCs w:val="24"/>
          <w:lang w:val="es-419"/>
        </w:rPr>
        <w:t xml:space="preserve">, 2021; </w:t>
      </w:r>
      <w:proofErr w:type="spellStart"/>
      <w:r w:rsidRPr="00DC3317">
        <w:rPr>
          <w:rFonts w:ascii="Times New Roman" w:hAnsi="Times New Roman" w:cs="Times New Roman"/>
          <w:sz w:val="24"/>
          <w:szCs w:val="24"/>
          <w:lang w:val="es-419"/>
        </w:rPr>
        <w:t>Feagan</w:t>
      </w:r>
      <w:proofErr w:type="spellEnd"/>
      <w:r w:rsidRPr="00DC3317">
        <w:rPr>
          <w:rFonts w:ascii="Times New Roman" w:hAnsi="Times New Roman" w:cs="Times New Roman"/>
          <w:sz w:val="24"/>
          <w:szCs w:val="24"/>
          <w:lang w:val="es-419"/>
        </w:rPr>
        <w:t xml:space="preserve"> </w:t>
      </w:r>
      <w:r w:rsidRPr="00BF2685">
        <w:rPr>
          <w:rFonts w:ascii="Times New Roman" w:hAnsi="Times New Roman" w:cs="Times New Roman"/>
          <w:sz w:val="24"/>
          <w:szCs w:val="24"/>
          <w:lang w:val="es-419"/>
        </w:rPr>
        <w:t xml:space="preserve">y </w:t>
      </w:r>
      <w:r w:rsidRPr="00DC3317">
        <w:rPr>
          <w:rFonts w:ascii="Times New Roman" w:hAnsi="Times New Roman" w:cs="Times New Roman"/>
          <w:sz w:val="24"/>
          <w:szCs w:val="24"/>
          <w:lang w:val="es-419"/>
        </w:rPr>
        <w:t>Morris, 2009). En efecto, las relaciones sociales son un componente vital en el bienestar humano (</w:t>
      </w:r>
      <w:proofErr w:type="spellStart"/>
      <w:r w:rsidRPr="00DC3317">
        <w:rPr>
          <w:rFonts w:ascii="Times New Roman" w:hAnsi="Times New Roman" w:cs="Times New Roman"/>
          <w:sz w:val="24"/>
          <w:szCs w:val="24"/>
          <w:lang w:val="es-419"/>
        </w:rPr>
        <w:t>Helliwell</w:t>
      </w:r>
      <w:proofErr w:type="spellEnd"/>
      <w:r w:rsidRPr="00DC3317">
        <w:rPr>
          <w:rFonts w:ascii="Times New Roman" w:hAnsi="Times New Roman" w:cs="Times New Roman"/>
          <w:sz w:val="24"/>
          <w:szCs w:val="24"/>
          <w:lang w:val="es-419"/>
        </w:rPr>
        <w:t xml:space="preserve"> </w:t>
      </w:r>
      <w:r w:rsidRPr="00BF2685">
        <w:rPr>
          <w:rFonts w:ascii="Times New Roman" w:hAnsi="Times New Roman" w:cs="Times New Roman"/>
          <w:sz w:val="24"/>
          <w:szCs w:val="24"/>
          <w:lang w:val="es-419"/>
        </w:rPr>
        <w:t xml:space="preserve">y </w:t>
      </w:r>
      <w:r w:rsidRPr="00DC3317">
        <w:rPr>
          <w:rFonts w:ascii="Times New Roman" w:hAnsi="Times New Roman" w:cs="Times New Roman"/>
          <w:sz w:val="24"/>
          <w:szCs w:val="24"/>
          <w:lang w:val="es-419"/>
        </w:rPr>
        <w:t xml:space="preserve">Putnam 2004; </w:t>
      </w:r>
      <w:proofErr w:type="spellStart"/>
      <w:r w:rsidR="00531D39" w:rsidRPr="00B03E89">
        <w:rPr>
          <w:rFonts w:ascii="Times New Roman" w:hAnsi="Times New Roman" w:cs="Times New Roman"/>
          <w:sz w:val="24"/>
          <w:szCs w:val="24"/>
        </w:rPr>
        <w:t>Millenium</w:t>
      </w:r>
      <w:proofErr w:type="spellEnd"/>
      <w:r w:rsidR="00531D39" w:rsidRPr="00B03E89">
        <w:rPr>
          <w:rFonts w:ascii="Times New Roman" w:hAnsi="Times New Roman" w:cs="Times New Roman"/>
          <w:sz w:val="24"/>
          <w:szCs w:val="24"/>
        </w:rPr>
        <w:t xml:space="preserve"> </w:t>
      </w:r>
      <w:proofErr w:type="spellStart"/>
      <w:r w:rsidR="00531D39" w:rsidRPr="00B03E89">
        <w:rPr>
          <w:rFonts w:ascii="Times New Roman" w:hAnsi="Times New Roman" w:cs="Times New Roman"/>
          <w:sz w:val="24"/>
          <w:szCs w:val="24"/>
        </w:rPr>
        <w:t>Ecosystem</w:t>
      </w:r>
      <w:proofErr w:type="spellEnd"/>
      <w:r w:rsidR="00531D39" w:rsidRPr="00B03E89">
        <w:rPr>
          <w:rFonts w:ascii="Times New Roman" w:hAnsi="Times New Roman" w:cs="Times New Roman"/>
          <w:sz w:val="24"/>
          <w:szCs w:val="24"/>
        </w:rPr>
        <w:t xml:space="preserve"> </w:t>
      </w:r>
      <w:proofErr w:type="spellStart"/>
      <w:r w:rsidR="00531D39" w:rsidRPr="00B03E89">
        <w:rPr>
          <w:rFonts w:ascii="Times New Roman" w:hAnsi="Times New Roman" w:cs="Times New Roman"/>
          <w:sz w:val="24"/>
          <w:szCs w:val="24"/>
        </w:rPr>
        <w:t>Assessment</w:t>
      </w:r>
      <w:proofErr w:type="spellEnd"/>
      <w:r w:rsidR="00531D39" w:rsidRPr="00B03E89">
        <w:rPr>
          <w:rFonts w:ascii="Times New Roman" w:hAnsi="Times New Roman" w:cs="Times New Roman"/>
          <w:sz w:val="24"/>
          <w:szCs w:val="24"/>
        </w:rPr>
        <w:t xml:space="preserve"> </w:t>
      </w:r>
      <w:r w:rsidR="00531D39">
        <w:rPr>
          <w:rFonts w:ascii="Times New Roman" w:hAnsi="Times New Roman" w:cs="Times New Roman"/>
          <w:sz w:val="24"/>
          <w:szCs w:val="24"/>
        </w:rPr>
        <w:t>(</w:t>
      </w:r>
      <w:r w:rsidRPr="00DC3317">
        <w:rPr>
          <w:rFonts w:ascii="Times New Roman" w:hAnsi="Times New Roman" w:cs="Times New Roman"/>
          <w:sz w:val="24"/>
          <w:szCs w:val="24"/>
          <w:lang w:val="es-419"/>
        </w:rPr>
        <w:t>MEA</w:t>
      </w:r>
      <w:r w:rsidR="00531D39">
        <w:rPr>
          <w:rFonts w:ascii="Times New Roman" w:hAnsi="Times New Roman" w:cs="Times New Roman"/>
          <w:sz w:val="24"/>
          <w:szCs w:val="24"/>
          <w:lang w:val="es-419"/>
        </w:rPr>
        <w:t>),</w:t>
      </w:r>
      <w:r w:rsidRPr="00DC3317">
        <w:rPr>
          <w:rFonts w:ascii="Times New Roman" w:hAnsi="Times New Roman" w:cs="Times New Roman"/>
          <w:sz w:val="24"/>
          <w:szCs w:val="24"/>
          <w:lang w:val="es-419"/>
        </w:rPr>
        <w:t xml:space="preserve"> 2003), por</w:t>
      </w:r>
      <w:r w:rsidR="002B7EFC">
        <w:rPr>
          <w:rFonts w:ascii="Times New Roman" w:hAnsi="Times New Roman" w:cs="Times New Roman"/>
          <w:sz w:val="24"/>
          <w:szCs w:val="24"/>
          <w:lang w:val="es-419"/>
        </w:rPr>
        <w:t xml:space="preserve"> ello, </w:t>
      </w:r>
      <w:r w:rsidR="00A70347">
        <w:rPr>
          <w:rFonts w:ascii="Times New Roman" w:hAnsi="Times New Roman" w:cs="Times New Roman"/>
          <w:sz w:val="24"/>
          <w:szCs w:val="24"/>
          <w:lang w:val="es-419"/>
        </w:rPr>
        <w:t>resulta</w:t>
      </w:r>
      <w:r w:rsidR="00A70347" w:rsidRPr="00DC3317">
        <w:rPr>
          <w:rFonts w:ascii="Times New Roman" w:hAnsi="Times New Roman" w:cs="Times New Roman"/>
          <w:sz w:val="24"/>
          <w:szCs w:val="24"/>
          <w:lang w:val="es-419"/>
        </w:rPr>
        <w:t xml:space="preserve"> vital</w:t>
      </w:r>
      <w:r w:rsidR="00640E53">
        <w:rPr>
          <w:rFonts w:ascii="Times New Roman" w:hAnsi="Times New Roman" w:cs="Times New Roman"/>
          <w:sz w:val="24"/>
          <w:szCs w:val="24"/>
          <w:lang w:val="es-419"/>
        </w:rPr>
        <w:t>,</w:t>
      </w:r>
      <w:r w:rsidR="00A70347">
        <w:rPr>
          <w:rFonts w:ascii="Times New Roman" w:hAnsi="Times New Roman" w:cs="Times New Roman"/>
          <w:sz w:val="24"/>
          <w:szCs w:val="24"/>
          <w:lang w:val="es-419"/>
        </w:rPr>
        <w:t xml:space="preserve"> </w:t>
      </w:r>
      <w:r w:rsidR="00A70347" w:rsidRPr="00DC3317">
        <w:rPr>
          <w:rFonts w:ascii="Times New Roman" w:hAnsi="Times New Roman" w:cs="Times New Roman"/>
          <w:sz w:val="24"/>
          <w:szCs w:val="24"/>
          <w:lang w:val="es-419"/>
        </w:rPr>
        <w:t>para mejorar los niveles de bienestar</w:t>
      </w:r>
      <w:r w:rsidR="00640E53">
        <w:rPr>
          <w:rFonts w:ascii="Times New Roman" w:hAnsi="Times New Roman" w:cs="Times New Roman"/>
          <w:sz w:val="24"/>
          <w:szCs w:val="24"/>
          <w:lang w:val="es-419"/>
        </w:rPr>
        <w:t>,</w:t>
      </w:r>
      <w:r w:rsidR="00A70347">
        <w:rPr>
          <w:rFonts w:ascii="Times New Roman" w:hAnsi="Times New Roman" w:cs="Times New Roman"/>
          <w:sz w:val="24"/>
          <w:szCs w:val="24"/>
          <w:lang w:val="es-419"/>
        </w:rPr>
        <w:t xml:space="preserve"> </w:t>
      </w:r>
      <w:r w:rsidR="002B7EFC">
        <w:rPr>
          <w:rFonts w:ascii="Times New Roman" w:hAnsi="Times New Roman" w:cs="Times New Roman"/>
          <w:sz w:val="24"/>
          <w:szCs w:val="24"/>
          <w:lang w:val="es-419"/>
        </w:rPr>
        <w:t>contar con</w:t>
      </w:r>
      <w:r w:rsidRPr="00DC3317">
        <w:rPr>
          <w:rFonts w:ascii="Times New Roman" w:hAnsi="Times New Roman" w:cs="Times New Roman"/>
          <w:sz w:val="24"/>
          <w:szCs w:val="24"/>
          <w:lang w:val="es-419"/>
        </w:rPr>
        <w:t xml:space="preserve"> espacios donde, por un lado, se beneficie la economía de pequeños productores y, por otro, se incentiven las relaciones sociales y sentidos de identidad y cohesión </w:t>
      </w:r>
      <w:r w:rsidRPr="006422D4">
        <w:rPr>
          <w:rFonts w:ascii="Times New Roman" w:hAnsi="Times New Roman" w:cs="Times New Roman"/>
          <w:color w:val="000000" w:themeColor="text1"/>
          <w:sz w:val="24"/>
          <w:szCs w:val="24"/>
          <w:lang w:val="es-419"/>
        </w:rPr>
        <w:t>comunitaria</w:t>
      </w:r>
      <w:r w:rsidR="00A70347" w:rsidRPr="006422D4">
        <w:rPr>
          <w:rFonts w:ascii="Times New Roman" w:hAnsi="Times New Roman" w:cs="Times New Roman"/>
          <w:color w:val="000000" w:themeColor="text1"/>
          <w:sz w:val="24"/>
          <w:szCs w:val="24"/>
          <w:lang w:val="es-419"/>
        </w:rPr>
        <w:t>.</w:t>
      </w:r>
      <w:r w:rsidRPr="006422D4">
        <w:rPr>
          <w:rFonts w:ascii="Times New Roman" w:hAnsi="Times New Roman" w:cs="Times New Roman"/>
          <w:color w:val="000000" w:themeColor="text1"/>
          <w:sz w:val="24"/>
          <w:szCs w:val="24"/>
          <w:lang w:val="es-419"/>
        </w:rPr>
        <w:t xml:space="preserve"> </w:t>
      </w:r>
      <w:r w:rsidRPr="00DC3317">
        <w:rPr>
          <w:rFonts w:ascii="Times New Roman" w:hAnsi="Times New Roman" w:cs="Times New Roman"/>
          <w:sz w:val="24"/>
          <w:szCs w:val="24"/>
          <w:lang w:val="es-419"/>
        </w:rPr>
        <w:t xml:space="preserve">Durante la pandemia del COVID-19, por ejemplo, </w:t>
      </w:r>
      <w:r w:rsidR="007C2E00">
        <w:rPr>
          <w:rFonts w:ascii="Times New Roman" w:hAnsi="Times New Roman" w:cs="Times New Roman"/>
          <w:sz w:val="24"/>
          <w:szCs w:val="24"/>
          <w:lang w:val="es-419"/>
        </w:rPr>
        <w:t>en muchas comunidades</w:t>
      </w:r>
      <w:r w:rsidR="0098637C">
        <w:rPr>
          <w:rFonts w:ascii="Times New Roman" w:hAnsi="Times New Roman" w:cs="Times New Roman"/>
          <w:sz w:val="24"/>
          <w:szCs w:val="24"/>
          <w:lang w:val="es-419"/>
        </w:rPr>
        <w:t>,</w:t>
      </w:r>
      <w:r w:rsidR="007C2E00">
        <w:rPr>
          <w:rFonts w:ascii="Times New Roman" w:hAnsi="Times New Roman" w:cs="Times New Roman"/>
          <w:sz w:val="24"/>
          <w:szCs w:val="24"/>
          <w:lang w:val="es-419"/>
        </w:rPr>
        <w:t xml:space="preserve"> </w:t>
      </w:r>
      <w:r w:rsidRPr="00DC3317">
        <w:rPr>
          <w:rFonts w:ascii="Times New Roman" w:hAnsi="Times New Roman" w:cs="Times New Roman"/>
          <w:sz w:val="24"/>
          <w:szCs w:val="24"/>
          <w:lang w:val="es-419"/>
        </w:rPr>
        <w:t>los mercados agrícolas fueron espacios que, a pesar de las restricciones sanitarias, procuraron mantener</w:t>
      </w:r>
      <w:r w:rsidR="003975B4">
        <w:rPr>
          <w:rFonts w:ascii="Times New Roman" w:hAnsi="Times New Roman" w:cs="Times New Roman"/>
          <w:sz w:val="24"/>
          <w:szCs w:val="24"/>
          <w:lang w:val="es-419"/>
        </w:rPr>
        <w:t>se</w:t>
      </w:r>
      <w:r w:rsidRPr="00DC3317">
        <w:rPr>
          <w:rFonts w:ascii="Times New Roman" w:hAnsi="Times New Roman" w:cs="Times New Roman"/>
          <w:sz w:val="24"/>
          <w:szCs w:val="24"/>
          <w:lang w:val="es-419"/>
        </w:rPr>
        <w:t xml:space="preserve"> en funcionamiento</w:t>
      </w:r>
      <w:r w:rsidR="003975B4">
        <w:rPr>
          <w:rFonts w:ascii="Times New Roman" w:hAnsi="Times New Roman" w:cs="Times New Roman"/>
          <w:sz w:val="24"/>
          <w:szCs w:val="24"/>
          <w:lang w:val="es-419"/>
        </w:rPr>
        <w:t>,</w:t>
      </w:r>
      <w:r w:rsidRPr="00DC3317">
        <w:rPr>
          <w:rFonts w:ascii="Times New Roman" w:hAnsi="Times New Roman" w:cs="Times New Roman"/>
          <w:sz w:val="24"/>
          <w:szCs w:val="24"/>
          <w:lang w:val="es-419"/>
        </w:rPr>
        <w:t xml:space="preserve"> no solo por su importancia económica, sino también por su relevancia social ante las </w:t>
      </w:r>
      <w:r w:rsidR="00913F45" w:rsidRPr="003B3C07">
        <w:rPr>
          <w:rFonts w:ascii="Times New Roman" w:hAnsi="Times New Roman" w:cs="Times New Roman"/>
          <w:color w:val="000000" w:themeColor="text1"/>
          <w:sz w:val="24"/>
          <w:szCs w:val="24"/>
          <w:lang w:val="es-419"/>
        </w:rPr>
        <w:t>medidas</w:t>
      </w:r>
      <w:r w:rsidR="00913F45">
        <w:rPr>
          <w:rFonts w:ascii="Times New Roman" w:hAnsi="Times New Roman" w:cs="Times New Roman"/>
          <w:sz w:val="24"/>
          <w:szCs w:val="24"/>
          <w:lang w:val="es-419"/>
        </w:rPr>
        <w:t xml:space="preserve"> </w:t>
      </w:r>
      <w:r w:rsidRPr="00DC3317">
        <w:rPr>
          <w:rFonts w:ascii="Times New Roman" w:hAnsi="Times New Roman" w:cs="Times New Roman"/>
          <w:sz w:val="24"/>
          <w:szCs w:val="24"/>
          <w:lang w:val="es-419"/>
        </w:rPr>
        <w:t>de aislamiento prolongado</w:t>
      </w:r>
      <w:r w:rsidR="007C2E00">
        <w:rPr>
          <w:rFonts w:ascii="Times New Roman" w:hAnsi="Times New Roman" w:cs="Times New Roman"/>
          <w:sz w:val="24"/>
          <w:szCs w:val="24"/>
          <w:lang w:val="es-419"/>
        </w:rPr>
        <w:t xml:space="preserve"> </w:t>
      </w:r>
      <w:r w:rsidR="00090D5B">
        <w:rPr>
          <w:rFonts w:ascii="Times New Roman" w:hAnsi="Times New Roman" w:cs="Times New Roman"/>
          <w:sz w:val="24"/>
          <w:szCs w:val="24"/>
          <w:lang w:val="es-419"/>
        </w:rPr>
        <w:t xml:space="preserve">                             </w:t>
      </w:r>
      <w:proofErr w:type="gramStart"/>
      <w:r w:rsidR="00090D5B">
        <w:rPr>
          <w:rFonts w:ascii="Times New Roman" w:hAnsi="Times New Roman" w:cs="Times New Roman"/>
          <w:sz w:val="24"/>
          <w:szCs w:val="24"/>
          <w:lang w:val="es-419"/>
        </w:rPr>
        <w:t xml:space="preserve">   </w:t>
      </w:r>
      <w:r w:rsidR="007C2E00">
        <w:rPr>
          <w:rFonts w:ascii="Times New Roman" w:hAnsi="Times New Roman" w:cs="Times New Roman"/>
          <w:sz w:val="24"/>
          <w:szCs w:val="24"/>
          <w:lang w:val="es-419"/>
        </w:rPr>
        <w:t>(</w:t>
      </w:r>
      <w:proofErr w:type="gramEnd"/>
      <w:r w:rsidR="007C2E00">
        <w:rPr>
          <w:rFonts w:ascii="Times New Roman" w:hAnsi="Times New Roman" w:cs="Times New Roman"/>
          <w:sz w:val="24"/>
          <w:szCs w:val="24"/>
          <w:lang w:val="es-419"/>
        </w:rPr>
        <w:t>Ministerio de Salud, 2020)</w:t>
      </w:r>
      <w:r w:rsidRPr="00DC3317">
        <w:rPr>
          <w:rFonts w:ascii="Times New Roman" w:hAnsi="Times New Roman" w:cs="Times New Roman"/>
          <w:sz w:val="24"/>
          <w:szCs w:val="24"/>
          <w:lang w:val="es-419"/>
        </w:rPr>
        <w:t>.</w:t>
      </w:r>
    </w:p>
    <w:p w14:paraId="58C1A741" w14:textId="36B2BAF0" w:rsidR="00A708D1" w:rsidRDefault="38637F6D" w:rsidP="00A708D1">
      <w:pPr>
        <w:spacing w:after="0" w:line="360" w:lineRule="auto"/>
        <w:ind w:firstLine="720"/>
        <w:jc w:val="both"/>
        <w:rPr>
          <w:rFonts w:ascii="Times New Roman" w:hAnsi="Times New Roman" w:cs="Times New Roman"/>
          <w:sz w:val="24"/>
          <w:szCs w:val="24"/>
        </w:rPr>
      </w:pPr>
      <w:r w:rsidRPr="1B6C38D5">
        <w:rPr>
          <w:rFonts w:ascii="Times New Roman" w:hAnsi="Times New Roman" w:cs="Times New Roman"/>
          <w:sz w:val="24"/>
          <w:szCs w:val="24"/>
        </w:rPr>
        <w:t>Si bien no es el propósito central de esta investigación realizar una revisión exhaustiva de la literatura</w:t>
      </w:r>
      <w:r w:rsidR="00F7185D">
        <w:rPr>
          <w:rFonts w:ascii="Times New Roman" w:hAnsi="Times New Roman" w:cs="Times New Roman"/>
          <w:sz w:val="24"/>
          <w:szCs w:val="24"/>
        </w:rPr>
        <w:t xml:space="preserve"> existente sobre este tema</w:t>
      </w:r>
      <w:r w:rsidRPr="1B6C38D5">
        <w:rPr>
          <w:rFonts w:ascii="Times New Roman" w:hAnsi="Times New Roman" w:cs="Times New Roman"/>
          <w:sz w:val="24"/>
          <w:szCs w:val="24"/>
        </w:rPr>
        <w:t xml:space="preserve">, en Costa Rica se pueden identificar líneas </w:t>
      </w:r>
      <w:r w:rsidR="0FD14523" w:rsidRPr="1B6C38D5">
        <w:rPr>
          <w:rFonts w:ascii="Times New Roman" w:hAnsi="Times New Roman" w:cs="Times New Roman"/>
          <w:sz w:val="24"/>
          <w:szCs w:val="24"/>
        </w:rPr>
        <w:t xml:space="preserve">generales </w:t>
      </w:r>
      <w:r w:rsidR="00492C5B">
        <w:rPr>
          <w:rFonts w:ascii="Times New Roman" w:hAnsi="Times New Roman" w:cs="Times New Roman"/>
          <w:sz w:val="24"/>
          <w:szCs w:val="24"/>
        </w:rPr>
        <w:t xml:space="preserve">que abordan la temática referida a </w:t>
      </w:r>
      <w:r w:rsidRPr="1B6C38D5">
        <w:rPr>
          <w:rFonts w:ascii="Times New Roman" w:hAnsi="Times New Roman" w:cs="Times New Roman"/>
          <w:sz w:val="24"/>
          <w:szCs w:val="24"/>
        </w:rPr>
        <w:t xml:space="preserve">los mercados agrícolas. Una </w:t>
      </w:r>
      <w:r w:rsidR="1E4A2C2D" w:rsidRPr="1B6C38D5">
        <w:rPr>
          <w:rFonts w:ascii="Times New Roman" w:hAnsi="Times New Roman" w:cs="Times New Roman"/>
          <w:sz w:val="24"/>
          <w:szCs w:val="24"/>
        </w:rPr>
        <w:t>de estas líneas</w:t>
      </w:r>
      <w:r w:rsidRPr="1B6C38D5">
        <w:rPr>
          <w:rFonts w:ascii="Times New Roman" w:hAnsi="Times New Roman" w:cs="Times New Roman"/>
          <w:sz w:val="24"/>
          <w:szCs w:val="24"/>
        </w:rPr>
        <w:t xml:space="preserve"> se ha centrado en proponer estrategias para fortalecer estos mercados en términos de venta, mercadeo y </w:t>
      </w:r>
      <w:r w:rsidR="314C0510" w:rsidRPr="1B6C38D5">
        <w:rPr>
          <w:rFonts w:ascii="Times New Roman" w:hAnsi="Times New Roman" w:cs="Times New Roman"/>
          <w:sz w:val="24"/>
          <w:szCs w:val="24"/>
        </w:rPr>
        <w:t xml:space="preserve">visitación </w:t>
      </w:r>
      <w:r w:rsidRPr="1B6C38D5">
        <w:rPr>
          <w:rFonts w:ascii="Times New Roman" w:hAnsi="Times New Roman" w:cs="Times New Roman"/>
          <w:sz w:val="24"/>
          <w:szCs w:val="24"/>
        </w:rPr>
        <w:t>(Sánchez</w:t>
      </w:r>
      <w:r w:rsidR="5C9BB433" w:rsidRPr="1B6C38D5">
        <w:rPr>
          <w:rFonts w:ascii="Times New Roman" w:hAnsi="Times New Roman" w:cs="Times New Roman"/>
          <w:sz w:val="24"/>
          <w:szCs w:val="24"/>
        </w:rPr>
        <w:t xml:space="preserve"> Brenes</w:t>
      </w:r>
      <w:r w:rsidRPr="1B6C38D5">
        <w:rPr>
          <w:rFonts w:ascii="Times New Roman" w:hAnsi="Times New Roman" w:cs="Times New Roman"/>
          <w:sz w:val="24"/>
          <w:szCs w:val="24"/>
        </w:rPr>
        <w:t xml:space="preserve"> </w:t>
      </w:r>
      <w:r w:rsidRPr="00BF2685">
        <w:rPr>
          <w:rFonts w:ascii="Times New Roman" w:hAnsi="Times New Roman" w:cs="Times New Roman"/>
          <w:sz w:val="24"/>
          <w:szCs w:val="24"/>
        </w:rPr>
        <w:t xml:space="preserve">y </w:t>
      </w:r>
      <w:r w:rsidRPr="1B6C38D5">
        <w:rPr>
          <w:rFonts w:ascii="Times New Roman" w:hAnsi="Times New Roman" w:cs="Times New Roman"/>
          <w:sz w:val="24"/>
          <w:szCs w:val="24"/>
        </w:rPr>
        <w:t>Arboleda</w:t>
      </w:r>
      <w:r w:rsidR="5C9BB433" w:rsidRPr="1B6C38D5">
        <w:rPr>
          <w:rFonts w:ascii="Times New Roman" w:hAnsi="Times New Roman" w:cs="Times New Roman"/>
          <w:sz w:val="24"/>
          <w:szCs w:val="24"/>
        </w:rPr>
        <w:t xml:space="preserve"> Julio</w:t>
      </w:r>
      <w:r w:rsidRPr="1B6C38D5">
        <w:rPr>
          <w:rFonts w:ascii="Times New Roman" w:hAnsi="Times New Roman" w:cs="Times New Roman"/>
          <w:sz w:val="24"/>
          <w:szCs w:val="24"/>
        </w:rPr>
        <w:t xml:space="preserve">, 2018; Arboleda </w:t>
      </w:r>
      <w:r w:rsidR="64A55CF6" w:rsidRPr="1B6C38D5">
        <w:rPr>
          <w:rFonts w:ascii="Times New Roman" w:hAnsi="Times New Roman" w:cs="Times New Roman"/>
          <w:sz w:val="24"/>
          <w:szCs w:val="24"/>
        </w:rPr>
        <w:t xml:space="preserve">Julio </w:t>
      </w:r>
      <w:r w:rsidR="64A55CF6" w:rsidRPr="00BF2685">
        <w:rPr>
          <w:rFonts w:ascii="Times New Roman" w:hAnsi="Times New Roman" w:cs="Times New Roman"/>
          <w:sz w:val="24"/>
          <w:szCs w:val="24"/>
        </w:rPr>
        <w:t xml:space="preserve">y </w:t>
      </w:r>
      <w:r w:rsidR="64A55CF6" w:rsidRPr="1B6C38D5">
        <w:rPr>
          <w:rFonts w:ascii="Times New Roman" w:hAnsi="Times New Roman" w:cs="Times New Roman"/>
          <w:sz w:val="24"/>
          <w:szCs w:val="24"/>
        </w:rPr>
        <w:t>Mora</w:t>
      </w:r>
      <w:r w:rsidRPr="1B6C38D5">
        <w:rPr>
          <w:rFonts w:ascii="Times New Roman" w:hAnsi="Times New Roman" w:cs="Times New Roman"/>
          <w:sz w:val="24"/>
          <w:szCs w:val="24"/>
        </w:rPr>
        <w:t xml:space="preserve"> Camacho, 2018; Jensen et al.</w:t>
      </w:r>
      <w:r w:rsidR="00FF3E64">
        <w:rPr>
          <w:rFonts w:ascii="Times New Roman" w:hAnsi="Times New Roman" w:cs="Times New Roman"/>
          <w:sz w:val="24"/>
          <w:szCs w:val="24"/>
        </w:rPr>
        <w:t>,</w:t>
      </w:r>
      <w:r w:rsidRPr="1B6C38D5">
        <w:rPr>
          <w:rFonts w:ascii="Times New Roman" w:hAnsi="Times New Roman" w:cs="Times New Roman"/>
          <w:sz w:val="24"/>
          <w:szCs w:val="24"/>
        </w:rPr>
        <w:t xml:space="preserve"> 2019), mientras que otra línea se </w:t>
      </w:r>
      <w:r w:rsidR="1E4A2C2D" w:rsidRPr="1B6C38D5">
        <w:rPr>
          <w:rFonts w:ascii="Times New Roman" w:hAnsi="Times New Roman" w:cs="Times New Roman"/>
          <w:sz w:val="24"/>
          <w:szCs w:val="24"/>
        </w:rPr>
        <w:t xml:space="preserve">ha orientado </w:t>
      </w:r>
      <w:r w:rsidRPr="1B6C38D5">
        <w:rPr>
          <w:rFonts w:ascii="Times New Roman" w:hAnsi="Times New Roman" w:cs="Times New Roman"/>
          <w:sz w:val="24"/>
          <w:szCs w:val="24"/>
        </w:rPr>
        <w:t>al estudio de percepciones, actitudes y comportamientos sociales (Aguilar</w:t>
      </w:r>
      <w:r w:rsidR="7935D7F9" w:rsidRPr="1B6C38D5">
        <w:rPr>
          <w:rFonts w:ascii="Times New Roman" w:hAnsi="Times New Roman" w:cs="Times New Roman"/>
          <w:sz w:val="24"/>
          <w:szCs w:val="24"/>
        </w:rPr>
        <w:t xml:space="preserve"> Ceciliano</w:t>
      </w:r>
      <w:r w:rsidRPr="1B6C38D5">
        <w:rPr>
          <w:rFonts w:ascii="Times New Roman" w:hAnsi="Times New Roman" w:cs="Times New Roman"/>
          <w:sz w:val="24"/>
          <w:szCs w:val="24"/>
        </w:rPr>
        <w:t xml:space="preserve"> et al.</w:t>
      </w:r>
      <w:r w:rsidR="00FF3E64">
        <w:rPr>
          <w:rFonts w:ascii="Times New Roman" w:hAnsi="Times New Roman" w:cs="Times New Roman"/>
          <w:sz w:val="24"/>
          <w:szCs w:val="24"/>
        </w:rPr>
        <w:t>,</w:t>
      </w:r>
      <w:r w:rsidRPr="1B6C38D5">
        <w:rPr>
          <w:rFonts w:ascii="Times New Roman" w:hAnsi="Times New Roman" w:cs="Times New Roman"/>
          <w:sz w:val="24"/>
          <w:szCs w:val="24"/>
        </w:rPr>
        <w:t xml:space="preserve"> 2014, Vargas</w:t>
      </w:r>
      <w:r w:rsidR="4416A879" w:rsidRPr="1B6C38D5">
        <w:rPr>
          <w:rFonts w:ascii="Times New Roman" w:hAnsi="Times New Roman" w:cs="Times New Roman"/>
          <w:sz w:val="24"/>
          <w:szCs w:val="24"/>
        </w:rPr>
        <w:t xml:space="preserve"> </w:t>
      </w:r>
      <w:proofErr w:type="spellStart"/>
      <w:r w:rsidR="4416A879" w:rsidRPr="1B6C38D5">
        <w:rPr>
          <w:rFonts w:ascii="Times New Roman" w:hAnsi="Times New Roman" w:cs="Times New Roman"/>
          <w:sz w:val="24"/>
          <w:szCs w:val="24"/>
        </w:rPr>
        <w:t>Vargas</w:t>
      </w:r>
      <w:proofErr w:type="spellEnd"/>
      <w:r w:rsidR="3C9A0BBA" w:rsidRPr="1B6C38D5">
        <w:rPr>
          <w:rFonts w:ascii="Times New Roman" w:hAnsi="Times New Roman" w:cs="Times New Roman"/>
          <w:sz w:val="24"/>
          <w:szCs w:val="24"/>
        </w:rPr>
        <w:t>,</w:t>
      </w:r>
      <w:r w:rsidRPr="1B6C38D5">
        <w:rPr>
          <w:rFonts w:ascii="Times New Roman" w:hAnsi="Times New Roman" w:cs="Times New Roman"/>
          <w:sz w:val="24"/>
          <w:szCs w:val="24"/>
        </w:rPr>
        <w:t xml:space="preserve"> 2017</w:t>
      </w:r>
      <w:r w:rsidR="7935D7F9" w:rsidRPr="1B6C38D5">
        <w:rPr>
          <w:rFonts w:ascii="Times New Roman" w:hAnsi="Times New Roman" w:cs="Times New Roman"/>
          <w:sz w:val="24"/>
          <w:szCs w:val="24"/>
        </w:rPr>
        <w:t>;</w:t>
      </w:r>
      <w:r w:rsidRPr="1B6C38D5">
        <w:rPr>
          <w:rFonts w:ascii="Times New Roman" w:hAnsi="Times New Roman" w:cs="Times New Roman"/>
          <w:sz w:val="24"/>
          <w:szCs w:val="24"/>
        </w:rPr>
        <w:t xml:space="preserve"> Hasbún</w:t>
      </w:r>
      <w:r w:rsidR="3C9A0BBA" w:rsidRPr="1B6C38D5">
        <w:rPr>
          <w:rFonts w:ascii="Times New Roman" w:hAnsi="Times New Roman" w:cs="Times New Roman"/>
          <w:sz w:val="24"/>
          <w:szCs w:val="24"/>
        </w:rPr>
        <w:t xml:space="preserve"> </w:t>
      </w:r>
      <w:proofErr w:type="spellStart"/>
      <w:r w:rsidR="3C9A0BBA" w:rsidRPr="1B6C38D5">
        <w:rPr>
          <w:rFonts w:ascii="Times New Roman" w:hAnsi="Times New Roman" w:cs="Times New Roman"/>
          <w:sz w:val="24"/>
          <w:szCs w:val="24"/>
        </w:rPr>
        <w:t>Hasbún</w:t>
      </w:r>
      <w:proofErr w:type="spellEnd"/>
      <w:r w:rsidR="3C9A0BBA" w:rsidRPr="1B6C38D5">
        <w:rPr>
          <w:rFonts w:ascii="Times New Roman" w:hAnsi="Times New Roman" w:cs="Times New Roman"/>
          <w:sz w:val="24"/>
          <w:szCs w:val="24"/>
        </w:rPr>
        <w:t>,</w:t>
      </w:r>
      <w:r w:rsidRPr="1B6C38D5">
        <w:rPr>
          <w:rFonts w:ascii="Times New Roman" w:hAnsi="Times New Roman" w:cs="Times New Roman"/>
          <w:sz w:val="24"/>
          <w:szCs w:val="24"/>
        </w:rPr>
        <w:t xml:space="preserve"> 2003). En el contexto internacional</w:t>
      </w:r>
      <w:r w:rsidR="5BAFFC3F" w:rsidRPr="1B6C38D5">
        <w:rPr>
          <w:rFonts w:ascii="Times New Roman" w:hAnsi="Times New Roman" w:cs="Times New Roman"/>
          <w:sz w:val="24"/>
          <w:szCs w:val="24"/>
        </w:rPr>
        <w:t>,</w:t>
      </w:r>
      <w:r w:rsidRPr="1B6C38D5">
        <w:rPr>
          <w:rFonts w:ascii="Times New Roman" w:hAnsi="Times New Roman" w:cs="Times New Roman"/>
          <w:sz w:val="24"/>
          <w:szCs w:val="24"/>
        </w:rPr>
        <w:t xml:space="preserve"> destacan </w:t>
      </w:r>
      <w:r w:rsidR="00492C5B">
        <w:rPr>
          <w:rFonts w:ascii="Times New Roman" w:hAnsi="Times New Roman" w:cs="Times New Roman"/>
          <w:sz w:val="24"/>
          <w:szCs w:val="24"/>
        </w:rPr>
        <w:t xml:space="preserve">los </w:t>
      </w:r>
      <w:r w:rsidR="230A12EE" w:rsidRPr="1B6C38D5">
        <w:rPr>
          <w:rFonts w:ascii="Times New Roman" w:hAnsi="Times New Roman" w:cs="Times New Roman"/>
          <w:sz w:val="24"/>
          <w:szCs w:val="24"/>
        </w:rPr>
        <w:t>estudios enfocados en</w:t>
      </w:r>
      <w:r w:rsidRPr="1B6C38D5">
        <w:rPr>
          <w:rFonts w:ascii="Times New Roman" w:hAnsi="Times New Roman" w:cs="Times New Roman"/>
          <w:sz w:val="24"/>
          <w:szCs w:val="24"/>
        </w:rPr>
        <w:t xml:space="preserve"> los factores sociodemográficos y perceptuales que inciden en decisiones de consumo en mercados agrícolas (</w:t>
      </w:r>
      <w:proofErr w:type="spellStart"/>
      <w:r w:rsidRPr="1B6C38D5">
        <w:rPr>
          <w:rFonts w:ascii="Times New Roman" w:hAnsi="Times New Roman" w:cs="Times New Roman"/>
          <w:sz w:val="24"/>
          <w:szCs w:val="24"/>
        </w:rPr>
        <w:t>Gumirakiza</w:t>
      </w:r>
      <w:proofErr w:type="spellEnd"/>
      <w:r w:rsidRPr="1B6C38D5">
        <w:rPr>
          <w:rFonts w:ascii="Times New Roman" w:hAnsi="Times New Roman" w:cs="Times New Roman"/>
          <w:sz w:val="24"/>
          <w:szCs w:val="24"/>
        </w:rPr>
        <w:t xml:space="preserve"> et al.</w:t>
      </w:r>
      <w:r w:rsidR="00FF3E64">
        <w:rPr>
          <w:rFonts w:ascii="Times New Roman" w:hAnsi="Times New Roman" w:cs="Times New Roman"/>
          <w:sz w:val="24"/>
          <w:szCs w:val="24"/>
        </w:rPr>
        <w:t>,</w:t>
      </w:r>
      <w:r w:rsidRPr="1B6C38D5">
        <w:rPr>
          <w:rFonts w:ascii="Times New Roman" w:hAnsi="Times New Roman" w:cs="Times New Roman"/>
          <w:sz w:val="24"/>
          <w:szCs w:val="24"/>
        </w:rPr>
        <w:t xml:space="preserve"> 2014), </w:t>
      </w:r>
      <w:r w:rsidR="00492C5B">
        <w:rPr>
          <w:rFonts w:ascii="Times New Roman" w:hAnsi="Times New Roman" w:cs="Times New Roman"/>
          <w:sz w:val="24"/>
          <w:szCs w:val="24"/>
        </w:rPr>
        <w:t xml:space="preserve">en </w:t>
      </w:r>
      <w:r w:rsidRPr="1B6C38D5">
        <w:rPr>
          <w:rFonts w:ascii="Times New Roman" w:hAnsi="Times New Roman" w:cs="Times New Roman"/>
          <w:sz w:val="24"/>
          <w:szCs w:val="24"/>
        </w:rPr>
        <w:t xml:space="preserve">la importancia socioeconómica y cultural de los mercados en contextos locales y regionales en contraste con el </w:t>
      </w:r>
      <w:r w:rsidRPr="1B6C38D5">
        <w:rPr>
          <w:rFonts w:ascii="Times New Roman" w:hAnsi="Times New Roman" w:cs="Times New Roman"/>
          <w:sz w:val="24"/>
          <w:szCs w:val="24"/>
        </w:rPr>
        <w:lastRenderedPageBreak/>
        <w:t>sistema agroindustrial (Kirwan</w:t>
      </w:r>
      <w:r w:rsidR="00C2652A">
        <w:rPr>
          <w:rFonts w:ascii="Times New Roman" w:hAnsi="Times New Roman" w:cs="Times New Roman"/>
          <w:sz w:val="24"/>
          <w:szCs w:val="24"/>
        </w:rPr>
        <w:t>,</w:t>
      </w:r>
      <w:r w:rsidRPr="1B6C38D5">
        <w:rPr>
          <w:rFonts w:ascii="Times New Roman" w:hAnsi="Times New Roman" w:cs="Times New Roman"/>
          <w:sz w:val="24"/>
          <w:szCs w:val="24"/>
        </w:rPr>
        <w:t xml:space="preserve"> 2004; Hunt</w:t>
      </w:r>
      <w:r w:rsidR="005033C6">
        <w:rPr>
          <w:rFonts w:ascii="Times New Roman" w:hAnsi="Times New Roman" w:cs="Times New Roman"/>
          <w:sz w:val="24"/>
          <w:szCs w:val="24"/>
        </w:rPr>
        <w:t>,</w:t>
      </w:r>
      <w:r w:rsidRPr="1B6C38D5">
        <w:rPr>
          <w:rFonts w:ascii="Times New Roman" w:hAnsi="Times New Roman" w:cs="Times New Roman"/>
          <w:sz w:val="24"/>
          <w:szCs w:val="24"/>
        </w:rPr>
        <w:t xml:space="preserve"> 2007</w:t>
      </w:r>
      <w:r w:rsidR="006F7C8B">
        <w:rPr>
          <w:rFonts w:ascii="Times New Roman" w:hAnsi="Times New Roman" w:cs="Times New Roman"/>
          <w:sz w:val="24"/>
          <w:szCs w:val="24"/>
        </w:rPr>
        <w:t>;</w:t>
      </w:r>
      <w:r w:rsidRPr="1B6C38D5">
        <w:rPr>
          <w:rFonts w:ascii="Times New Roman" w:hAnsi="Times New Roman" w:cs="Times New Roman"/>
          <w:sz w:val="24"/>
          <w:szCs w:val="24"/>
        </w:rPr>
        <w:t xml:space="preserve"> Segrelles</w:t>
      </w:r>
      <w:r w:rsidR="0CAD679F" w:rsidRPr="1B6C38D5">
        <w:rPr>
          <w:rFonts w:ascii="Times New Roman" w:hAnsi="Times New Roman" w:cs="Times New Roman"/>
          <w:sz w:val="24"/>
          <w:szCs w:val="24"/>
        </w:rPr>
        <w:t xml:space="preserve"> Serrano,</w:t>
      </w:r>
      <w:r w:rsidRPr="1B6C38D5">
        <w:rPr>
          <w:rFonts w:ascii="Times New Roman" w:hAnsi="Times New Roman" w:cs="Times New Roman"/>
          <w:sz w:val="24"/>
          <w:szCs w:val="24"/>
        </w:rPr>
        <w:t xml:space="preserve"> 2015), y</w:t>
      </w:r>
      <w:r w:rsidR="00492C5B">
        <w:rPr>
          <w:rFonts w:ascii="Times New Roman" w:hAnsi="Times New Roman" w:cs="Times New Roman"/>
          <w:sz w:val="24"/>
          <w:szCs w:val="24"/>
        </w:rPr>
        <w:t xml:space="preserve"> en el análisis</w:t>
      </w:r>
      <w:r w:rsidRPr="1B6C38D5">
        <w:rPr>
          <w:rFonts w:ascii="Times New Roman" w:hAnsi="Times New Roman" w:cs="Times New Roman"/>
          <w:sz w:val="24"/>
          <w:szCs w:val="24"/>
        </w:rPr>
        <w:t xml:space="preserve"> sobre </w:t>
      </w:r>
      <w:r w:rsidR="230A12EE" w:rsidRPr="1B6C38D5">
        <w:rPr>
          <w:rFonts w:ascii="Times New Roman" w:hAnsi="Times New Roman" w:cs="Times New Roman"/>
          <w:sz w:val="24"/>
          <w:szCs w:val="24"/>
        </w:rPr>
        <w:t xml:space="preserve">los </w:t>
      </w:r>
      <w:r w:rsidRPr="1B6C38D5">
        <w:rPr>
          <w:rFonts w:ascii="Times New Roman" w:hAnsi="Times New Roman" w:cs="Times New Roman"/>
          <w:sz w:val="24"/>
          <w:szCs w:val="24"/>
        </w:rPr>
        <w:t>espacio</w:t>
      </w:r>
      <w:r w:rsidR="230A12EE" w:rsidRPr="1B6C38D5">
        <w:rPr>
          <w:rFonts w:ascii="Times New Roman" w:hAnsi="Times New Roman" w:cs="Times New Roman"/>
          <w:sz w:val="24"/>
          <w:szCs w:val="24"/>
        </w:rPr>
        <w:t>s</w:t>
      </w:r>
      <w:r w:rsidRPr="1B6C38D5">
        <w:rPr>
          <w:rFonts w:ascii="Times New Roman" w:hAnsi="Times New Roman" w:cs="Times New Roman"/>
          <w:sz w:val="24"/>
          <w:szCs w:val="24"/>
        </w:rPr>
        <w:t xml:space="preserve"> físico</w:t>
      </w:r>
      <w:r w:rsidR="230A12EE" w:rsidRPr="1B6C38D5">
        <w:rPr>
          <w:rFonts w:ascii="Times New Roman" w:hAnsi="Times New Roman" w:cs="Times New Roman"/>
          <w:sz w:val="24"/>
          <w:szCs w:val="24"/>
        </w:rPr>
        <w:t>s</w:t>
      </w:r>
      <w:r w:rsidRPr="1B6C38D5">
        <w:rPr>
          <w:rFonts w:ascii="Times New Roman" w:hAnsi="Times New Roman" w:cs="Times New Roman"/>
          <w:sz w:val="24"/>
          <w:szCs w:val="24"/>
        </w:rPr>
        <w:t xml:space="preserve"> de l</w:t>
      </w:r>
      <w:r w:rsidR="47F99147" w:rsidRPr="1B6C38D5">
        <w:rPr>
          <w:rFonts w:ascii="Times New Roman" w:hAnsi="Times New Roman" w:cs="Times New Roman"/>
          <w:sz w:val="24"/>
          <w:szCs w:val="24"/>
        </w:rPr>
        <w:t>o</w:t>
      </w:r>
      <w:r w:rsidRPr="1B6C38D5">
        <w:rPr>
          <w:rFonts w:ascii="Times New Roman" w:hAnsi="Times New Roman" w:cs="Times New Roman"/>
          <w:sz w:val="24"/>
          <w:szCs w:val="24"/>
        </w:rPr>
        <w:t xml:space="preserve">s mercados y cómo mejorarlos (Francis y Griffith, 2011; </w:t>
      </w:r>
      <w:r w:rsidR="2F5BD376" w:rsidRPr="1B6C38D5">
        <w:rPr>
          <w:rFonts w:ascii="Times New Roman" w:hAnsi="Times New Roman" w:cs="Times New Roman"/>
          <w:sz w:val="24"/>
          <w:szCs w:val="24"/>
        </w:rPr>
        <w:t xml:space="preserve">Vidal </w:t>
      </w:r>
      <w:proofErr w:type="spellStart"/>
      <w:r w:rsidR="2F5BD376" w:rsidRPr="1B6C38D5">
        <w:rPr>
          <w:rFonts w:ascii="Times New Roman" w:hAnsi="Times New Roman" w:cs="Times New Roman"/>
          <w:sz w:val="24"/>
          <w:szCs w:val="24"/>
        </w:rPr>
        <w:t>Moranta</w:t>
      </w:r>
      <w:proofErr w:type="spellEnd"/>
      <w:r w:rsidR="2F5BD376" w:rsidRPr="1B6C38D5">
        <w:rPr>
          <w:rFonts w:ascii="Times New Roman" w:hAnsi="Times New Roman" w:cs="Times New Roman"/>
          <w:sz w:val="24"/>
          <w:szCs w:val="24"/>
        </w:rPr>
        <w:t xml:space="preserve"> y Pol </w:t>
      </w:r>
      <w:proofErr w:type="spellStart"/>
      <w:r w:rsidR="2F5BD376" w:rsidRPr="1B6C38D5">
        <w:rPr>
          <w:rFonts w:ascii="Times New Roman" w:hAnsi="Times New Roman" w:cs="Times New Roman"/>
          <w:sz w:val="24"/>
          <w:szCs w:val="24"/>
        </w:rPr>
        <w:t>Urrútia</w:t>
      </w:r>
      <w:proofErr w:type="spellEnd"/>
      <w:r w:rsidR="2F5BD376" w:rsidRPr="1B6C38D5">
        <w:rPr>
          <w:rFonts w:ascii="Times New Roman" w:hAnsi="Times New Roman" w:cs="Times New Roman"/>
          <w:sz w:val="24"/>
          <w:szCs w:val="24"/>
        </w:rPr>
        <w:t>,</w:t>
      </w:r>
      <w:r w:rsidRPr="1B6C38D5">
        <w:rPr>
          <w:rFonts w:ascii="Times New Roman" w:hAnsi="Times New Roman" w:cs="Times New Roman"/>
          <w:sz w:val="24"/>
          <w:szCs w:val="24"/>
        </w:rPr>
        <w:t xml:space="preserve"> 2005).</w:t>
      </w:r>
    </w:p>
    <w:p w14:paraId="5412249F" w14:textId="77777777" w:rsidR="00A708D1" w:rsidRDefault="00725CC0" w:rsidP="00A708D1">
      <w:pPr>
        <w:spacing w:after="0" w:line="360" w:lineRule="auto"/>
        <w:ind w:firstLine="720"/>
        <w:jc w:val="both"/>
        <w:rPr>
          <w:rFonts w:ascii="Times New Roman" w:hAnsi="Times New Roman" w:cs="Times New Roman"/>
          <w:sz w:val="24"/>
          <w:szCs w:val="24"/>
          <w:lang w:val="es-419"/>
        </w:rPr>
      </w:pPr>
      <w:r w:rsidRPr="00725CC0">
        <w:rPr>
          <w:rFonts w:ascii="Times New Roman" w:hAnsi="Times New Roman" w:cs="Times New Roman"/>
          <w:sz w:val="24"/>
          <w:szCs w:val="24"/>
          <w:lang w:val="es-419"/>
        </w:rPr>
        <w:t xml:space="preserve">Sin embargo, existen aún importantes vacíos de investigación sobre la influencia de estos mercados </w:t>
      </w:r>
      <w:r w:rsidR="006B0BF9">
        <w:rPr>
          <w:rFonts w:ascii="Times New Roman" w:hAnsi="Times New Roman" w:cs="Times New Roman"/>
          <w:sz w:val="24"/>
          <w:szCs w:val="24"/>
          <w:lang w:val="es-419"/>
        </w:rPr>
        <w:t>el desarrollo de</w:t>
      </w:r>
      <w:r w:rsidRPr="00725CC0">
        <w:rPr>
          <w:rFonts w:ascii="Times New Roman" w:hAnsi="Times New Roman" w:cs="Times New Roman"/>
          <w:sz w:val="24"/>
          <w:szCs w:val="24"/>
          <w:lang w:val="es-419"/>
        </w:rPr>
        <w:t xml:space="preserve"> identidad comunitaria, sentido de lugar, y sentimientos de colectividad y encuentro social (</w:t>
      </w:r>
      <w:proofErr w:type="spellStart"/>
      <w:r w:rsidRPr="00725CC0">
        <w:rPr>
          <w:rFonts w:ascii="Times New Roman" w:hAnsi="Times New Roman" w:cs="Times New Roman"/>
          <w:sz w:val="24"/>
          <w:szCs w:val="24"/>
          <w:lang w:val="es-419"/>
        </w:rPr>
        <w:t>Russomano</w:t>
      </w:r>
      <w:proofErr w:type="spellEnd"/>
      <w:r w:rsidRPr="00725CC0">
        <w:rPr>
          <w:rFonts w:ascii="Times New Roman" w:hAnsi="Times New Roman" w:cs="Times New Roman"/>
          <w:sz w:val="24"/>
          <w:szCs w:val="24"/>
          <w:lang w:val="es-419"/>
        </w:rPr>
        <w:t xml:space="preserve"> y </w:t>
      </w:r>
      <w:proofErr w:type="spellStart"/>
      <w:r w:rsidRPr="00725CC0">
        <w:rPr>
          <w:rFonts w:ascii="Times New Roman" w:hAnsi="Times New Roman" w:cs="Times New Roman"/>
          <w:sz w:val="24"/>
          <w:szCs w:val="24"/>
          <w:lang w:val="es-419"/>
        </w:rPr>
        <w:t>Jabson</w:t>
      </w:r>
      <w:proofErr w:type="spellEnd"/>
      <w:r w:rsidRPr="00725CC0">
        <w:rPr>
          <w:rFonts w:ascii="Times New Roman" w:hAnsi="Times New Roman" w:cs="Times New Roman"/>
          <w:sz w:val="24"/>
          <w:szCs w:val="24"/>
          <w:lang w:val="es-419"/>
        </w:rPr>
        <w:t>, 2021). Atender este vacío adquiere especial relevancia considerando que la falta de cohesión e integración comunitaria se ha exacerbado en algunos contextos geográficos por dinámicas socialmente fragmentarias asociadas, por ejemplo, a procesos de urbanización, falta de espacios públicos y diversos fenómenos culturales y tecnológicos (</w:t>
      </w:r>
      <w:proofErr w:type="spellStart"/>
      <w:r w:rsidRPr="00725CC0">
        <w:rPr>
          <w:rFonts w:ascii="Times New Roman" w:hAnsi="Times New Roman" w:cs="Times New Roman"/>
          <w:sz w:val="24"/>
          <w:szCs w:val="24"/>
          <w:lang w:val="es-419"/>
        </w:rPr>
        <w:t>Pridmore</w:t>
      </w:r>
      <w:proofErr w:type="spellEnd"/>
      <w:r w:rsidRPr="00725CC0">
        <w:rPr>
          <w:rFonts w:ascii="Times New Roman" w:hAnsi="Times New Roman" w:cs="Times New Roman"/>
          <w:sz w:val="24"/>
          <w:szCs w:val="24"/>
          <w:lang w:val="es-419"/>
        </w:rPr>
        <w:t xml:space="preserve"> et al.</w:t>
      </w:r>
      <w:r w:rsidR="00BF22CB">
        <w:rPr>
          <w:rFonts w:ascii="Times New Roman" w:hAnsi="Times New Roman" w:cs="Times New Roman"/>
          <w:sz w:val="24"/>
          <w:szCs w:val="24"/>
          <w:lang w:val="es-419"/>
        </w:rPr>
        <w:t>,</w:t>
      </w:r>
      <w:r w:rsidRPr="00725CC0">
        <w:rPr>
          <w:rFonts w:ascii="Times New Roman" w:hAnsi="Times New Roman" w:cs="Times New Roman"/>
          <w:sz w:val="24"/>
          <w:szCs w:val="24"/>
          <w:lang w:val="es-419"/>
        </w:rPr>
        <w:t xml:space="preserve"> 2007; </w:t>
      </w:r>
      <w:proofErr w:type="spellStart"/>
      <w:r w:rsidRPr="00725CC0">
        <w:rPr>
          <w:rFonts w:ascii="Times New Roman" w:hAnsi="Times New Roman" w:cs="Times New Roman"/>
          <w:sz w:val="24"/>
          <w:szCs w:val="24"/>
          <w:lang w:val="es-419"/>
        </w:rPr>
        <w:t>Olszewska-Guizzo</w:t>
      </w:r>
      <w:proofErr w:type="spellEnd"/>
      <w:r w:rsidRPr="00725CC0">
        <w:rPr>
          <w:rFonts w:ascii="Times New Roman" w:hAnsi="Times New Roman" w:cs="Times New Roman"/>
          <w:sz w:val="24"/>
          <w:szCs w:val="24"/>
          <w:lang w:val="es-419"/>
        </w:rPr>
        <w:t xml:space="preserve"> et al.</w:t>
      </w:r>
      <w:r w:rsidR="00BF22CB">
        <w:rPr>
          <w:rFonts w:ascii="Times New Roman" w:hAnsi="Times New Roman" w:cs="Times New Roman"/>
          <w:sz w:val="24"/>
          <w:szCs w:val="24"/>
          <w:lang w:val="es-419"/>
        </w:rPr>
        <w:t>,</w:t>
      </w:r>
      <w:r w:rsidRPr="00725CC0">
        <w:rPr>
          <w:rFonts w:ascii="Times New Roman" w:hAnsi="Times New Roman" w:cs="Times New Roman"/>
          <w:sz w:val="24"/>
          <w:szCs w:val="24"/>
          <w:lang w:val="es-419"/>
        </w:rPr>
        <w:t xml:space="preserve"> 2023). Esta “</w:t>
      </w:r>
      <w:r w:rsidR="0089766F" w:rsidRPr="00415374">
        <w:rPr>
          <w:rFonts w:ascii="Times New Roman" w:hAnsi="Times New Roman" w:cs="Times New Roman"/>
          <w:sz w:val="24"/>
          <w:szCs w:val="24"/>
          <w:lang w:val="es-419"/>
        </w:rPr>
        <w:t xml:space="preserve">fragmentación </w:t>
      </w:r>
      <w:r w:rsidRPr="00415374">
        <w:rPr>
          <w:rFonts w:ascii="Times New Roman" w:hAnsi="Times New Roman" w:cs="Times New Roman"/>
          <w:sz w:val="24"/>
          <w:szCs w:val="24"/>
          <w:lang w:val="es-419"/>
        </w:rPr>
        <w:t>social”, por su parte, puede llevar a un deterioro en la calidad de vida de las personas (</w:t>
      </w:r>
      <w:proofErr w:type="spellStart"/>
      <w:r w:rsidRPr="00415374">
        <w:rPr>
          <w:rFonts w:ascii="Times New Roman" w:hAnsi="Times New Roman" w:cs="Times New Roman"/>
          <w:sz w:val="24"/>
          <w:szCs w:val="24"/>
          <w:lang w:val="es-419"/>
        </w:rPr>
        <w:t>Kawachi</w:t>
      </w:r>
      <w:proofErr w:type="spellEnd"/>
      <w:r w:rsidRPr="00415374">
        <w:rPr>
          <w:rFonts w:ascii="Times New Roman" w:hAnsi="Times New Roman" w:cs="Times New Roman"/>
          <w:sz w:val="24"/>
          <w:szCs w:val="24"/>
          <w:lang w:val="es-419"/>
        </w:rPr>
        <w:t xml:space="preserve"> y Berkman, 2001;</w:t>
      </w:r>
      <w:r w:rsidRPr="00725CC0">
        <w:rPr>
          <w:rFonts w:ascii="Times New Roman" w:hAnsi="Times New Roman" w:cs="Times New Roman"/>
          <w:sz w:val="24"/>
          <w:szCs w:val="24"/>
          <w:lang w:val="es-419"/>
        </w:rPr>
        <w:t xml:space="preserve"> Kondo et al.</w:t>
      </w:r>
      <w:r w:rsidR="00BF22CB">
        <w:rPr>
          <w:rFonts w:ascii="Times New Roman" w:hAnsi="Times New Roman" w:cs="Times New Roman"/>
          <w:sz w:val="24"/>
          <w:szCs w:val="24"/>
          <w:lang w:val="es-419"/>
        </w:rPr>
        <w:t>,</w:t>
      </w:r>
      <w:r w:rsidRPr="00725CC0">
        <w:rPr>
          <w:rFonts w:ascii="Times New Roman" w:hAnsi="Times New Roman" w:cs="Times New Roman"/>
          <w:sz w:val="24"/>
          <w:szCs w:val="24"/>
          <w:lang w:val="es-419"/>
        </w:rPr>
        <w:t xml:space="preserve"> 2018)</w:t>
      </w:r>
      <w:r w:rsidR="004507D7">
        <w:rPr>
          <w:rFonts w:ascii="Times New Roman" w:hAnsi="Times New Roman" w:cs="Times New Roman"/>
          <w:sz w:val="24"/>
          <w:szCs w:val="24"/>
          <w:lang w:val="es-419"/>
        </w:rPr>
        <w:t>.</w:t>
      </w:r>
    </w:p>
    <w:p w14:paraId="7E88A9E5" w14:textId="0749F844" w:rsidR="00FE0273" w:rsidRDefault="00305B5F" w:rsidP="00A708D1">
      <w:pPr>
        <w:spacing w:after="0" w:line="360" w:lineRule="auto"/>
        <w:ind w:firstLine="720"/>
        <w:jc w:val="both"/>
        <w:rPr>
          <w:rFonts w:ascii="Times New Roman" w:hAnsi="Times New Roman" w:cs="Times New Roman"/>
          <w:sz w:val="24"/>
          <w:szCs w:val="24"/>
          <w:lang w:val="es-419"/>
        </w:rPr>
      </w:pPr>
      <w:r w:rsidRPr="6D764171">
        <w:rPr>
          <w:rFonts w:ascii="Times New Roman" w:hAnsi="Times New Roman" w:cs="Times New Roman"/>
          <w:sz w:val="24"/>
          <w:szCs w:val="24"/>
          <w:lang w:val="es-419"/>
        </w:rPr>
        <w:t xml:space="preserve">Por eso, para </w:t>
      </w:r>
      <w:r w:rsidR="004507D7" w:rsidRPr="6D764171">
        <w:rPr>
          <w:rFonts w:ascii="Times New Roman" w:hAnsi="Times New Roman" w:cs="Times New Roman"/>
          <w:sz w:val="24"/>
          <w:szCs w:val="24"/>
          <w:lang w:val="es-419"/>
        </w:rPr>
        <w:t xml:space="preserve">promover el bienestar comunitario a través de los mercados agrícolas es necesario entender mejor cómo </w:t>
      </w:r>
      <w:r w:rsidR="004A7E84" w:rsidRPr="6D764171">
        <w:rPr>
          <w:rFonts w:ascii="Times New Roman" w:hAnsi="Times New Roman" w:cs="Times New Roman"/>
          <w:sz w:val="24"/>
          <w:szCs w:val="24"/>
          <w:lang w:val="es-419"/>
        </w:rPr>
        <w:t>estos contribuyen a</w:t>
      </w:r>
      <w:r w:rsidR="004507D7" w:rsidRPr="6D764171">
        <w:rPr>
          <w:rFonts w:ascii="Times New Roman" w:hAnsi="Times New Roman" w:cs="Times New Roman"/>
          <w:sz w:val="24"/>
          <w:szCs w:val="24"/>
          <w:lang w:val="es-419"/>
        </w:rPr>
        <w:t xml:space="preserve"> la cohesión comunitaria, las interacciones sociales y </w:t>
      </w:r>
      <w:r w:rsidR="004A7E84" w:rsidRPr="6D764171">
        <w:rPr>
          <w:rFonts w:ascii="Times New Roman" w:hAnsi="Times New Roman" w:cs="Times New Roman"/>
          <w:sz w:val="24"/>
          <w:szCs w:val="24"/>
          <w:lang w:val="es-419"/>
        </w:rPr>
        <w:t>a</w:t>
      </w:r>
      <w:r w:rsidR="004507D7" w:rsidRPr="6D764171">
        <w:rPr>
          <w:rFonts w:ascii="Times New Roman" w:hAnsi="Times New Roman" w:cs="Times New Roman"/>
          <w:sz w:val="24"/>
          <w:szCs w:val="24"/>
          <w:lang w:val="es-419"/>
        </w:rPr>
        <w:t xml:space="preserve">l sentido de identidad individual y colectiva en </w:t>
      </w:r>
      <w:r w:rsidR="00A8573B" w:rsidRPr="6D764171">
        <w:rPr>
          <w:rFonts w:ascii="Times New Roman" w:hAnsi="Times New Roman" w:cs="Times New Roman"/>
          <w:sz w:val="24"/>
          <w:szCs w:val="24"/>
          <w:lang w:val="es-419"/>
        </w:rPr>
        <w:t>diferentes</w:t>
      </w:r>
      <w:r w:rsidR="00C57F38">
        <w:rPr>
          <w:rFonts w:ascii="Times New Roman" w:hAnsi="Times New Roman" w:cs="Times New Roman"/>
          <w:sz w:val="24"/>
          <w:szCs w:val="24"/>
          <w:lang w:val="es-419"/>
        </w:rPr>
        <w:t xml:space="preserve"> </w:t>
      </w:r>
      <w:r w:rsidR="004507D7" w:rsidRPr="6D764171">
        <w:rPr>
          <w:rFonts w:ascii="Times New Roman" w:hAnsi="Times New Roman" w:cs="Times New Roman"/>
          <w:sz w:val="24"/>
          <w:szCs w:val="24"/>
          <w:lang w:val="es-419"/>
        </w:rPr>
        <w:t xml:space="preserve">contextos. </w:t>
      </w:r>
      <w:r w:rsidR="508B01E7" w:rsidRPr="6D764171">
        <w:rPr>
          <w:rFonts w:ascii="Times New Roman" w:hAnsi="Times New Roman" w:cs="Times New Roman"/>
          <w:sz w:val="24"/>
          <w:szCs w:val="24"/>
          <w:lang w:val="es-419"/>
        </w:rPr>
        <w:t>U</w:t>
      </w:r>
      <w:r w:rsidR="004507D7" w:rsidRPr="6D764171">
        <w:rPr>
          <w:rFonts w:ascii="Times New Roman" w:hAnsi="Times New Roman" w:cs="Times New Roman"/>
          <w:sz w:val="24"/>
          <w:szCs w:val="24"/>
          <w:lang w:val="es-419"/>
        </w:rPr>
        <w:t xml:space="preserve">n mejor entendimiento de esta influencia puede ser un insumo valioso para decisiones </w:t>
      </w:r>
      <w:r w:rsidR="004A7E84" w:rsidRPr="6D764171">
        <w:rPr>
          <w:rFonts w:ascii="Times New Roman" w:hAnsi="Times New Roman" w:cs="Times New Roman"/>
          <w:sz w:val="24"/>
          <w:szCs w:val="24"/>
          <w:lang w:val="es-419"/>
        </w:rPr>
        <w:t>de</w:t>
      </w:r>
      <w:r w:rsidR="004507D7" w:rsidRPr="6D764171">
        <w:rPr>
          <w:rFonts w:ascii="Times New Roman" w:hAnsi="Times New Roman" w:cs="Times New Roman"/>
          <w:sz w:val="24"/>
          <w:szCs w:val="24"/>
          <w:lang w:val="es-419"/>
        </w:rPr>
        <w:t xml:space="preserve"> ordenamiento territorial que promuevan una mejor calidad de vida. Esta investigación busca, por ende, profundizar en el análisis de las concepciones de identidad y cohesión social </w:t>
      </w:r>
      <w:r w:rsidR="00DF782D" w:rsidRPr="6D764171">
        <w:rPr>
          <w:rFonts w:ascii="Times New Roman" w:hAnsi="Times New Roman" w:cs="Times New Roman"/>
          <w:sz w:val="24"/>
          <w:szCs w:val="24"/>
          <w:lang w:val="es-419"/>
        </w:rPr>
        <w:t>asociad</w:t>
      </w:r>
      <w:r w:rsidR="00DF782D">
        <w:rPr>
          <w:rFonts w:ascii="Times New Roman" w:hAnsi="Times New Roman" w:cs="Times New Roman"/>
          <w:sz w:val="24"/>
          <w:szCs w:val="24"/>
          <w:lang w:val="es-419"/>
        </w:rPr>
        <w:t>a</w:t>
      </w:r>
      <w:r w:rsidR="00DF782D" w:rsidRPr="6D764171">
        <w:rPr>
          <w:rFonts w:ascii="Times New Roman" w:hAnsi="Times New Roman" w:cs="Times New Roman"/>
          <w:sz w:val="24"/>
          <w:szCs w:val="24"/>
          <w:lang w:val="es-419"/>
        </w:rPr>
        <w:t xml:space="preserve">s </w:t>
      </w:r>
      <w:r w:rsidR="004A7E84" w:rsidRPr="6D764171">
        <w:rPr>
          <w:rFonts w:ascii="Times New Roman" w:hAnsi="Times New Roman" w:cs="Times New Roman"/>
          <w:sz w:val="24"/>
          <w:szCs w:val="24"/>
          <w:lang w:val="es-419"/>
        </w:rPr>
        <w:t>a</w:t>
      </w:r>
      <w:r w:rsidR="004507D7" w:rsidRPr="6D764171">
        <w:rPr>
          <w:rFonts w:ascii="Times New Roman" w:hAnsi="Times New Roman" w:cs="Times New Roman"/>
          <w:sz w:val="24"/>
          <w:szCs w:val="24"/>
          <w:lang w:val="es-419"/>
        </w:rPr>
        <w:t xml:space="preserve"> dos mercados agrícolas en Costa Rica</w:t>
      </w:r>
      <w:r w:rsidR="00C57F38">
        <w:rPr>
          <w:rFonts w:ascii="Times New Roman" w:hAnsi="Times New Roman" w:cs="Times New Roman"/>
          <w:sz w:val="24"/>
          <w:szCs w:val="24"/>
          <w:lang w:val="es-419"/>
        </w:rPr>
        <w:t>, en el período entre setiembre del 2021 a julio del 2022</w:t>
      </w:r>
      <w:r w:rsidR="006B0BF9">
        <w:rPr>
          <w:rFonts w:ascii="Times New Roman" w:hAnsi="Times New Roman" w:cs="Times New Roman"/>
          <w:sz w:val="24"/>
          <w:szCs w:val="24"/>
          <w:lang w:val="es-419"/>
        </w:rPr>
        <w:t>,</w:t>
      </w:r>
      <w:r w:rsidR="00C57F38">
        <w:rPr>
          <w:rFonts w:ascii="Times New Roman" w:hAnsi="Times New Roman" w:cs="Times New Roman"/>
          <w:sz w:val="24"/>
          <w:szCs w:val="24"/>
          <w:lang w:val="es-419"/>
        </w:rPr>
        <w:t xml:space="preserve"> </w:t>
      </w:r>
      <w:r w:rsidR="004507D7" w:rsidRPr="6D764171">
        <w:rPr>
          <w:rFonts w:ascii="Times New Roman" w:hAnsi="Times New Roman" w:cs="Times New Roman"/>
          <w:sz w:val="24"/>
          <w:szCs w:val="24"/>
          <w:lang w:val="es-419"/>
        </w:rPr>
        <w:t xml:space="preserve">con el propósito de apoyar procesos de planificación y gestión tanto de autoridades locales, regionales y nacionales como de organizaciones comunales interesadas en </w:t>
      </w:r>
      <w:r w:rsidR="004A7E84" w:rsidRPr="6D764171">
        <w:rPr>
          <w:rFonts w:ascii="Times New Roman" w:hAnsi="Times New Roman" w:cs="Times New Roman"/>
          <w:sz w:val="24"/>
          <w:szCs w:val="24"/>
          <w:lang w:val="es-419"/>
        </w:rPr>
        <w:t>iniciativas para el desarrollo local</w:t>
      </w:r>
      <w:r w:rsidR="004507D7" w:rsidRPr="6D764171">
        <w:rPr>
          <w:rFonts w:ascii="Times New Roman" w:hAnsi="Times New Roman" w:cs="Times New Roman"/>
          <w:sz w:val="24"/>
          <w:szCs w:val="24"/>
          <w:lang w:val="es-419"/>
        </w:rPr>
        <w:t>.</w:t>
      </w:r>
    </w:p>
    <w:p w14:paraId="35CCDDDB" w14:textId="77777777" w:rsidR="00A708D1" w:rsidRPr="00F46D70" w:rsidRDefault="00A708D1" w:rsidP="00A708D1">
      <w:pPr>
        <w:spacing w:after="0" w:line="360" w:lineRule="auto"/>
        <w:ind w:firstLine="720"/>
        <w:jc w:val="both"/>
        <w:rPr>
          <w:rFonts w:ascii="Times New Roman" w:hAnsi="Times New Roman" w:cs="Times New Roman"/>
          <w:sz w:val="24"/>
          <w:szCs w:val="24"/>
          <w:lang w:val="es-419"/>
        </w:rPr>
      </w:pPr>
    </w:p>
    <w:p w14:paraId="4C348C9C" w14:textId="04ABDE7A" w:rsidR="001F0546" w:rsidRDefault="00E857E9" w:rsidP="00A708D1">
      <w:pPr>
        <w:spacing w:after="0" w:line="360" w:lineRule="auto"/>
        <w:jc w:val="both"/>
        <w:rPr>
          <w:rFonts w:ascii="Times New Roman" w:hAnsi="Times New Roman" w:cs="Times New Roman"/>
          <w:b/>
          <w:bCs/>
          <w:sz w:val="24"/>
          <w:szCs w:val="24"/>
          <w:lang w:val="es-419"/>
        </w:rPr>
      </w:pPr>
      <w:r>
        <w:rPr>
          <w:rFonts w:ascii="Times New Roman" w:hAnsi="Times New Roman" w:cs="Times New Roman"/>
          <w:b/>
          <w:bCs/>
          <w:sz w:val="24"/>
          <w:szCs w:val="24"/>
          <w:lang w:val="es-419"/>
        </w:rPr>
        <w:t xml:space="preserve">Caracterización de los </w:t>
      </w:r>
      <w:r w:rsidR="00996497">
        <w:rPr>
          <w:rFonts w:ascii="Times New Roman" w:hAnsi="Times New Roman" w:cs="Times New Roman"/>
          <w:b/>
          <w:bCs/>
          <w:sz w:val="24"/>
          <w:szCs w:val="24"/>
          <w:lang w:val="es-419"/>
        </w:rPr>
        <w:t>m</w:t>
      </w:r>
      <w:r w:rsidR="00C0605F">
        <w:rPr>
          <w:rFonts w:ascii="Times New Roman" w:hAnsi="Times New Roman" w:cs="Times New Roman"/>
          <w:b/>
          <w:bCs/>
          <w:sz w:val="24"/>
          <w:szCs w:val="24"/>
          <w:lang w:val="es-419"/>
        </w:rPr>
        <w:t>ercados agrícolas en estudio</w:t>
      </w:r>
    </w:p>
    <w:p w14:paraId="4373F1BB" w14:textId="77777777" w:rsidR="00A708D1" w:rsidRDefault="00A708D1" w:rsidP="00A708D1">
      <w:pPr>
        <w:spacing w:after="0" w:line="360" w:lineRule="auto"/>
        <w:jc w:val="both"/>
        <w:rPr>
          <w:rFonts w:ascii="Times New Roman" w:hAnsi="Times New Roman" w:cs="Times New Roman"/>
          <w:sz w:val="24"/>
          <w:szCs w:val="24"/>
          <w:lang w:val="es-419"/>
        </w:rPr>
      </w:pPr>
    </w:p>
    <w:p w14:paraId="33CCF523" w14:textId="40E62574" w:rsidR="00C0605F" w:rsidRDefault="00C0605F" w:rsidP="00E40A0E">
      <w:pPr>
        <w:spacing w:after="0" w:line="360" w:lineRule="auto"/>
        <w:jc w:val="both"/>
        <w:rPr>
          <w:rFonts w:ascii="Times New Roman" w:hAnsi="Times New Roman" w:cs="Times New Roman"/>
          <w:sz w:val="24"/>
          <w:szCs w:val="24"/>
          <w:lang w:val="es-419"/>
        </w:rPr>
      </w:pPr>
      <w:r w:rsidRPr="00C0605F">
        <w:rPr>
          <w:rFonts w:ascii="Times New Roman" w:hAnsi="Times New Roman" w:cs="Times New Roman"/>
          <w:sz w:val="24"/>
          <w:szCs w:val="24"/>
          <w:lang w:val="es-419"/>
        </w:rPr>
        <w:t xml:space="preserve">La feria del agricultor de Monteverde (de ahora en adelante “FAM”) y el Tama </w:t>
      </w:r>
      <w:proofErr w:type="spellStart"/>
      <w:r w:rsidRPr="00C0605F">
        <w:rPr>
          <w:rFonts w:ascii="Times New Roman" w:hAnsi="Times New Roman" w:cs="Times New Roman"/>
          <w:sz w:val="24"/>
          <w:szCs w:val="24"/>
          <w:lang w:val="es-419"/>
        </w:rPr>
        <w:t>Market</w:t>
      </w:r>
      <w:proofErr w:type="spellEnd"/>
      <w:r w:rsidRPr="00C0605F">
        <w:rPr>
          <w:rFonts w:ascii="Times New Roman" w:hAnsi="Times New Roman" w:cs="Times New Roman"/>
          <w:sz w:val="24"/>
          <w:szCs w:val="24"/>
          <w:lang w:val="es-419"/>
        </w:rPr>
        <w:t xml:space="preserve"> de Tamarindo (de ahora en adelante “TM”) son mercados contrastantes en cuanto a su carácter. Si bien ambos tipos de mercados (los </w:t>
      </w:r>
      <w:proofErr w:type="spellStart"/>
      <w:r w:rsidRPr="003B3C07">
        <w:rPr>
          <w:rFonts w:ascii="Times New Roman" w:hAnsi="Times New Roman" w:cs="Times New Roman"/>
          <w:i/>
          <w:iCs/>
          <w:sz w:val="24"/>
          <w:szCs w:val="24"/>
          <w:lang w:val="es-419"/>
        </w:rPr>
        <w:t>farmer</w:t>
      </w:r>
      <w:r w:rsidR="00A8573B" w:rsidRPr="003B3C07">
        <w:rPr>
          <w:rFonts w:ascii="Times New Roman" w:hAnsi="Times New Roman" w:cs="Times New Roman"/>
          <w:i/>
          <w:iCs/>
          <w:sz w:val="24"/>
          <w:szCs w:val="24"/>
          <w:lang w:val="es-419"/>
        </w:rPr>
        <w:t>’</w:t>
      </w:r>
      <w:r w:rsidRPr="003B3C07">
        <w:rPr>
          <w:rFonts w:ascii="Times New Roman" w:hAnsi="Times New Roman" w:cs="Times New Roman"/>
          <w:i/>
          <w:iCs/>
          <w:sz w:val="24"/>
          <w:szCs w:val="24"/>
          <w:lang w:val="es-419"/>
        </w:rPr>
        <w:t>s</w:t>
      </w:r>
      <w:proofErr w:type="spellEnd"/>
      <w:r w:rsidRPr="003B3C07">
        <w:rPr>
          <w:rFonts w:ascii="Times New Roman" w:hAnsi="Times New Roman" w:cs="Times New Roman"/>
          <w:i/>
          <w:iCs/>
          <w:sz w:val="24"/>
          <w:szCs w:val="24"/>
          <w:lang w:val="es-419"/>
        </w:rPr>
        <w:t xml:space="preserve"> </w:t>
      </w:r>
      <w:proofErr w:type="spellStart"/>
      <w:r w:rsidRPr="003B3C07">
        <w:rPr>
          <w:rFonts w:ascii="Times New Roman" w:hAnsi="Times New Roman" w:cs="Times New Roman"/>
          <w:i/>
          <w:iCs/>
          <w:sz w:val="24"/>
          <w:szCs w:val="24"/>
          <w:lang w:val="es-419"/>
        </w:rPr>
        <w:t>market</w:t>
      </w:r>
      <w:r w:rsidR="00A8573B" w:rsidRPr="003B3C07">
        <w:rPr>
          <w:rFonts w:ascii="Times New Roman" w:hAnsi="Times New Roman" w:cs="Times New Roman"/>
          <w:i/>
          <w:iCs/>
          <w:sz w:val="24"/>
          <w:szCs w:val="24"/>
          <w:lang w:val="es-419"/>
        </w:rPr>
        <w:t>s</w:t>
      </w:r>
      <w:proofErr w:type="spellEnd"/>
      <w:r w:rsidRPr="00C0605F">
        <w:rPr>
          <w:rFonts w:ascii="Times New Roman" w:hAnsi="Times New Roman" w:cs="Times New Roman"/>
          <w:sz w:val="24"/>
          <w:szCs w:val="24"/>
          <w:lang w:val="es-419"/>
        </w:rPr>
        <w:t xml:space="preserve"> y las ferias del agricultor) buscan mantener un contacto directo entre los productores y los consumidores, los </w:t>
      </w:r>
      <w:proofErr w:type="spellStart"/>
      <w:r w:rsidRPr="003B3C07">
        <w:rPr>
          <w:rFonts w:ascii="Times New Roman" w:hAnsi="Times New Roman" w:cs="Times New Roman"/>
          <w:i/>
          <w:iCs/>
          <w:sz w:val="24"/>
          <w:szCs w:val="24"/>
          <w:lang w:val="es-419"/>
        </w:rPr>
        <w:t>farmer</w:t>
      </w:r>
      <w:r w:rsidR="00E857E9" w:rsidRPr="003B3C07">
        <w:rPr>
          <w:rFonts w:ascii="Times New Roman" w:hAnsi="Times New Roman" w:cs="Times New Roman"/>
          <w:i/>
          <w:iCs/>
          <w:sz w:val="24"/>
          <w:szCs w:val="24"/>
          <w:lang w:val="es-419"/>
        </w:rPr>
        <w:t>’</w:t>
      </w:r>
      <w:r w:rsidRPr="003B3C07">
        <w:rPr>
          <w:rFonts w:ascii="Times New Roman" w:hAnsi="Times New Roman" w:cs="Times New Roman"/>
          <w:i/>
          <w:iCs/>
          <w:sz w:val="24"/>
          <w:szCs w:val="24"/>
          <w:lang w:val="es-419"/>
        </w:rPr>
        <w:t>s</w:t>
      </w:r>
      <w:proofErr w:type="spellEnd"/>
      <w:r w:rsidRPr="003B3C07">
        <w:rPr>
          <w:rFonts w:ascii="Times New Roman" w:hAnsi="Times New Roman" w:cs="Times New Roman"/>
          <w:i/>
          <w:iCs/>
          <w:sz w:val="24"/>
          <w:szCs w:val="24"/>
          <w:lang w:val="es-419"/>
        </w:rPr>
        <w:t xml:space="preserve"> </w:t>
      </w:r>
      <w:proofErr w:type="spellStart"/>
      <w:r w:rsidRPr="003B3C07">
        <w:rPr>
          <w:rFonts w:ascii="Times New Roman" w:hAnsi="Times New Roman" w:cs="Times New Roman"/>
          <w:i/>
          <w:iCs/>
          <w:sz w:val="24"/>
          <w:szCs w:val="24"/>
          <w:lang w:val="es-419"/>
        </w:rPr>
        <w:t>markets</w:t>
      </w:r>
      <w:proofErr w:type="spellEnd"/>
      <w:r w:rsidRPr="00C0605F">
        <w:rPr>
          <w:rFonts w:ascii="Times New Roman" w:hAnsi="Times New Roman" w:cs="Times New Roman"/>
          <w:sz w:val="24"/>
          <w:szCs w:val="24"/>
          <w:lang w:val="es-419"/>
        </w:rPr>
        <w:t xml:space="preserve"> suelen contemplar una mayor variedad de productos como artesanías, manualidades, alimentos listos para comer, bebidas, productos de panadería y productos envasados, entre otros (</w:t>
      </w:r>
      <w:proofErr w:type="spellStart"/>
      <w:r w:rsidRPr="00A50A3C">
        <w:rPr>
          <w:rFonts w:ascii="Times New Roman" w:hAnsi="Times New Roman" w:cs="Times New Roman"/>
          <w:sz w:val="24"/>
          <w:szCs w:val="24"/>
          <w:lang w:val="es-419"/>
        </w:rPr>
        <w:t>Gumirakiza</w:t>
      </w:r>
      <w:proofErr w:type="spellEnd"/>
      <w:r w:rsidRPr="00A50A3C">
        <w:rPr>
          <w:rFonts w:ascii="Times New Roman" w:hAnsi="Times New Roman" w:cs="Times New Roman"/>
          <w:sz w:val="24"/>
          <w:szCs w:val="24"/>
          <w:lang w:val="es-419"/>
        </w:rPr>
        <w:t xml:space="preserve"> et al., 2014),</w:t>
      </w:r>
      <w:r w:rsidRPr="00C0605F">
        <w:rPr>
          <w:rFonts w:ascii="Times New Roman" w:hAnsi="Times New Roman" w:cs="Times New Roman"/>
          <w:sz w:val="24"/>
          <w:szCs w:val="24"/>
          <w:lang w:val="es-419"/>
        </w:rPr>
        <w:t xml:space="preserve"> y suelen incluir otras actividades </w:t>
      </w:r>
      <w:r w:rsidR="00E857E9">
        <w:rPr>
          <w:rFonts w:ascii="Times New Roman" w:hAnsi="Times New Roman" w:cs="Times New Roman"/>
          <w:sz w:val="24"/>
          <w:szCs w:val="24"/>
          <w:lang w:val="es-419"/>
        </w:rPr>
        <w:t>de índole cultural</w:t>
      </w:r>
      <w:r w:rsidR="00E857E9" w:rsidRPr="00C0605F">
        <w:rPr>
          <w:rFonts w:ascii="Times New Roman" w:hAnsi="Times New Roman" w:cs="Times New Roman"/>
          <w:sz w:val="24"/>
          <w:szCs w:val="24"/>
          <w:lang w:val="es-419"/>
        </w:rPr>
        <w:t xml:space="preserve"> </w:t>
      </w:r>
      <w:r w:rsidR="003B27E5">
        <w:rPr>
          <w:rFonts w:ascii="Times New Roman" w:hAnsi="Times New Roman" w:cs="Times New Roman"/>
          <w:sz w:val="24"/>
          <w:szCs w:val="24"/>
          <w:lang w:val="es-419"/>
        </w:rPr>
        <w:t xml:space="preserve">tales </w:t>
      </w:r>
      <w:r w:rsidRPr="00C0605F">
        <w:rPr>
          <w:rFonts w:ascii="Times New Roman" w:hAnsi="Times New Roman" w:cs="Times New Roman"/>
          <w:sz w:val="24"/>
          <w:szCs w:val="24"/>
          <w:lang w:val="es-419"/>
        </w:rPr>
        <w:t>como música en vivo, exposiciones, etc. Las ferias del agricultor, por el contrario, s</w:t>
      </w:r>
      <w:r w:rsidR="003B27E5">
        <w:rPr>
          <w:rFonts w:ascii="Times New Roman" w:hAnsi="Times New Roman" w:cs="Times New Roman"/>
          <w:sz w:val="24"/>
          <w:szCs w:val="24"/>
          <w:lang w:val="es-419"/>
        </w:rPr>
        <w:t xml:space="preserve">e orientan fundamentalmente a </w:t>
      </w:r>
      <w:r w:rsidRPr="00C0605F">
        <w:rPr>
          <w:rFonts w:ascii="Times New Roman" w:hAnsi="Times New Roman" w:cs="Times New Roman"/>
          <w:sz w:val="24"/>
          <w:szCs w:val="24"/>
          <w:lang w:val="es-419"/>
        </w:rPr>
        <w:t>actividades agropecuarias.</w:t>
      </w:r>
    </w:p>
    <w:p w14:paraId="6BD9E082" w14:textId="77777777" w:rsidR="00E40A0E" w:rsidRDefault="00E40A0E" w:rsidP="00E40A0E">
      <w:pPr>
        <w:spacing w:after="0" w:line="360" w:lineRule="auto"/>
        <w:jc w:val="both"/>
        <w:rPr>
          <w:rFonts w:ascii="Times New Roman" w:hAnsi="Times New Roman" w:cs="Times New Roman"/>
          <w:sz w:val="24"/>
          <w:szCs w:val="24"/>
          <w:lang w:val="es-419"/>
        </w:rPr>
      </w:pPr>
    </w:p>
    <w:p w14:paraId="6D21C4CC" w14:textId="77777777" w:rsidR="00E40A0E" w:rsidRDefault="00E40A0E" w:rsidP="00E40A0E">
      <w:pPr>
        <w:spacing w:after="0" w:line="360" w:lineRule="auto"/>
        <w:jc w:val="both"/>
        <w:rPr>
          <w:rFonts w:ascii="Times New Roman" w:hAnsi="Times New Roman" w:cs="Times New Roman"/>
          <w:sz w:val="24"/>
          <w:szCs w:val="24"/>
          <w:lang w:val="es-419"/>
        </w:rPr>
      </w:pPr>
    </w:p>
    <w:p w14:paraId="47C4BFC8" w14:textId="77777777" w:rsidR="00E40A0E" w:rsidRDefault="00E40A0E" w:rsidP="00E40A0E">
      <w:pPr>
        <w:spacing w:after="0" w:line="360" w:lineRule="auto"/>
        <w:jc w:val="both"/>
        <w:rPr>
          <w:rFonts w:ascii="Times New Roman" w:hAnsi="Times New Roman" w:cs="Times New Roman"/>
          <w:sz w:val="24"/>
          <w:szCs w:val="24"/>
          <w:lang w:val="es-419"/>
        </w:rPr>
      </w:pPr>
    </w:p>
    <w:p w14:paraId="1AE7D7EA" w14:textId="77777777" w:rsidR="00EF1E37" w:rsidRPr="003B3C07" w:rsidRDefault="00EF1E37" w:rsidP="00E40A0E">
      <w:pPr>
        <w:spacing w:after="0" w:line="360" w:lineRule="auto"/>
        <w:jc w:val="both"/>
        <w:rPr>
          <w:rFonts w:ascii="Times New Roman" w:hAnsi="Times New Roman" w:cs="Times New Roman"/>
          <w:i/>
          <w:iCs/>
          <w:sz w:val="24"/>
          <w:szCs w:val="24"/>
          <w:lang w:val="es-419"/>
        </w:rPr>
      </w:pPr>
      <w:r w:rsidRPr="003B3C07">
        <w:rPr>
          <w:rFonts w:ascii="Times New Roman" w:hAnsi="Times New Roman" w:cs="Times New Roman"/>
          <w:i/>
          <w:iCs/>
          <w:sz w:val="24"/>
          <w:szCs w:val="24"/>
          <w:lang w:val="es-419"/>
        </w:rPr>
        <w:lastRenderedPageBreak/>
        <w:t xml:space="preserve">El Tama </w:t>
      </w:r>
      <w:proofErr w:type="spellStart"/>
      <w:r w:rsidRPr="003B3C07">
        <w:rPr>
          <w:rFonts w:ascii="Times New Roman" w:hAnsi="Times New Roman" w:cs="Times New Roman"/>
          <w:i/>
          <w:iCs/>
          <w:sz w:val="24"/>
          <w:szCs w:val="24"/>
          <w:lang w:val="es-419"/>
        </w:rPr>
        <w:t>Market</w:t>
      </w:r>
      <w:proofErr w:type="spellEnd"/>
      <w:r w:rsidRPr="003B3C07">
        <w:rPr>
          <w:rFonts w:ascii="Times New Roman" w:hAnsi="Times New Roman" w:cs="Times New Roman"/>
          <w:i/>
          <w:iCs/>
          <w:sz w:val="24"/>
          <w:szCs w:val="24"/>
          <w:lang w:val="es-419"/>
        </w:rPr>
        <w:t xml:space="preserve"> (TM)</w:t>
      </w:r>
    </w:p>
    <w:p w14:paraId="26FFC01B" w14:textId="77777777" w:rsidR="008336B0" w:rsidRDefault="008336B0" w:rsidP="00E40A0E">
      <w:pPr>
        <w:spacing w:after="0" w:line="360" w:lineRule="auto"/>
        <w:jc w:val="both"/>
        <w:rPr>
          <w:rFonts w:ascii="Times New Roman" w:hAnsi="Times New Roman" w:cs="Times New Roman"/>
          <w:sz w:val="24"/>
          <w:szCs w:val="24"/>
          <w:lang w:val="es-419"/>
        </w:rPr>
      </w:pPr>
    </w:p>
    <w:p w14:paraId="4E302E3B" w14:textId="72E24C20" w:rsidR="00F37734" w:rsidRDefault="22B16365" w:rsidP="00E40A0E">
      <w:pPr>
        <w:spacing w:after="0" w:line="360" w:lineRule="auto"/>
        <w:jc w:val="both"/>
        <w:rPr>
          <w:rFonts w:ascii="Times New Roman" w:hAnsi="Times New Roman" w:cs="Times New Roman"/>
          <w:sz w:val="24"/>
          <w:szCs w:val="24"/>
          <w:lang w:val="es-419"/>
        </w:rPr>
      </w:pPr>
      <w:r w:rsidRPr="6D764171">
        <w:rPr>
          <w:rFonts w:ascii="Times New Roman" w:hAnsi="Times New Roman" w:cs="Times New Roman"/>
          <w:sz w:val="24"/>
          <w:szCs w:val="24"/>
          <w:lang w:val="es-419"/>
        </w:rPr>
        <w:t>El TM está ubicado en el distrito</w:t>
      </w:r>
      <w:r w:rsidR="009B4F44">
        <w:rPr>
          <w:rFonts w:ascii="Times New Roman" w:hAnsi="Times New Roman" w:cs="Times New Roman"/>
          <w:sz w:val="24"/>
          <w:szCs w:val="24"/>
          <w:lang w:val="es-419"/>
        </w:rPr>
        <w:t xml:space="preserve"> de</w:t>
      </w:r>
      <w:r w:rsidRPr="6D764171">
        <w:rPr>
          <w:rFonts w:ascii="Times New Roman" w:hAnsi="Times New Roman" w:cs="Times New Roman"/>
          <w:sz w:val="24"/>
          <w:szCs w:val="24"/>
          <w:lang w:val="es-419"/>
        </w:rPr>
        <w:t xml:space="preserve"> Tamarindo, cantón </w:t>
      </w:r>
      <w:r w:rsidR="009B4F44">
        <w:rPr>
          <w:rFonts w:ascii="Times New Roman" w:hAnsi="Times New Roman" w:cs="Times New Roman"/>
          <w:sz w:val="24"/>
          <w:szCs w:val="24"/>
          <w:lang w:val="es-419"/>
        </w:rPr>
        <w:t xml:space="preserve">de </w:t>
      </w:r>
      <w:r w:rsidRPr="6D764171">
        <w:rPr>
          <w:rFonts w:ascii="Times New Roman" w:hAnsi="Times New Roman" w:cs="Times New Roman"/>
          <w:sz w:val="24"/>
          <w:szCs w:val="24"/>
          <w:lang w:val="es-419"/>
        </w:rPr>
        <w:t>Santa Cruz, provincia de Guanacaste</w:t>
      </w:r>
      <w:proofErr w:type="gramStart"/>
      <w:r w:rsidRPr="6D764171">
        <w:rPr>
          <w:rFonts w:ascii="Times New Roman" w:hAnsi="Times New Roman" w:cs="Times New Roman"/>
          <w:sz w:val="24"/>
          <w:szCs w:val="24"/>
          <w:lang w:val="es-419"/>
        </w:rPr>
        <w:t xml:space="preserve"> </w:t>
      </w:r>
      <w:r w:rsidR="00A65F30">
        <w:rPr>
          <w:rFonts w:ascii="Times New Roman" w:hAnsi="Times New Roman" w:cs="Times New Roman"/>
          <w:sz w:val="24"/>
          <w:szCs w:val="24"/>
          <w:lang w:val="es-419"/>
        </w:rPr>
        <w:t xml:space="preserve">  </w:t>
      </w:r>
      <w:r w:rsidRPr="6D764171">
        <w:rPr>
          <w:rFonts w:ascii="Times New Roman" w:hAnsi="Times New Roman" w:cs="Times New Roman"/>
          <w:sz w:val="24"/>
          <w:szCs w:val="24"/>
          <w:lang w:val="es-419"/>
        </w:rPr>
        <w:t>(</w:t>
      </w:r>
      <w:proofErr w:type="gramEnd"/>
      <w:r w:rsidRPr="6D764171">
        <w:rPr>
          <w:rFonts w:ascii="Times New Roman" w:hAnsi="Times New Roman" w:cs="Times New Roman"/>
          <w:sz w:val="24"/>
          <w:szCs w:val="24"/>
          <w:lang w:val="es-419"/>
        </w:rPr>
        <w:t>Figura 1). Inició en el 2010 como un proyecto de varias personas de la comunidad, pero particularmente de tres mujeres</w:t>
      </w:r>
      <w:r w:rsidR="002C1067">
        <w:rPr>
          <w:rFonts w:ascii="Times New Roman" w:hAnsi="Times New Roman" w:cs="Times New Roman"/>
          <w:sz w:val="24"/>
          <w:szCs w:val="24"/>
          <w:lang w:val="es-419"/>
        </w:rPr>
        <w:t>,</w:t>
      </w:r>
      <w:r w:rsidR="2CECBA93" w:rsidRPr="6D764171">
        <w:rPr>
          <w:rFonts w:ascii="Times New Roman" w:hAnsi="Times New Roman" w:cs="Times New Roman"/>
          <w:sz w:val="24"/>
          <w:szCs w:val="24"/>
          <w:lang w:val="es-419"/>
        </w:rPr>
        <w:t xml:space="preserve"> cuya</w:t>
      </w:r>
      <w:r w:rsidRPr="6D764171">
        <w:rPr>
          <w:rFonts w:ascii="Times New Roman" w:hAnsi="Times New Roman" w:cs="Times New Roman"/>
          <w:sz w:val="24"/>
          <w:szCs w:val="24"/>
          <w:lang w:val="es-419"/>
        </w:rPr>
        <w:t xml:space="preserve"> razón principal para establecerlo fue la necesidad de </w:t>
      </w:r>
      <w:r w:rsidR="2CECBA93" w:rsidRPr="6D764171">
        <w:rPr>
          <w:rFonts w:ascii="Times New Roman" w:hAnsi="Times New Roman" w:cs="Times New Roman"/>
          <w:sz w:val="24"/>
          <w:szCs w:val="24"/>
          <w:lang w:val="es-419"/>
        </w:rPr>
        <w:t xml:space="preserve">contar con </w:t>
      </w:r>
      <w:r w:rsidRPr="6D764171">
        <w:rPr>
          <w:rFonts w:ascii="Times New Roman" w:hAnsi="Times New Roman" w:cs="Times New Roman"/>
          <w:sz w:val="24"/>
          <w:szCs w:val="24"/>
          <w:lang w:val="es-419"/>
        </w:rPr>
        <w:t>un espacio de venta para artesanos, en parte</w:t>
      </w:r>
      <w:r w:rsidR="002C1067">
        <w:rPr>
          <w:rFonts w:ascii="Times New Roman" w:hAnsi="Times New Roman" w:cs="Times New Roman"/>
          <w:sz w:val="24"/>
          <w:szCs w:val="24"/>
          <w:lang w:val="es-419"/>
        </w:rPr>
        <w:t>,</w:t>
      </w:r>
      <w:r w:rsidRPr="6D764171">
        <w:rPr>
          <w:rFonts w:ascii="Times New Roman" w:hAnsi="Times New Roman" w:cs="Times New Roman"/>
          <w:sz w:val="24"/>
          <w:szCs w:val="24"/>
          <w:lang w:val="es-419"/>
        </w:rPr>
        <w:t xml:space="preserve"> por los altos precios de alquiler de locales en ese entonces. El TM inició </w:t>
      </w:r>
      <w:r w:rsidR="00962EA7">
        <w:rPr>
          <w:rFonts w:ascii="Times New Roman" w:hAnsi="Times New Roman" w:cs="Times New Roman"/>
          <w:sz w:val="24"/>
          <w:szCs w:val="24"/>
          <w:lang w:val="es-419"/>
        </w:rPr>
        <w:t>con ocho vendedores</w:t>
      </w:r>
      <w:r w:rsidRPr="6D764171">
        <w:rPr>
          <w:rFonts w:ascii="Times New Roman" w:hAnsi="Times New Roman" w:cs="Times New Roman"/>
          <w:sz w:val="24"/>
          <w:szCs w:val="24"/>
          <w:lang w:val="es-419"/>
        </w:rPr>
        <w:t xml:space="preserve"> los sáb</w:t>
      </w:r>
      <w:r w:rsidR="00962EA7">
        <w:rPr>
          <w:rFonts w:ascii="Times New Roman" w:hAnsi="Times New Roman" w:cs="Times New Roman"/>
          <w:sz w:val="24"/>
          <w:szCs w:val="24"/>
          <w:lang w:val="es-419"/>
        </w:rPr>
        <w:t>ados en el parqueo pequeño del negocio de una de las fundadoras.</w:t>
      </w:r>
      <w:r w:rsidRPr="6D764171">
        <w:rPr>
          <w:rFonts w:ascii="Times New Roman" w:hAnsi="Times New Roman" w:cs="Times New Roman"/>
          <w:sz w:val="24"/>
          <w:szCs w:val="24"/>
          <w:lang w:val="es-419"/>
        </w:rPr>
        <w:t xml:space="preserve"> En poco tiempo, sin embargo, creció al punto</w:t>
      </w:r>
      <w:r w:rsidR="47F99147" w:rsidRPr="6D764171">
        <w:rPr>
          <w:rFonts w:ascii="Times New Roman" w:hAnsi="Times New Roman" w:cs="Times New Roman"/>
          <w:sz w:val="24"/>
          <w:szCs w:val="24"/>
          <w:lang w:val="es-419"/>
        </w:rPr>
        <w:t xml:space="preserve"> </w:t>
      </w:r>
      <w:r w:rsidRPr="6D764171">
        <w:rPr>
          <w:rFonts w:ascii="Times New Roman" w:hAnsi="Times New Roman" w:cs="Times New Roman"/>
          <w:sz w:val="24"/>
          <w:szCs w:val="24"/>
          <w:lang w:val="es-419"/>
        </w:rPr>
        <w:t>que se debió llevar el evento a un lote baldío perteneciente a una empresa de buses. Con el crecimiento del evento,</w:t>
      </w:r>
      <w:r w:rsidR="21BD8774" w:rsidRPr="6D764171">
        <w:rPr>
          <w:rFonts w:ascii="Times New Roman" w:hAnsi="Times New Roman" w:cs="Times New Roman"/>
          <w:sz w:val="24"/>
          <w:szCs w:val="24"/>
          <w:lang w:val="es-419"/>
        </w:rPr>
        <w:t xml:space="preserve"> en el 2015</w:t>
      </w:r>
      <w:r w:rsidRPr="6D764171">
        <w:rPr>
          <w:rFonts w:ascii="Times New Roman" w:hAnsi="Times New Roman" w:cs="Times New Roman"/>
          <w:sz w:val="24"/>
          <w:szCs w:val="24"/>
          <w:lang w:val="es-419"/>
        </w:rPr>
        <w:t xml:space="preserve"> se cedió su organización a la Asociación de Desarrollo de Tamarindo (ADIT), quien la </w:t>
      </w:r>
      <w:r w:rsidR="09C33C2F" w:rsidRPr="6D764171">
        <w:rPr>
          <w:rFonts w:ascii="Times New Roman" w:hAnsi="Times New Roman" w:cs="Times New Roman"/>
          <w:sz w:val="24"/>
          <w:szCs w:val="24"/>
          <w:lang w:val="es-419"/>
        </w:rPr>
        <w:t xml:space="preserve">gestiona </w:t>
      </w:r>
      <w:r w:rsidRPr="6D764171">
        <w:rPr>
          <w:rFonts w:ascii="Times New Roman" w:hAnsi="Times New Roman" w:cs="Times New Roman"/>
          <w:sz w:val="24"/>
          <w:szCs w:val="24"/>
          <w:lang w:val="es-419"/>
        </w:rPr>
        <w:t xml:space="preserve">desde </w:t>
      </w:r>
      <w:r w:rsidR="21BD8774" w:rsidRPr="6D764171">
        <w:rPr>
          <w:rFonts w:ascii="Times New Roman" w:hAnsi="Times New Roman" w:cs="Times New Roman"/>
          <w:sz w:val="24"/>
          <w:szCs w:val="24"/>
          <w:lang w:val="es-419"/>
        </w:rPr>
        <w:t>entonces</w:t>
      </w:r>
      <w:r w:rsidRPr="6D764171">
        <w:rPr>
          <w:rFonts w:ascii="Times New Roman" w:hAnsi="Times New Roman" w:cs="Times New Roman"/>
          <w:sz w:val="24"/>
          <w:szCs w:val="24"/>
          <w:lang w:val="es-419"/>
        </w:rPr>
        <w:t xml:space="preserve">. Posteriormente, el evento se cambió al parque Oneida </w:t>
      </w:r>
      <w:r w:rsidR="09C33C2F" w:rsidRPr="6D764171">
        <w:rPr>
          <w:rFonts w:ascii="Times New Roman" w:hAnsi="Times New Roman" w:cs="Times New Roman"/>
          <w:sz w:val="24"/>
          <w:szCs w:val="24"/>
          <w:lang w:val="es-419"/>
        </w:rPr>
        <w:t xml:space="preserve">durante </w:t>
      </w:r>
      <w:r w:rsidRPr="6D764171">
        <w:rPr>
          <w:rFonts w:ascii="Times New Roman" w:hAnsi="Times New Roman" w:cs="Times New Roman"/>
          <w:sz w:val="24"/>
          <w:szCs w:val="24"/>
          <w:lang w:val="es-419"/>
        </w:rPr>
        <w:t xml:space="preserve">el 2017 y 2018, bajo un convenio de uso a 50 años entre la Municipalidad de Santa Cruz y la ADIT. </w:t>
      </w:r>
      <w:r w:rsidR="21BD8774" w:rsidRPr="6D764171">
        <w:rPr>
          <w:rFonts w:ascii="Times New Roman" w:hAnsi="Times New Roman" w:cs="Times New Roman"/>
          <w:sz w:val="24"/>
          <w:szCs w:val="24"/>
          <w:lang w:val="es-419"/>
        </w:rPr>
        <w:t xml:space="preserve">Aparte de los espacios para venta de productos, el </w:t>
      </w:r>
      <w:r w:rsidR="0E891D10" w:rsidRPr="6D764171">
        <w:rPr>
          <w:rFonts w:ascii="Times New Roman" w:hAnsi="Times New Roman" w:cs="Times New Roman"/>
          <w:sz w:val="24"/>
          <w:szCs w:val="24"/>
          <w:lang w:val="es-419"/>
        </w:rPr>
        <w:t>parque donde se lleva a cabo el TM cuenta con áreas verdes, bancas, áreas de juego para niñas y niños y canchas deportivas</w:t>
      </w:r>
      <w:r w:rsidR="21BD8774" w:rsidRPr="6D764171">
        <w:rPr>
          <w:rFonts w:ascii="Times New Roman" w:hAnsi="Times New Roman" w:cs="Times New Roman"/>
          <w:sz w:val="24"/>
          <w:szCs w:val="24"/>
          <w:lang w:val="es-419"/>
        </w:rPr>
        <w:t xml:space="preserve"> (Figura</w:t>
      </w:r>
      <w:r w:rsidR="009338AD">
        <w:rPr>
          <w:rFonts w:ascii="Times New Roman" w:hAnsi="Times New Roman" w:cs="Times New Roman"/>
          <w:sz w:val="24"/>
          <w:szCs w:val="24"/>
          <w:lang w:val="es-419"/>
        </w:rPr>
        <w:t>s</w:t>
      </w:r>
      <w:r w:rsidR="21BD8774" w:rsidRPr="6D764171">
        <w:rPr>
          <w:rFonts w:ascii="Times New Roman" w:hAnsi="Times New Roman" w:cs="Times New Roman"/>
          <w:sz w:val="24"/>
          <w:szCs w:val="24"/>
          <w:lang w:val="es-419"/>
        </w:rPr>
        <w:t xml:space="preserve"> 2</w:t>
      </w:r>
      <w:r w:rsidR="00E1517A">
        <w:rPr>
          <w:rFonts w:ascii="Times New Roman" w:hAnsi="Times New Roman" w:cs="Times New Roman"/>
          <w:sz w:val="24"/>
          <w:szCs w:val="24"/>
          <w:lang w:val="es-419"/>
        </w:rPr>
        <w:t xml:space="preserve"> y 3</w:t>
      </w:r>
      <w:r w:rsidR="21BD8774" w:rsidRPr="6D764171">
        <w:rPr>
          <w:rFonts w:ascii="Times New Roman" w:hAnsi="Times New Roman" w:cs="Times New Roman"/>
          <w:sz w:val="24"/>
          <w:szCs w:val="24"/>
          <w:lang w:val="es-419"/>
        </w:rPr>
        <w:t>)</w:t>
      </w:r>
      <w:r w:rsidR="0E891D10" w:rsidRPr="6D764171">
        <w:rPr>
          <w:rFonts w:ascii="Times New Roman" w:hAnsi="Times New Roman" w:cs="Times New Roman"/>
          <w:sz w:val="24"/>
          <w:szCs w:val="24"/>
          <w:lang w:val="es-419"/>
        </w:rPr>
        <w:t xml:space="preserve">. </w:t>
      </w:r>
      <w:r w:rsidR="09C33C2F" w:rsidRPr="6D764171">
        <w:rPr>
          <w:rFonts w:ascii="Times New Roman" w:hAnsi="Times New Roman" w:cs="Times New Roman"/>
          <w:sz w:val="24"/>
          <w:szCs w:val="24"/>
          <w:lang w:val="es-419"/>
        </w:rPr>
        <w:t xml:space="preserve">Junto con </w:t>
      </w:r>
      <w:r w:rsidR="570C2548" w:rsidRPr="6D764171">
        <w:rPr>
          <w:rFonts w:ascii="Times New Roman" w:hAnsi="Times New Roman" w:cs="Times New Roman"/>
          <w:sz w:val="24"/>
          <w:szCs w:val="24"/>
          <w:lang w:val="es-419"/>
        </w:rPr>
        <w:t>los toldos de los puestos de venta, en el TM operan también algunos camiones de comida (</w:t>
      </w:r>
      <w:proofErr w:type="spellStart"/>
      <w:r w:rsidR="570C2548" w:rsidRPr="003B3C07">
        <w:rPr>
          <w:rFonts w:ascii="Times New Roman" w:hAnsi="Times New Roman" w:cs="Times New Roman"/>
          <w:i/>
          <w:iCs/>
          <w:sz w:val="24"/>
          <w:szCs w:val="24"/>
          <w:lang w:val="es-419"/>
        </w:rPr>
        <w:t>food</w:t>
      </w:r>
      <w:proofErr w:type="spellEnd"/>
      <w:r w:rsidR="570C2548" w:rsidRPr="003B3C07">
        <w:rPr>
          <w:rFonts w:ascii="Times New Roman" w:hAnsi="Times New Roman" w:cs="Times New Roman"/>
          <w:i/>
          <w:iCs/>
          <w:sz w:val="24"/>
          <w:szCs w:val="24"/>
          <w:lang w:val="es-419"/>
        </w:rPr>
        <w:t xml:space="preserve"> </w:t>
      </w:r>
      <w:proofErr w:type="spellStart"/>
      <w:r w:rsidR="570C2548" w:rsidRPr="003B3C07">
        <w:rPr>
          <w:rFonts w:ascii="Times New Roman" w:hAnsi="Times New Roman" w:cs="Times New Roman"/>
          <w:i/>
          <w:iCs/>
          <w:sz w:val="24"/>
          <w:szCs w:val="24"/>
          <w:lang w:val="es-419"/>
        </w:rPr>
        <w:t>trucks</w:t>
      </w:r>
      <w:proofErr w:type="spellEnd"/>
      <w:r w:rsidR="570C2548" w:rsidRPr="6D764171">
        <w:rPr>
          <w:rFonts w:ascii="Times New Roman" w:hAnsi="Times New Roman" w:cs="Times New Roman"/>
          <w:sz w:val="24"/>
          <w:szCs w:val="24"/>
          <w:lang w:val="es-419"/>
        </w:rPr>
        <w:t>) y</w:t>
      </w:r>
      <w:r w:rsidR="00160678">
        <w:rPr>
          <w:rFonts w:ascii="Times New Roman" w:hAnsi="Times New Roman" w:cs="Times New Roman"/>
          <w:sz w:val="24"/>
          <w:szCs w:val="24"/>
          <w:lang w:val="es-419"/>
        </w:rPr>
        <w:t>,</w:t>
      </w:r>
      <w:r w:rsidR="570C2548" w:rsidRPr="6D764171">
        <w:rPr>
          <w:rFonts w:ascii="Times New Roman" w:hAnsi="Times New Roman" w:cs="Times New Roman"/>
          <w:sz w:val="24"/>
          <w:szCs w:val="24"/>
          <w:lang w:val="es-419"/>
        </w:rPr>
        <w:t xml:space="preserve"> además de productos agrícolas, se comercializan batidos, ropa, joyería, artesanías, souvenirs, productos cosméticos, comidas preparadas, productos envasados, juguetes, entre otros. En total, </w:t>
      </w:r>
      <w:r w:rsidR="09C33C2F" w:rsidRPr="6D764171">
        <w:rPr>
          <w:rFonts w:ascii="Times New Roman" w:hAnsi="Times New Roman" w:cs="Times New Roman"/>
          <w:sz w:val="24"/>
          <w:szCs w:val="24"/>
          <w:lang w:val="es-419"/>
        </w:rPr>
        <w:t xml:space="preserve">para el año </w:t>
      </w:r>
      <w:r w:rsidR="570C2548" w:rsidRPr="6D764171">
        <w:rPr>
          <w:rFonts w:ascii="Times New Roman" w:hAnsi="Times New Roman" w:cs="Times New Roman"/>
          <w:sz w:val="24"/>
          <w:szCs w:val="24"/>
          <w:lang w:val="es-419"/>
        </w:rPr>
        <w:t xml:space="preserve">2023, aproximadamente </w:t>
      </w:r>
      <w:r w:rsidR="00962EA7">
        <w:rPr>
          <w:rFonts w:ascii="Times New Roman" w:hAnsi="Times New Roman" w:cs="Times New Roman"/>
          <w:sz w:val="24"/>
          <w:szCs w:val="24"/>
          <w:lang w:val="es-419"/>
        </w:rPr>
        <w:t>ochenta</w:t>
      </w:r>
      <w:r w:rsidR="570C2548" w:rsidRPr="6D764171">
        <w:rPr>
          <w:rFonts w:ascii="Times New Roman" w:hAnsi="Times New Roman" w:cs="Times New Roman"/>
          <w:sz w:val="24"/>
          <w:szCs w:val="24"/>
          <w:lang w:val="es-419"/>
        </w:rPr>
        <w:t xml:space="preserve"> productores</w:t>
      </w:r>
      <w:r w:rsidR="09C33C2F" w:rsidRPr="6D764171">
        <w:rPr>
          <w:rFonts w:ascii="Times New Roman" w:hAnsi="Times New Roman" w:cs="Times New Roman"/>
          <w:sz w:val="24"/>
          <w:szCs w:val="24"/>
          <w:lang w:val="es-419"/>
        </w:rPr>
        <w:t xml:space="preserve"> asistían</w:t>
      </w:r>
      <w:r w:rsidR="570C2548" w:rsidRPr="6D764171">
        <w:rPr>
          <w:rFonts w:ascii="Times New Roman" w:hAnsi="Times New Roman" w:cs="Times New Roman"/>
          <w:sz w:val="24"/>
          <w:szCs w:val="24"/>
          <w:lang w:val="es-419"/>
        </w:rPr>
        <w:t xml:space="preserve"> al TM. También característico del TM son las actividades culturales como música en vivo, actividades deportivas y espectáculos de bailes típicos.</w:t>
      </w:r>
    </w:p>
    <w:p w14:paraId="17E0D297" w14:textId="77777777" w:rsidR="0060164B" w:rsidRDefault="0060164B" w:rsidP="00E40A0E">
      <w:pPr>
        <w:spacing w:after="0" w:line="360" w:lineRule="auto"/>
        <w:jc w:val="both"/>
        <w:rPr>
          <w:rFonts w:ascii="Times New Roman" w:hAnsi="Times New Roman" w:cs="Times New Roman"/>
          <w:sz w:val="24"/>
          <w:szCs w:val="24"/>
          <w:lang w:val="es-419"/>
        </w:rPr>
      </w:pPr>
    </w:p>
    <w:p w14:paraId="22656178" w14:textId="2DC4A206" w:rsidR="0060164B" w:rsidRPr="0060164B" w:rsidRDefault="0060164B" w:rsidP="0060164B">
      <w:pPr>
        <w:spacing w:after="0" w:line="360" w:lineRule="auto"/>
        <w:jc w:val="center"/>
        <w:rPr>
          <w:rFonts w:ascii="Times New Roman" w:hAnsi="Times New Roman" w:cs="Times New Roman"/>
          <w:b/>
          <w:bCs/>
          <w:sz w:val="24"/>
          <w:szCs w:val="24"/>
          <w:lang w:val="es-419"/>
        </w:rPr>
      </w:pPr>
      <w:r w:rsidRPr="0060164B">
        <w:rPr>
          <w:rFonts w:ascii="Times New Roman" w:hAnsi="Times New Roman" w:cs="Times New Roman"/>
          <w:b/>
          <w:bCs/>
          <w:sz w:val="24"/>
          <w:szCs w:val="24"/>
          <w:lang w:val="es-419"/>
        </w:rPr>
        <w:t>Figura1</w:t>
      </w:r>
    </w:p>
    <w:p w14:paraId="72D4401F" w14:textId="3CEE53DE" w:rsidR="0060164B" w:rsidRDefault="0060164B" w:rsidP="0060164B">
      <w:pPr>
        <w:spacing w:after="0" w:line="360" w:lineRule="auto"/>
        <w:jc w:val="center"/>
        <w:rPr>
          <w:rFonts w:ascii="Times New Roman" w:hAnsi="Times New Roman" w:cs="Times New Roman"/>
          <w:sz w:val="24"/>
          <w:szCs w:val="24"/>
          <w:lang w:val="es-419"/>
        </w:rPr>
      </w:pPr>
      <w:r>
        <w:rPr>
          <w:rFonts w:ascii="Times New Roman" w:hAnsi="Times New Roman" w:cs="Times New Roman"/>
          <w:sz w:val="24"/>
          <w:szCs w:val="24"/>
          <w:lang w:val="es-419"/>
        </w:rPr>
        <w:t xml:space="preserve">Localización del Tama </w:t>
      </w:r>
      <w:proofErr w:type="spellStart"/>
      <w:r>
        <w:rPr>
          <w:rFonts w:ascii="Times New Roman" w:hAnsi="Times New Roman" w:cs="Times New Roman"/>
          <w:sz w:val="24"/>
          <w:szCs w:val="24"/>
          <w:lang w:val="es-419"/>
        </w:rPr>
        <w:t>Market</w:t>
      </w:r>
      <w:proofErr w:type="spellEnd"/>
      <w:r>
        <w:rPr>
          <w:rFonts w:ascii="Times New Roman" w:hAnsi="Times New Roman" w:cs="Times New Roman"/>
          <w:sz w:val="24"/>
          <w:szCs w:val="24"/>
          <w:lang w:val="es-419"/>
        </w:rPr>
        <w:t xml:space="preserve"> (TM) en Tamarindo, Guanacaste, Costa Rica</w:t>
      </w:r>
    </w:p>
    <w:p w14:paraId="1401347C" w14:textId="7217B53E" w:rsidR="0060164B" w:rsidRDefault="0060164B" w:rsidP="0060164B">
      <w:pPr>
        <w:spacing w:after="0" w:line="360" w:lineRule="auto"/>
        <w:jc w:val="center"/>
        <w:rPr>
          <w:rFonts w:ascii="Times New Roman" w:hAnsi="Times New Roman" w:cs="Times New Roman"/>
          <w:sz w:val="24"/>
          <w:szCs w:val="24"/>
          <w:lang w:val="es-419"/>
        </w:rPr>
      </w:pPr>
      <w:r>
        <w:rPr>
          <w:noProof/>
        </w:rPr>
        <w:drawing>
          <wp:inline distT="0" distB="0" distL="0" distR="0" wp14:anchorId="1290EF9F" wp14:editId="0CEC8053">
            <wp:extent cx="3600000" cy="2761200"/>
            <wp:effectExtent l="0" t="0" r="63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8294" name="Imagen 1"/>
                    <pic:cNvPicPr>
                      <a:picLocks noChangeAspect="1" noChangeArrowheads="1"/>
                    </pic:cNvPicPr>
                  </pic:nvPicPr>
                  <pic:blipFill>
                    <a:blip r:embed="rId9">
                      <a:extLst>
                        <a:ext uri="{28A0092B-C50C-407E-A947-70E740481C1C}">
                          <a14:useLocalDpi xmlns:a14="http://schemas.microsoft.com/office/drawing/2010/main"/>
                        </a:ext>
                      </a:extLst>
                    </a:blip>
                    <a:stretch>
                      <a:fillRect/>
                    </a:stretch>
                  </pic:blipFill>
                  <pic:spPr bwMode="auto">
                    <a:xfrm>
                      <a:off x="0" y="0"/>
                      <a:ext cx="3600000" cy="2761200"/>
                    </a:xfrm>
                    <a:prstGeom prst="rect">
                      <a:avLst/>
                    </a:prstGeom>
                    <a:noFill/>
                  </pic:spPr>
                </pic:pic>
              </a:graphicData>
            </a:graphic>
          </wp:inline>
        </w:drawing>
      </w:r>
    </w:p>
    <w:p w14:paraId="5A492EEF" w14:textId="303B67B0" w:rsidR="00E66A37" w:rsidRPr="003B3C07" w:rsidRDefault="00E66A37" w:rsidP="00641119">
      <w:pPr>
        <w:spacing w:line="360" w:lineRule="auto"/>
        <w:jc w:val="center"/>
        <w:rPr>
          <w:rFonts w:ascii="Times New Roman" w:hAnsi="Times New Roman" w:cs="Times New Roman"/>
          <w:sz w:val="20"/>
          <w:szCs w:val="20"/>
          <w:lang w:val="es-419"/>
        </w:rPr>
      </w:pPr>
      <w:r w:rsidRPr="003B3C07">
        <w:rPr>
          <w:rFonts w:ascii="Times New Roman" w:hAnsi="Times New Roman" w:cs="Times New Roman"/>
          <w:sz w:val="20"/>
          <w:szCs w:val="20"/>
          <w:lang w:val="es-419"/>
        </w:rPr>
        <w:t xml:space="preserve">Fuente: </w:t>
      </w:r>
      <w:r w:rsidR="00087EA5">
        <w:rPr>
          <w:rFonts w:ascii="Times New Roman" w:hAnsi="Times New Roman" w:cs="Times New Roman"/>
          <w:sz w:val="20"/>
          <w:szCs w:val="20"/>
          <w:lang w:val="es-419"/>
        </w:rPr>
        <w:t>e</w:t>
      </w:r>
      <w:r w:rsidRPr="003B3C07">
        <w:rPr>
          <w:rFonts w:ascii="Times New Roman" w:hAnsi="Times New Roman" w:cs="Times New Roman"/>
          <w:sz w:val="20"/>
          <w:szCs w:val="20"/>
          <w:lang w:val="es-419"/>
        </w:rPr>
        <w:t>laboración propia</w:t>
      </w:r>
      <w:r w:rsidR="00A11E6D" w:rsidRPr="003B3C07">
        <w:rPr>
          <w:rFonts w:ascii="Times New Roman" w:hAnsi="Times New Roman" w:cs="Times New Roman"/>
          <w:sz w:val="20"/>
          <w:szCs w:val="20"/>
          <w:lang w:val="es-419"/>
        </w:rPr>
        <w:t>.</w:t>
      </w:r>
    </w:p>
    <w:p w14:paraId="362F2A3F" w14:textId="494A2624" w:rsidR="00E66A37" w:rsidRPr="0060164B" w:rsidRDefault="0060164B" w:rsidP="0060164B">
      <w:pPr>
        <w:spacing w:after="0" w:line="360" w:lineRule="auto"/>
        <w:jc w:val="center"/>
        <w:rPr>
          <w:rFonts w:ascii="Times New Roman" w:hAnsi="Times New Roman" w:cs="Times New Roman"/>
          <w:b/>
          <w:bCs/>
          <w:sz w:val="24"/>
          <w:szCs w:val="24"/>
          <w:lang w:val="es-419"/>
        </w:rPr>
      </w:pPr>
      <w:r w:rsidRPr="0060164B">
        <w:rPr>
          <w:rFonts w:ascii="Times New Roman" w:hAnsi="Times New Roman" w:cs="Times New Roman"/>
          <w:b/>
          <w:bCs/>
          <w:sz w:val="24"/>
          <w:szCs w:val="24"/>
          <w:lang w:val="es-419"/>
        </w:rPr>
        <w:lastRenderedPageBreak/>
        <w:t>Figura 2</w:t>
      </w:r>
    </w:p>
    <w:p w14:paraId="480593A8" w14:textId="73D8FDF8" w:rsidR="0060164B" w:rsidRDefault="0060164B" w:rsidP="0060164B">
      <w:pPr>
        <w:spacing w:after="0" w:line="360" w:lineRule="auto"/>
        <w:jc w:val="center"/>
        <w:rPr>
          <w:rFonts w:ascii="Times New Roman" w:hAnsi="Times New Roman" w:cs="Times New Roman"/>
          <w:sz w:val="24"/>
          <w:szCs w:val="24"/>
          <w:lang w:val="es-419"/>
        </w:rPr>
      </w:pPr>
      <w:r>
        <w:rPr>
          <w:rFonts w:ascii="Times New Roman" w:hAnsi="Times New Roman" w:cs="Times New Roman"/>
          <w:sz w:val="24"/>
          <w:szCs w:val="24"/>
          <w:lang w:val="es-419"/>
        </w:rPr>
        <w:t xml:space="preserve">Ejemplos de puestos de venta en el Tama </w:t>
      </w:r>
      <w:proofErr w:type="spellStart"/>
      <w:r>
        <w:rPr>
          <w:rFonts w:ascii="Times New Roman" w:hAnsi="Times New Roman" w:cs="Times New Roman"/>
          <w:sz w:val="24"/>
          <w:szCs w:val="24"/>
          <w:lang w:val="es-419"/>
        </w:rPr>
        <w:t>Market</w:t>
      </w:r>
      <w:proofErr w:type="spellEnd"/>
      <w:r>
        <w:rPr>
          <w:rFonts w:ascii="Times New Roman" w:hAnsi="Times New Roman" w:cs="Times New Roman"/>
          <w:sz w:val="24"/>
          <w:szCs w:val="24"/>
          <w:lang w:val="es-419"/>
        </w:rPr>
        <w:t xml:space="preserve"> (TM), 2021</w:t>
      </w:r>
    </w:p>
    <w:p w14:paraId="26A5BAC7" w14:textId="3EFB3A3C" w:rsidR="0060164B" w:rsidRDefault="0060164B" w:rsidP="0060164B">
      <w:pPr>
        <w:spacing w:after="0" w:line="360" w:lineRule="auto"/>
        <w:jc w:val="center"/>
        <w:rPr>
          <w:rFonts w:ascii="Times New Roman" w:hAnsi="Times New Roman" w:cs="Times New Roman"/>
          <w:sz w:val="24"/>
          <w:szCs w:val="24"/>
          <w:lang w:val="es-419"/>
        </w:rPr>
      </w:pPr>
      <w:r>
        <w:rPr>
          <w:noProof/>
        </w:rPr>
        <w:drawing>
          <wp:inline distT="0" distB="0" distL="0" distR="0" wp14:anchorId="46F5F6C0" wp14:editId="693C6FEB">
            <wp:extent cx="3600000" cy="2044800"/>
            <wp:effectExtent l="19050" t="19050" r="19685" b="1270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9010" name="Imagen 1"/>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a:off x="0" y="0"/>
                      <a:ext cx="3600000" cy="2044800"/>
                    </a:xfrm>
                    <a:prstGeom prst="rect">
                      <a:avLst/>
                    </a:prstGeom>
                    <a:noFill/>
                    <a:ln>
                      <a:solidFill>
                        <a:schemeClr val="tx1"/>
                      </a:solidFill>
                    </a:ln>
                  </pic:spPr>
                </pic:pic>
              </a:graphicData>
            </a:graphic>
          </wp:inline>
        </w:drawing>
      </w:r>
    </w:p>
    <w:p w14:paraId="573EC215" w14:textId="77777777" w:rsidR="0060164B" w:rsidRDefault="0060164B" w:rsidP="00641119">
      <w:pPr>
        <w:spacing w:line="360" w:lineRule="auto"/>
        <w:jc w:val="center"/>
        <w:rPr>
          <w:rFonts w:ascii="Times New Roman" w:hAnsi="Times New Roman" w:cs="Times New Roman"/>
          <w:sz w:val="20"/>
          <w:szCs w:val="20"/>
          <w:lang w:val="es-419"/>
        </w:rPr>
      </w:pPr>
      <w:r w:rsidRPr="003B3C07">
        <w:rPr>
          <w:rFonts w:ascii="Times New Roman" w:hAnsi="Times New Roman" w:cs="Times New Roman"/>
          <w:sz w:val="20"/>
          <w:szCs w:val="20"/>
          <w:lang w:val="es-419"/>
        </w:rPr>
        <w:t xml:space="preserve">Fuente: </w:t>
      </w:r>
      <w:r>
        <w:rPr>
          <w:rFonts w:ascii="Times New Roman" w:hAnsi="Times New Roman" w:cs="Times New Roman"/>
          <w:sz w:val="20"/>
          <w:szCs w:val="20"/>
          <w:lang w:val="es-419"/>
        </w:rPr>
        <w:t>e</w:t>
      </w:r>
      <w:r w:rsidRPr="003B3C07">
        <w:rPr>
          <w:rFonts w:ascii="Times New Roman" w:hAnsi="Times New Roman" w:cs="Times New Roman"/>
          <w:sz w:val="20"/>
          <w:szCs w:val="20"/>
          <w:lang w:val="es-419"/>
        </w:rPr>
        <w:t>laboración propia.</w:t>
      </w:r>
    </w:p>
    <w:p w14:paraId="6BD06A5A" w14:textId="77777777" w:rsidR="00A02B27" w:rsidRDefault="00A02B27" w:rsidP="00A02B27">
      <w:pPr>
        <w:spacing w:after="0" w:line="360" w:lineRule="auto"/>
        <w:jc w:val="center"/>
        <w:rPr>
          <w:rFonts w:ascii="Times New Roman" w:hAnsi="Times New Roman" w:cs="Times New Roman"/>
          <w:sz w:val="24"/>
          <w:szCs w:val="24"/>
          <w:lang w:val="es-419"/>
        </w:rPr>
      </w:pPr>
    </w:p>
    <w:p w14:paraId="004AA745" w14:textId="22B98262" w:rsidR="00A02B27" w:rsidRPr="00A02B27" w:rsidRDefault="00A02B27" w:rsidP="00A02B27">
      <w:pPr>
        <w:spacing w:after="0" w:line="360" w:lineRule="auto"/>
        <w:jc w:val="center"/>
        <w:rPr>
          <w:rFonts w:ascii="Times New Roman" w:hAnsi="Times New Roman" w:cs="Times New Roman"/>
          <w:b/>
          <w:bCs/>
          <w:sz w:val="24"/>
          <w:szCs w:val="24"/>
          <w:lang w:val="es-419"/>
        </w:rPr>
      </w:pPr>
      <w:r w:rsidRPr="00A02B27">
        <w:rPr>
          <w:rFonts w:ascii="Times New Roman" w:hAnsi="Times New Roman" w:cs="Times New Roman"/>
          <w:b/>
          <w:bCs/>
          <w:sz w:val="24"/>
          <w:szCs w:val="24"/>
          <w:lang w:val="es-419"/>
        </w:rPr>
        <w:t>Figura 3</w:t>
      </w:r>
    </w:p>
    <w:p w14:paraId="3EEDB08E" w14:textId="7D11160C" w:rsidR="00A02B27" w:rsidRDefault="00A02B27" w:rsidP="00A02B27">
      <w:pPr>
        <w:spacing w:after="0" w:line="360" w:lineRule="auto"/>
        <w:jc w:val="center"/>
        <w:rPr>
          <w:rFonts w:ascii="Times New Roman" w:hAnsi="Times New Roman" w:cs="Times New Roman"/>
          <w:sz w:val="24"/>
          <w:szCs w:val="24"/>
          <w:lang w:val="es-419"/>
        </w:rPr>
      </w:pPr>
      <w:r>
        <w:rPr>
          <w:rFonts w:ascii="Times New Roman" w:hAnsi="Times New Roman" w:cs="Times New Roman"/>
          <w:sz w:val="24"/>
          <w:szCs w:val="24"/>
          <w:lang w:val="es-419"/>
        </w:rPr>
        <w:t xml:space="preserve">Croquis del Tama </w:t>
      </w:r>
      <w:proofErr w:type="spellStart"/>
      <w:r>
        <w:rPr>
          <w:rFonts w:ascii="Times New Roman" w:hAnsi="Times New Roman" w:cs="Times New Roman"/>
          <w:sz w:val="24"/>
          <w:szCs w:val="24"/>
          <w:lang w:val="es-419"/>
        </w:rPr>
        <w:t>Market</w:t>
      </w:r>
      <w:proofErr w:type="spellEnd"/>
    </w:p>
    <w:p w14:paraId="59C39B75" w14:textId="11F901BA" w:rsidR="00A02B27" w:rsidRDefault="00A02B27" w:rsidP="00A02B27">
      <w:pPr>
        <w:spacing w:after="0" w:line="360" w:lineRule="auto"/>
        <w:jc w:val="center"/>
        <w:rPr>
          <w:rFonts w:ascii="Times New Roman" w:hAnsi="Times New Roman" w:cs="Times New Roman"/>
          <w:sz w:val="24"/>
          <w:szCs w:val="24"/>
          <w:lang w:val="es-419"/>
        </w:rPr>
      </w:pPr>
      <w:r>
        <w:rPr>
          <w:rFonts w:ascii="Times" w:hAnsi="Times" w:cs="Times"/>
          <w:i/>
          <w:iCs/>
          <w:noProof/>
          <w:color w:val="000000"/>
          <w:sz w:val="20"/>
          <w:szCs w:val="20"/>
          <w:bdr w:val="none" w:sz="0" w:space="0" w:color="auto" w:frame="1"/>
          <w:shd w:val="clear" w:color="auto" w:fill="FFFFFF"/>
        </w:rPr>
        <w:drawing>
          <wp:inline distT="0" distB="0" distL="0" distR="0" wp14:anchorId="18C3FBBD" wp14:editId="776582FA">
            <wp:extent cx="3600000" cy="2768400"/>
            <wp:effectExtent l="0" t="0" r="63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0" cy="2768400"/>
                    </a:xfrm>
                    <a:prstGeom prst="rect">
                      <a:avLst/>
                    </a:prstGeom>
                    <a:noFill/>
                    <a:ln>
                      <a:noFill/>
                    </a:ln>
                  </pic:spPr>
                </pic:pic>
              </a:graphicData>
            </a:graphic>
          </wp:inline>
        </w:drawing>
      </w:r>
    </w:p>
    <w:p w14:paraId="2EE08BF2" w14:textId="77777777" w:rsidR="00A02B27" w:rsidRPr="005C5570" w:rsidRDefault="00A02B27" w:rsidP="00A02B27">
      <w:pPr>
        <w:spacing w:line="360" w:lineRule="auto"/>
        <w:jc w:val="center"/>
        <w:rPr>
          <w:rFonts w:ascii="Times New Roman" w:hAnsi="Times New Roman" w:cs="Times New Roman"/>
          <w:b/>
          <w:bCs/>
          <w:sz w:val="20"/>
          <w:szCs w:val="20"/>
          <w:lang w:val="es-419"/>
        </w:rPr>
      </w:pPr>
      <w:r w:rsidRPr="003B3C07">
        <w:rPr>
          <w:rFonts w:ascii="Times New Roman" w:hAnsi="Times New Roman" w:cs="Times New Roman"/>
          <w:sz w:val="20"/>
          <w:szCs w:val="20"/>
          <w:lang w:val="es-419"/>
        </w:rPr>
        <w:t xml:space="preserve">Fuente: </w:t>
      </w:r>
      <w:r>
        <w:rPr>
          <w:rFonts w:ascii="Times New Roman" w:hAnsi="Times New Roman" w:cs="Times New Roman"/>
          <w:sz w:val="20"/>
          <w:szCs w:val="20"/>
        </w:rPr>
        <w:t>e</w:t>
      </w:r>
      <w:r w:rsidRPr="00037E3C">
        <w:rPr>
          <w:rFonts w:ascii="Times New Roman" w:hAnsi="Times New Roman" w:cs="Times New Roman"/>
          <w:sz w:val="20"/>
          <w:szCs w:val="20"/>
        </w:rPr>
        <w:t>laboración propia</w:t>
      </w:r>
      <w:r>
        <w:rPr>
          <w:rFonts w:ascii="Times New Roman" w:hAnsi="Times New Roman" w:cs="Times New Roman"/>
          <w:sz w:val="20"/>
          <w:szCs w:val="20"/>
        </w:rPr>
        <w:t>.</w:t>
      </w:r>
    </w:p>
    <w:p w14:paraId="0CF316D0" w14:textId="77777777" w:rsidR="00664EE7" w:rsidRPr="00664EE7" w:rsidRDefault="00664EE7" w:rsidP="00664EE7">
      <w:pPr>
        <w:spacing w:after="0" w:line="360" w:lineRule="auto"/>
        <w:jc w:val="both"/>
        <w:rPr>
          <w:rFonts w:ascii="Times New Roman" w:hAnsi="Times New Roman" w:cs="Times New Roman"/>
          <w:sz w:val="24"/>
          <w:szCs w:val="24"/>
          <w:lang w:val="es-419"/>
        </w:rPr>
      </w:pPr>
    </w:p>
    <w:p w14:paraId="6F84D2AF" w14:textId="788B240E" w:rsidR="00D34E3A" w:rsidRPr="00A02B27" w:rsidRDefault="00D34E3A" w:rsidP="00664EE7">
      <w:pPr>
        <w:spacing w:after="0" w:line="360" w:lineRule="auto"/>
        <w:jc w:val="both"/>
        <w:rPr>
          <w:rFonts w:ascii="Times New Roman" w:hAnsi="Times New Roman" w:cs="Times New Roman"/>
          <w:i/>
          <w:iCs/>
          <w:sz w:val="24"/>
          <w:szCs w:val="24"/>
          <w:lang w:val="es-419"/>
        </w:rPr>
      </w:pPr>
      <w:r w:rsidRPr="00A02B27">
        <w:rPr>
          <w:rFonts w:ascii="Times New Roman" w:hAnsi="Times New Roman" w:cs="Times New Roman"/>
          <w:i/>
          <w:iCs/>
          <w:sz w:val="24"/>
          <w:szCs w:val="24"/>
          <w:lang w:val="es-419"/>
        </w:rPr>
        <w:t>La Feria del Agricultor de Monteverde (FAM)</w:t>
      </w:r>
    </w:p>
    <w:p w14:paraId="18EA81D1" w14:textId="77777777" w:rsidR="002430D5" w:rsidRDefault="002430D5" w:rsidP="002430D5">
      <w:pPr>
        <w:spacing w:after="0" w:line="360" w:lineRule="auto"/>
        <w:jc w:val="both"/>
        <w:rPr>
          <w:rFonts w:ascii="Times New Roman" w:hAnsi="Times New Roman" w:cs="Times New Roman"/>
          <w:sz w:val="24"/>
          <w:szCs w:val="24"/>
          <w:lang w:val="es-419"/>
        </w:rPr>
      </w:pPr>
    </w:p>
    <w:p w14:paraId="52076320" w14:textId="7782F462" w:rsidR="00D34E3A" w:rsidRDefault="00D34E3A" w:rsidP="002430D5">
      <w:pPr>
        <w:spacing w:after="0" w:line="360" w:lineRule="auto"/>
        <w:jc w:val="both"/>
        <w:rPr>
          <w:rFonts w:ascii="Times New Roman" w:hAnsi="Times New Roman" w:cs="Times New Roman"/>
          <w:sz w:val="24"/>
          <w:szCs w:val="24"/>
          <w:lang w:val="es-419"/>
        </w:rPr>
      </w:pPr>
      <w:r w:rsidRPr="00D34E3A">
        <w:rPr>
          <w:rFonts w:ascii="Times New Roman" w:hAnsi="Times New Roman" w:cs="Times New Roman"/>
          <w:sz w:val="24"/>
          <w:szCs w:val="24"/>
          <w:lang w:val="es-419"/>
        </w:rPr>
        <w:t xml:space="preserve">La FAM se ubica en el cantón </w:t>
      </w:r>
      <w:r w:rsidR="009B4F44">
        <w:rPr>
          <w:rFonts w:ascii="Times New Roman" w:hAnsi="Times New Roman" w:cs="Times New Roman"/>
          <w:sz w:val="24"/>
          <w:szCs w:val="24"/>
          <w:lang w:val="es-419"/>
        </w:rPr>
        <w:t xml:space="preserve">de </w:t>
      </w:r>
      <w:r w:rsidRPr="00D34E3A">
        <w:rPr>
          <w:rFonts w:ascii="Times New Roman" w:hAnsi="Times New Roman" w:cs="Times New Roman"/>
          <w:sz w:val="24"/>
          <w:szCs w:val="24"/>
          <w:lang w:val="es-419"/>
        </w:rPr>
        <w:t xml:space="preserve">Monteverde, distrito </w:t>
      </w:r>
      <w:r w:rsidR="00A7770B">
        <w:rPr>
          <w:rFonts w:ascii="Times New Roman" w:hAnsi="Times New Roman" w:cs="Times New Roman"/>
          <w:sz w:val="24"/>
          <w:szCs w:val="24"/>
          <w:lang w:val="es-419"/>
        </w:rPr>
        <w:t>homónimo</w:t>
      </w:r>
      <w:r w:rsidRPr="00D34E3A">
        <w:rPr>
          <w:rFonts w:ascii="Times New Roman" w:hAnsi="Times New Roman" w:cs="Times New Roman"/>
          <w:sz w:val="24"/>
          <w:szCs w:val="24"/>
          <w:lang w:val="es-419"/>
        </w:rPr>
        <w:t xml:space="preserve">, provincia </w:t>
      </w:r>
      <w:r w:rsidR="009B4F44">
        <w:rPr>
          <w:rFonts w:ascii="Times New Roman" w:hAnsi="Times New Roman" w:cs="Times New Roman"/>
          <w:sz w:val="24"/>
          <w:szCs w:val="24"/>
          <w:lang w:val="es-419"/>
        </w:rPr>
        <w:t xml:space="preserve">de </w:t>
      </w:r>
      <w:r w:rsidRPr="00D34E3A">
        <w:rPr>
          <w:rFonts w:ascii="Times New Roman" w:hAnsi="Times New Roman" w:cs="Times New Roman"/>
          <w:sz w:val="24"/>
          <w:szCs w:val="24"/>
          <w:lang w:val="es-419"/>
        </w:rPr>
        <w:t xml:space="preserve">Puntarenas </w:t>
      </w:r>
      <w:r w:rsidRPr="00415374">
        <w:rPr>
          <w:rFonts w:ascii="Times New Roman" w:hAnsi="Times New Roman" w:cs="Times New Roman"/>
          <w:sz w:val="24"/>
          <w:szCs w:val="24"/>
          <w:lang w:val="es-419"/>
        </w:rPr>
        <w:t xml:space="preserve">(Figura </w:t>
      </w:r>
      <w:r w:rsidR="00E1517A">
        <w:rPr>
          <w:rFonts w:ascii="Times New Roman" w:hAnsi="Times New Roman" w:cs="Times New Roman"/>
          <w:sz w:val="24"/>
          <w:szCs w:val="24"/>
          <w:lang w:val="es-419"/>
        </w:rPr>
        <w:t>4</w:t>
      </w:r>
      <w:r w:rsidRPr="00415374">
        <w:rPr>
          <w:rFonts w:ascii="Times New Roman" w:hAnsi="Times New Roman" w:cs="Times New Roman"/>
          <w:sz w:val="24"/>
          <w:szCs w:val="24"/>
          <w:lang w:val="es-419"/>
        </w:rPr>
        <w:t>).</w:t>
      </w:r>
      <w:r w:rsidRPr="00D34E3A">
        <w:rPr>
          <w:rFonts w:ascii="Times New Roman" w:hAnsi="Times New Roman" w:cs="Times New Roman"/>
          <w:sz w:val="24"/>
          <w:szCs w:val="24"/>
          <w:lang w:val="es-419"/>
        </w:rPr>
        <w:t xml:space="preserve"> Similar a</w:t>
      </w:r>
      <w:r w:rsidR="00A7770B">
        <w:rPr>
          <w:rFonts w:ascii="Times New Roman" w:hAnsi="Times New Roman" w:cs="Times New Roman"/>
          <w:sz w:val="24"/>
          <w:szCs w:val="24"/>
          <w:lang w:val="es-419"/>
        </w:rPr>
        <w:t xml:space="preserve"> la historia del</w:t>
      </w:r>
      <w:r w:rsidRPr="00D34E3A">
        <w:rPr>
          <w:rFonts w:ascii="Times New Roman" w:hAnsi="Times New Roman" w:cs="Times New Roman"/>
          <w:sz w:val="24"/>
          <w:szCs w:val="24"/>
          <w:lang w:val="es-419"/>
        </w:rPr>
        <w:t xml:space="preserve"> TM, la FAM surgió en el 2004 por un interés de varias personas de la comunidad por ofrecer un espacio de venta a las personas productoras de la zona, pero también como </w:t>
      </w:r>
      <w:r w:rsidRPr="00D34E3A">
        <w:rPr>
          <w:rFonts w:ascii="Times New Roman" w:hAnsi="Times New Roman" w:cs="Times New Roman"/>
          <w:sz w:val="24"/>
          <w:szCs w:val="24"/>
          <w:lang w:val="es-419"/>
        </w:rPr>
        <w:lastRenderedPageBreak/>
        <w:t>un punto de convivencia comunitaria. Para los organizadores</w:t>
      </w:r>
      <w:r>
        <w:rPr>
          <w:rFonts w:ascii="Times New Roman" w:hAnsi="Times New Roman" w:cs="Times New Roman"/>
          <w:sz w:val="24"/>
          <w:szCs w:val="24"/>
          <w:lang w:val="es-419"/>
        </w:rPr>
        <w:t xml:space="preserve">, </w:t>
      </w:r>
      <w:r w:rsidRPr="00D34E3A">
        <w:rPr>
          <w:rFonts w:ascii="Times New Roman" w:hAnsi="Times New Roman" w:cs="Times New Roman"/>
          <w:sz w:val="24"/>
          <w:szCs w:val="24"/>
          <w:lang w:val="es-419"/>
        </w:rPr>
        <w:t xml:space="preserve">la razón de ser de la feria es </w:t>
      </w:r>
      <w:r w:rsidR="0039506B">
        <w:rPr>
          <w:rFonts w:ascii="Times New Roman" w:hAnsi="Times New Roman" w:cs="Times New Roman"/>
          <w:sz w:val="24"/>
          <w:szCs w:val="24"/>
          <w:lang w:val="es-419"/>
        </w:rPr>
        <w:t xml:space="preserve">apoyar a </w:t>
      </w:r>
      <w:r w:rsidRPr="00D34E3A">
        <w:rPr>
          <w:rFonts w:ascii="Times New Roman" w:hAnsi="Times New Roman" w:cs="Times New Roman"/>
          <w:sz w:val="24"/>
          <w:szCs w:val="24"/>
          <w:lang w:val="es-419"/>
        </w:rPr>
        <w:t xml:space="preserve">la comunidad, </w:t>
      </w:r>
      <w:r w:rsidR="00A7770B">
        <w:rPr>
          <w:rFonts w:ascii="Times New Roman" w:hAnsi="Times New Roman" w:cs="Times New Roman"/>
          <w:sz w:val="24"/>
          <w:szCs w:val="24"/>
          <w:lang w:val="es-419"/>
        </w:rPr>
        <w:t xml:space="preserve">así como </w:t>
      </w:r>
      <w:r w:rsidR="0039506B">
        <w:rPr>
          <w:rFonts w:ascii="Times New Roman" w:hAnsi="Times New Roman" w:cs="Times New Roman"/>
          <w:sz w:val="24"/>
          <w:szCs w:val="24"/>
          <w:lang w:val="es-419"/>
        </w:rPr>
        <w:t xml:space="preserve">fomentar </w:t>
      </w:r>
      <w:r w:rsidRPr="00D34E3A">
        <w:rPr>
          <w:rFonts w:ascii="Times New Roman" w:hAnsi="Times New Roman" w:cs="Times New Roman"/>
          <w:sz w:val="24"/>
          <w:szCs w:val="24"/>
          <w:lang w:val="es-419"/>
        </w:rPr>
        <w:t>el encuentro entre vecinos y el consumo sin intermediarios.</w:t>
      </w:r>
    </w:p>
    <w:p w14:paraId="1C9AA0A8" w14:textId="77777777" w:rsidR="002430D5" w:rsidRDefault="002430D5" w:rsidP="002430D5">
      <w:pPr>
        <w:spacing w:after="0" w:line="360" w:lineRule="auto"/>
        <w:jc w:val="both"/>
        <w:rPr>
          <w:rFonts w:ascii="Times New Roman" w:hAnsi="Times New Roman" w:cs="Times New Roman"/>
          <w:sz w:val="24"/>
          <w:szCs w:val="24"/>
          <w:lang w:val="es-419"/>
        </w:rPr>
      </w:pPr>
    </w:p>
    <w:p w14:paraId="17003200" w14:textId="3D9DDAD2" w:rsidR="002430D5" w:rsidRPr="002430D5" w:rsidRDefault="002430D5" w:rsidP="002430D5">
      <w:pPr>
        <w:spacing w:after="0" w:line="360" w:lineRule="auto"/>
        <w:jc w:val="center"/>
        <w:rPr>
          <w:rFonts w:ascii="Times New Roman" w:hAnsi="Times New Roman" w:cs="Times New Roman"/>
          <w:b/>
          <w:bCs/>
          <w:sz w:val="24"/>
          <w:szCs w:val="24"/>
          <w:lang w:val="es-419"/>
        </w:rPr>
      </w:pPr>
      <w:r w:rsidRPr="002430D5">
        <w:rPr>
          <w:rFonts w:ascii="Times New Roman" w:hAnsi="Times New Roman" w:cs="Times New Roman"/>
          <w:b/>
          <w:bCs/>
          <w:sz w:val="24"/>
          <w:szCs w:val="24"/>
          <w:lang w:val="es-419"/>
        </w:rPr>
        <w:t>Figura 4</w:t>
      </w:r>
    </w:p>
    <w:p w14:paraId="1DAA29A4" w14:textId="0E38A44D" w:rsidR="002430D5" w:rsidRDefault="002430D5" w:rsidP="002430D5">
      <w:pPr>
        <w:spacing w:after="0" w:line="360" w:lineRule="auto"/>
        <w:jc w:val="center"/>
        <w:rPr>
          <w:rFonts w:ascii="Times New Roman" w:hAnsi="Times New Roman" w:cs="Times New Roman"/>
          <w:sz w:val="24"/>
          <w:szCs w:val="24"/>
          <w:lang w:val="es-419"/>
        </w:rPr>
      </w:pPr>
      <w:r>
        <w:rPr>
          <w:rFonts w:ascii="Times New Roman" w:hAnsi="Times New Roman" w:cs="Times New Roman"/>
          <w:sz w:val="24"/>
          <w:szCs w:val="24"/>
          <w:lang w:val="es-419"/>
        </w:rPr>
        <w:t>Localización de la Feria del Agricultor de Monteverde (FAM) en Puntarenas, Costa Rica</w:t>
      </w:r>
    </w:p>
    <w:p w14:paraId="026A807D" w14:textId="4ACFF04F" w:rsidR="002430D5" w:rsidRDefault="002430D5" w:rsidP="002430D5">
      <w:pPr>
        <w:spacing w:after="0" w:line="360" w:lineRule="auto"/>
        <w:jc w:val="center"/>
        <w:rPr>
          <w:rFonts w:ascii="Times New Roman" w:hAnsi="Times New Roman" w:cs="Times New Roman"/>
          <w:sz w:val="24"/>
          <w:szCs w:val="24"/>
          <w:lang w:val="es-419"/>
        </w:rPr>
      </w:pPr>
      <w:r>
        <w:rPr>
          <w:noProof/>
        </w:rPr>
        <w:drawing>
          <wp:inline distT="0" distB="0" distL="0" distR="0" wp14:anchorId="2642E9AF" wp14:editId="46581BBA">
            <wp:extent cx="3600000" cy="2728800"/>
            <wp:effectExtent l="0" t="0" r="635"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61874" name="Imagen 1"/>
                    <pic:cNvPicPr>
                      <a:picLocks noChangeAspect="1" noChangeArrowheads="1"/>
                    </pic:cNvPicPr>
                  </pic:nvPicPr>
                  <pic:blipFill>
                    <a:blip r:embed="rId12">
                      <a:extLst>
                        <a:ext uri="{28A0092B-C50C-407E-A947-70E740481C1C}">
                          <a14:useLocalDpi xmlns:a14="http://schemas.microsoft.com/office/drawing/2010/main"/>
                        </a:ext>
                      </a:extLst>
                    </a:blip>
                    <a:stretch>
                      <a:fillRect/>
                    </a:stretch>
                  </pic:blipFill>
                  <pic:spPr bwMode="auto">
                    <a:xfrm>
                      <a:off x="0" y="0"/>
                      <a:ext cx="3600000" cy="2728800"/>
                    </a:xfrm>
                    <a:prstGeom prst="rect">
                      <a:avLst/>
                    </a:prstGeom>
                    <a:noFill/>
                  </pic:spPr>
                </pic:pic>
              </a:graphicData>
            </a:graphic>
          </wp:inline>
        </w:drawing>
      </w:r>
    </w:p>
    <w:p w14:paraId="6F8E406B" w14:textId="7FD4B09E" w:rsidR="002430D5" w:rsidRDefault="002430D5" w:rsidP="002430D5">
      <w:pPr>
        <w:spacing w:after="0" w:line="360" w:lineRule="auto"/>
        <w:jc w:val="center"/>
        <w:rPr>
          <w:rFonts w:ascii="Times New Roman" w:hAnsi="Times New Roman" w:cs="Times New Roman"/>
          <w:lang w:val="es-419"/>
        </w:rPr>
      </w:pPr>
      <w:r w:rsidRPr="002430D5">
        <w:rPr>
          <w:rFonts w:ascii="Times New Roman" w:hAnsi="Times New Roman" w:cs="Times New Roman"/>
          <w:lang w:val="es-419"/>
        </w:rPr>
        <w:t>Fuente: elaboración propia.</w:t>
      </w:r>
    </w:p>
    <w:p w14:paraId="1C6396A9" w14:textId="77777777" w:rsidR="002430D5" w:rsidRDefault="002430D5" w:rsidP="002430D5">
      <w:pPr>
        <w:spacing w:after="0" w:line="360" w:lineRule="auto"/>
        <w:jc w:val="both"/>
        <w:rPr>
          <w:rFonts w:ascii="Times New Roman" w:hAnsi="Times New Roman" w:cs="Times New Roman"/>
          <w:sz w:val="24"/>
          <w:szCs w:val="24"/>
          <w:lang w:val="es-419"/>
        </w:rPr>
      </w:pPr>
    </w:p>
    <w:p w14:paraId="2EA93F2B" w14:textId="65634712" w:rsidR="7303D84D" w:rsidRDefault="008025E7" w:rsidP="006F09B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partir del </w:t>
      </w:r>
      <w:r w:rsidR="0040020D" w:rsidRPr="7303D84D">
        <w:rPr>
          <w:rFonts w:ascii="Times New Roman" w:hAnsi="Times New Roman" w:cs="Times New Roman"/>
          <w:sz w:val="24"/>
          <w:szCs w:val="24"/>
        </w:rPr>
        <w:t>año 2023</w:t>
      </w:r>
      <w:r>
        <w:rPr>
          <w:rFonts w:ascii="Times New Roman" w:hAnsi="Times New Roman" w:cs="Times New Roman"/>
          <w:sz w:val="24"/>
          <w:szCs w:val="24"/>
        </w:rPr>
        <w:t xml:space="preserve"> en adelante</w:t>
      </w:r>
      <w:r w:rsidR="0040020D" w:rsidRPr="7303D84D">
        <w:rPr>
          <w:rFonts w:ascii="Times New Roman" w:hAnsi="Times New Roman" w:cs="Times New Roman"/>
          <w:sz w:val="24"/>
          <w:szCs w:val="24"/>
        </w:rPr>
        <w:t xml:space="preserve">, la FAM se lleva a cabo en un salón de eventos </w:t>
      </w:r>
      <w:r w:rsidR="00E1517A">
        <w:rPr>
          <w:rFonts w:ascii="Times New Roman" w:hAnsi="Times New Roman" w:cs="Times New Roman"/>
          <w:sz w:val="24"/>
          <w:szCs w:val="24"/>
        </w:rPr>
        <w:t xml:space="preserve">(Figura </w:t>
      </w:r>
      <w:r w:rsidR="00934C5C">
        <w:rPr>
          <w:rFonts w:ascii="Times New Roman" w:hAnsi="Times New Roman" w:cs="Times New Roman"/>
          <w:sz w:val="24"/>
          <w:szCs w:val="24"/>
        </w:rPr>
        <w:t>5</w:t>
      </w:r>
      <w:r w:rsidR="00E1517A">
        <w:rPr>
          <w:rFonts w:ascii="Times New Roman" w:hAnsi="Times New Roman" w:cs="Times New Roman"/>
          <w:sz w:val="24"/>
          <w:szCs w:val="24"/>
        </w:rPr>
        <w:t xml:space="preserve">) </w:t>
      </w:r>
      <w:r w:rsidR="0040020D" w:rsidRPr="7303D84D">
        <w:rPr>
          <w:rFonts w:ascii="Times New Roman" w:hAnsi="Times New Roman" w:cs="Times New Roman"/>
          <w:sz w:val="24"/>
          <w:szCs w:val="24"/>
        </w:rPr>
        <w:t xml:space="preserve">ubicado en el centro comercial de Monteverde, donde hay comercios de venta minorista de ropa, artesanías, juguetes, supermercados, salones de belleza, bancos e incluso </w:t>
      </w:r>
      <w:r w:rsidR="00457379" w:rsidRPr="7303D84D">
        <w:rPr>
          <w:rFonts w:ascii="Times New Roman" w:hAnsi="Times New Roman" w:cs="Times New Roman"/>
          <w:sz w:val="24"/>
          <w:szCs w:val="24"/>
        </w:rPr>
        <w:t xml:space="preserve">una </w:t>
      </w:r>
      <w:r w:rsidR="0040020D" w:rsidRPr="7303D84D">
        <w:rPr>
          <w:rFonts w:ascii="Times New Roman" w:hAnsi="Times New Roman" w:cs="Times New Roman"/>
          <w:sz w:val="24"/>
          <w:szCs w:val="24"/>
        </w:rPr>
        <w:t>biblioteca</w:t>
      </w:r>
      <w:r w:rsidR="00457379" w:rsidRPr="7303D84D">
        <w:rPr>
          <w:rFonts w:ascii="Times New Roman" w:hAnsi="Times New Roman" w:cs="Times New Roman"/>
          <w:sz w:val="24"/>
          <w:szCs w:val="24"/>
        </w:rPr>
        <w:t xml:space="preserve">: la </w:t>
      </w:r>
      <w:r w:rsidR="00962EA7">
        <w:rPr>
          <w:rFonts w:ascii="Times New Roman" w:hAnsi="Times New Roman" w:cs="Times New Roman"/>
          <w:sz w:val="24"/>
          <w:szCs w:val="24"/>
        </w:rPr>
        <w:t>B</w:t>
      </w:r>
      <w:r w:rsidR="00457379" w:rsidRPr="7303D84D">
        <w:rPr>
          <w:rFonts w:ascii="Times New Roman" w:hAnsi="Times New Roman" w:cs="Times New Roman"/>
          <w:sz w:val="24"/>
          <w:szCs w:val="24"/>
        </w:rPr>
        <w:t>iblioteca</w:t>
      </w:r>
      <w:r w:rsidR="0040020D" w:rsidRPr="7303D84D">
        <w:rPr>
          <w:rFonts w:ascii="Times New Roman" w:hAnsi="Times New Roman" w:cs="Times New Roman"/>
          <w:sz w:val="24"/>
          <w:szCs w:val="24"/>
        </w:rPr>
        <w:t xml:space="preserve"> </w:t>
      </w:r>
      <w:r w:rsidR="00962EA7">
        <w:rPr>
          <w:rFonts w:ascii="Times New Roman" w:hAnsi="Times New Roman" w:cs="Times New Roman"/>
          <w:sz w:val="24"/>
          <w:szCs w:val="24"/>
        </w:rPr>
        <w:t>Pública</w:t>
      </w:r>
      <w:r w:rsidR="0040020D" w:rsidRPr="7303D84D">
        <w:rPr>
          <w:rFonts w:ascii="Times New Roman" w:hAnsi="Times New Roman" w:cs="Times New Roman"/>
          <w:sz w:val="24"/>
          <w:szCs w:val="24"/>
        </w:rPr>
        <w:t xml:space="preserve"> de Santa Elena. Este centro comercial está en el área “céntrica” de la zona de Monteverde</w:t>
      </w:r>
      <w:r w:rsidR="00457379" w:rsidRPr="7303D84D">
        <w:rPr>
          <w:rFonts w:ascii="Times New Roman" w:hAnsi="Times New Roman" w:cs="Times New Roman"/>
          <w:sz w:val="24"/>
          <w:szCs w:val="24"/>
        </w:rPr>
        <w:t>, considerada</w:t>
      </w:r>
      <w:r w:rsidR="0040020D" w:rsidRPr="7303D84D">
        <w:rPr>
          <w:rFonts w:ascii="Times New Roman" w:hAnsi="Times New Roman" w:cs="Times New Roman"/>
          <w:sz w:val="24"/>
          <w:szCs w:val="24"/>
        </w:rPr>
        <w:t xml:space="preserve"> la más urbanizada y la de mayor </w:t>
      </w:r>
      <w:r w:rsidR="00457379" w:rsidRPr="7303D84D">
        <w:rPr>
          <w:rFonts w:ascii="Times New Roman" w:hAnsi="Times New Roman" w:cs="Times New Roman"/>
          <w:sz w:val="24"/>
          <w:szCs w:val="24"/>
        </w:rPr>
        <w:t xml:space="preserve">dinamismo </w:t>
      </w:r>
      <w:r w:rsidR="0040020D" w:rsidRPr="7303D84D">
        <w:rPr>
          <w:rFonts w:ascii="Times New Roman" w:hAnsi="Times New Roman" w:cs="Times New Roman"/>
          <w:sz w:val="24"/>
          <w:szCs w:val="24"/>
        </w:rPr>
        <w:t>comercial. Por lo general,</w:t>
      </w:r>
      <w:r w:rsidR="0039506B" w:rsidRPr="7303D84D">
        <w:rPr>
          <w:rFonts w:ascii="Times New Roman" w:hAnsi="Times New Roman" w:cs="Times New Roman"/>
          <w:sz w:val="24"/>
          <w:szCs w:val="24"/>
        </w:rPr>
        <w:t xml:space="preserve"> a la FAM</w:t>
      </w:r>
      <w:r w:rsidR="0040020D" w:rsidRPr="7303D84D">
        <w:rPr>
          <w:rFonts w:ascii="Times New Roman" w:hAnsi="Times New Roman" w:cs="Times New Roman"/>
          <w:sz w:val="24"/>
          <w:szCs w:val="24"/>
        </w:rPr>
        <w:t xml:space="preserve"> llegan alrededor de diez vendedores (aunque este número puede variar cada semana)</w:t>
      </w:r>
      <w:r>
        <w:rPr>
          <w:rFonts w:ascii="Times New Roman" w:hAnsi="Times New Roman" w:cs="Times New Roman"/>
          <w:sz w:val="24"/>
          <w:szCs w:val="24"/>
        </w:rPr>
        <w:t>,</w:t>
      </w:r>
      <w:r w:rsidR="00965F5A" w:rsidRPr="7303D84D">
        <w:rPr>
          <w:rFonts w:ascii="Times New Roman" w:hAnsi="Times New Roman" w:cs="Times New Roman"/>
          <w:sz w:val="24"/>
          <w:szCs w:val="24"/>
        </w:rPr>
        <w:t xml:space="preserve"> quienes,</w:t>
      </w:r>
      <w:r w:rsidR="0040020D" w:rsidRPr="7303D84D">
        <w:rPr>
          <w:rFonts w:ascii="Times New Roman" w:hAnsi="Times New Roman" w:cs="Times New Roman"/>
          <w:sz w:val="24"/>
          <w:szCs w:val="24"/>
        </w:rPr>
        <w:t xml:space="preserve"> aparte de </w:t>
      </w:r>
      <w:r>
        <w:rPr>
          <w:rFonts w:ascii="Times New Roman" w:hAnsi="Times New Roman" w:cs="Times New Roman"/>
          <w:sz w:val="24"/>
          <w:szCs w:val="24"/>
        </w:rPr>
        <w:t>productos</w:t>
      </w:r>
      <w:r w:rsidR="0040020D" w:rsidRPr="7303D84D">
        <w:rPr>
          <w:rFonts w:ascii="Times New Roman" w:hAnsi="Times New Roman" w:cs="Times New Roman"/>
          <w:sz w:val="24"/>
          <w:szCs w:val="24"/>
        </w:rPr>
        <w:t xml:space="preserve"> agrícolas, </w:t>
      </w:r>
      <w:r w:rsidR="00965F5A" w:rsidRPr="7303D84D">
        <w:rPr>
          <w:rFonts w:ascii="Times New Roman" w:hAnsi="Times New Roman" w:cs="Times New Roman"/>
          <w:sz w:val="24"/>
          <w:szCs w:val="24"/>
        </w:rPr>
        <w:t xml:space="preserve">venden </w:t>
      </w:r>
      <w:r w:rsidR="0040020D" w:rsidRPr="7303D84D">
        <w:rPr>
          <w:rFonts w:ascii="Times New Roman" w:hAnsi="Times New Roman" w:cs="Times New Roman"/>
          <w:sz w:val="24"/>
          <w:szCs w:val="24"/>
        </w:rPr>
        <w:t>panes artesanales, repostería, productos lácteos y</w:t>
      </w:r>
      <w:r w:rsidR="0039506B" w:rsidRPr="7303D84D">
        <w:rPr>
          <w:rFonts w:ascii="Times New Roman" w:hAnsi="Times New Roman" w:cs="Times New Roman"/>
          <w:sz w:val="24"/>
          <w:szCs w:val="24"/>
        </w:rPr>
        <w:t>,</w:t>
      </w:r>
      <w:r w:rsidR="0040020D" w:rsidRPr="7303D84D">
        <w:rPr>
          <w:rFonts w:ascii="Times New Roman" w:hAnsi="Times New Roman" w:cs="Times New Roman"/>
          <w:sz w:val="24"/>
          <w:szCs w:val="24"/>
        </w:rPr>
        <w:t xml:space="preserve"> en ocasiones</w:t>
      </w:r>
      <w:r w:rsidR="0039506B" w:rsidRPr="7303D84D">
        <w:rPr>
          <w:rFonts w:ascii="Times New Roman" w:hAnsi="Times New Roman" w:cs="Times New Roman"/>
          <w:sz w:val="24"/>
          <w:szCs w:val="24"/>
        </w:rPr>
        <w:t xml:space="preserve">, </w:t>
      </w:r>
      <w:r w:rsidR="0040020D" w:rsidRPr="7303D84D">
        <w:rPr>
          <w:rFonts w:ascii="Times New Roman" w:hAnsi="Times New Roman" w:cs="Times New Roman"/>
          <w:sz w:val="24"/>
          <w:szCs w:val="24"/>
        </w:rPr>
        <w:t xml:space="preserve">ropa y zapatos (Figura </w:t>
      </w:r>
      <w:r w:rsidR="00934C5C">
        <w:rPr>
          <w:rFonts w:ascii="Times New Roman" w:hAnsi="Times New Roman" w:cs="Times New Roman"/>
          <w:sz w:val="24"/>
          <w:szCs w:val="24"/>
        </w:rPr>
        <w:t>6</w:t>
      </w:r>
      <w:r w:rsidR="0040020D" w:rsidRPr="7303D84D">
        <w:rPr>
          <w:rFonts w:ascii="Times New Roman" w:hAnsi="Times New Roman" w:cs="Times New Roman"/>
          <w:sz w:val="24"/>
          <w:szCs w:val="24"/>
        </w:rPr>
        <w:t>).</w:t>
      </w:r>
      <w:r w:rsidR="00996497" w:rsidRPr="7303D84D">
        <w:rPr>
          <w:rFonts w:ascii="Times New Roman" w:hAnsi="Times New Roman" w:cs="Times New Roman"/>
          <w:sz w:val="24"/>
          <w:szCs w:val="24"/>
        </w:rPr>
        <w:t xml:space="preserve"> </w:t>
      </w:r>
      <w:r w:rsidR="00965F5A" w:rsidRPr="7303D84D">
        <w:rPr>
          <w:rFonts w:ascii="Times New Roman" w:hAnsi="Times New Roman" w:cs="Times New Roman"/>
          <w:sz w:val="24"/>
          <w:szCs w:val="24"/>
        </w:rPr>
        <w:t xml:space="preserve">Además de los </w:t>
      </w:r>
      <w:r w:rsidR="00965F5A" w:rsidRPr="00067CBA">
        <w:rPr>
          <w:rFonts w:ascii="Times New Roman" w:hAnsi="Times New Roman" w:cs="Times New Roman"/>
          <w:sz w:val="24"/>
          <w:szCs w:val="24"/>
        </w:rPr>
        <w:t xml:space="preserve">puestos </w:t>
      </w:r>
      <w:r w:rsidR="00EE39FE">
        <w:rPr>
          <w:rFonts w:ascii="Times New Roman" w:hAnsi="Times New Roman" w:cs="Times New Roman"/>
          <w:sz w:val="24"/>
          <w:szCs w:val="24"/>
        </w:rPr>
        <w:t>comerciale</w:t>
      </w:r>
      <w:r w:rsidR="00067CBA">
        <w:rPr>
          <w:rFonts w:ascii="Times New Roman" w:hAnsi="Times New Roman" w:cs="Times New Roman"/>
          <w:sz w:val="24"/>
          <w:szCs w:val="24"/>
        </w:rPr>
        <w:t>s</w:t>
      </w:r>
      <w:r w:rsidR="00965F5A" w:rsidRPr="7303D84D">
        <w:rPr>
          <w:rFonts w:ascii="Times New Roman" w:hAnsi="Times New Roman" w:cs="Times New Roman"/>
          <w:sz w:val="24"/>
          <w:szCs w:val="24"/>
        </w:rPr>
        <w:t xml:space="preserve">, se da la </w:t>
      </w:r>
      <w:r w:rsidR="00965F5A" w:rsidRPr="00D94679">
        <w:rPr>
          <w:rFonts w:ascii="Times New Roman" w:hAnsi="Times New Roman" w:cs="Times New Roman"/>
          <w:sz w:val="24"/>
          <w:szCs w:val="24"/>
        </w:rPr>
        <w:t>venta</w:t>
      </w:r>
      <w:r w:rsidR="00965F5A" w:rsidRPr="7303D84D">
        <w:rPr>
          <w:rFonts w:ascii="Times New Roman" w:hAnsi="Times New Roman" w:cs="Times New Roman"/>
          <w:sz w:val="24"/>
          <w:szCs w:val="24"/>
        </w:rPr>
        <w:t xml:space="preserve"> de comida típica (casados, olla de carne, picadillos, entre otros).</w:t>
      </w:r>
    </w:p>
    <w:p w14:paraId="7A9AC16A" w14:textId="77777777" w:rsidR="006F09BD" w:rsidRDefault="006F09BD" w:rsidP="006F09BD">
      <w:pPr>
        <w:spacing w:after="0" w:line="360" w:lineRule="auto"/>
        <w:ind w:firstLine="720"/>
        <w:jc w:val="both"/>
        <w:rPr>
          <w:rFonts w:ascii="Times New Roman" w:hAnsi="Times New Roman" w:cs="Times New Roman"/>
          <w:sz w:val="24"/>
          <w:szCs w:val="24"/>
        </w:rPr>
      </w:pPr>
    </w:p>
    <w:p w14:paraId="333ADEE7" w14:textId="77777777" w:rsidR="006F09BD" w:rsidRDefault="006F09BD" w:rsidP="006F09BD">
      <w:pPr>
        <w:spacing w:after="0" w:line="360" w:lineRule="auto"/>
        <w:ind w:firstLine="720"/>
        <w:jc w:val="both"/>
        <w:rPr>
          <w:rFonts w:ascii="Times New Roman" w:hAnsi="Times New Roman" w:cs="Times New Roman"/>
          <w:sz w:val="24"/>
          <w:szCs w:val="24"/>
        </w:rPr>
      </w:pPr>
    </w:p>
    <w:p w14:paraId="5753171B" w14:textId="77777777" w:rsidR="006F09BD" w:rsidRDefault="006F09BD" w:rsidP="006F09BD">
      <w:pPr>
        <w:spacing w:after="0" w:line="360" w:lineRule="auto"/>
        <w:ind w:firstLine="720"/>
        <w:jc w:val="both"/>
        <w:rPr>
          <w:rFonts w:ascii="Times New Roman" w:hAnsi="Times New Roman" w:cs="Times New Roman"/>
          <w:sz w:val="24"/>
          <w:szCs w:val="24"/>
        </w:rPr>
      </w:pPr>
    </w:p>
    <w:p w14:paraId="050020A7" w14:textId="77777777" w:rsidR="006F09BD" w:rsidRDefault="006F09BD" w:rsidP="006F09BD">
      <w:pPr>
        <w:spacing w:after="0" w:line="360" w:lineRule="auto"/>
        <w:ind w:firstLine="720"/>
        <w:jc w:val="both"/>
        <w:rPr>
          <w:rFonts w:ascii="Times New Roman" w:hAnsi="Times New Roman" w:cs="Times New Roman"/>
          <w:sz w:val="24"/>
          <w:szCs w:val="24"/>
        </w:rPr>
      </w:pPr>
    </w:p>
    <w:p w14:paraId="73C62A03" w14:textId="77777777" w:rsidR="006F09BD" w:rsidRDefault="006F09BD" w:rsidP="006F09BD">
      <w:pPr>
        <w:spacing w:after="0" w:line="360" w:lineRule="auto"/>
        <w:ind w:firstLine="720"/>
        <w:jc w:val="both"/>
        <w:rPr>
          <w:rFonts w:ascii="Times New Roman" w:hAnsi="Times New Roman" w:cs="Times New Roman"/>
          <w:sz w:val="24"/>
          <w:szCs w:val="24"/>
        </w:rPr>
      </w:pPr>
    </w:p>
    <w:p w14:paraId="73D47BF6" w14:textId="77777777" w:rsidR="006F09BD" w:rsidRDefault="006F09BD" w:rsidP="006F09BD">
      <w:pPr>
        <w:spacing w:after="0" w:line="360" w:lineRule="auto"/>
        <w:ind w:firstLine="720"/>
        <w:jc w:val="both"/>
        <w:rPr>
          <w:rFonts w:ascii="Times New Roman" w:hAnsi="Times New Roman" w:cs="Times New Roman"/>
          <w:sz w:val="24"/>
          <w:szCs w:val="24"/>
        </w:rPr>
      </w:pPr>
    </w:p>
    <w:p w14:paraId="76EE4329" w14:textId="77777777" w:rsidR="006F09BD" w:rsidRDefault="006F09BD" w:rsidP="006F09BD">
      <w:pPr>
        <w:spacing w:after="0" w:line="360" w:lineRule="auto"/>
        <w:ind w:firstLine="720"/>
        <w:jc w:val="both"/>
        <w:rPr>
          <w:rFonts w:ascii="Times New Roman" w:hAnsi="Times New Roman" w:cs="Times New Roman"/>
          <w:sz w:val="24"/>
          <w:szCs w:val="24"/>
        </w:rPr>
      </w:pPr>
    </w:p>
    <w:p w14:paraId="3F67AF5A" w14:textId="3BDEF49B" w:rsidR="006F09BD" w:rsidRPr="006F09BD" w:rsidRDefault="006F09BD" w:rsidP="006F09BD">
      <w:pPr>
        <w:spacing w:after="0" w:line="360" w:lineRule="auto"/>
        <w:jc w:val="center"/>
        <w:rPr>
          <w:rFonts w:ascii="Times New Roman" w:hAnsi="Times New Roman" w:cs="Times New Roman"/>
          <w:b/>
          <w:bCs/>
          <w:sz w:val="24"/>
          <w:szCs w:val="24"/>
        </w:rPr>
      </w:pPr>
      <w:r w:rsidRPr="006F09BD">
        <w:rPr>
          <w:rFonts w:ascii="Times New Roman" w:hAnsi="Times New Roman" w:cs="Times New Roman"/>
          <w:b/>
          <w:bCs/>
          <w:sz w:val="24"/>
          <w:szCs w:val="24"/>
        </w:rPr>
        <w:lastRenderedPageBreak/>
        <w:t>Figura 5</w:t>
      </w:r>
    </w:p>
    <w:p w14:paraId="793DA826" w14:textId="2D065356" w:rsidR="006F09BD" w:rsidRDefault="006F09BD" w:rsidP="006F09B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Croquis de la Feria del Agricultor de Monteverde</w:t>
      </w:r>
    </w:p>
    <w:p w14:paraId="0F4BAE8D" w14:textId="631CF41F" w:rsidR="006F09BD" w:rsidRDefault="006F09BD" w:rsidP="006F09BD">
      <w:pPr>
        <w:spacing w:after="0" w:line="360" w:lineRule="auto"/>
        <w:jc w:val="center"/>
        <w:rPr>
          <w:rFonts w:ascii="Times New Roman" w:hAnsi="Times New Roman" w:cs="Times New Roman"/>
          <w:sz w:val="24"/>
          <w:szCs w:val="24"/>
        </w:rPr>
      </w:pPr>
      <w:r>
        <w:rPr>
          <w:rFonts w:ascii="Times" w:hAnsi="Times" w:cs="Times"/>
          <w:noProof/>
          <w:color w:val="000000"/>
          <w:bdr w:val="none" w:sz="0" w:space="0" w:color="auto" w:frame="1"/>
        </w:rPr>
        <w:drawing>
          <wp:inline distT="0" distB="0" distL="0" distR="0" wp14:anchorId="68CE3335" wp14:editId="1DC23364">
            <wp:extent cx="3600000" cy="2757600"/>
            <wp:effectExtent l="0" t="0" r="635" b="508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2757600"/>
                    </a:xfrm>
                    <a:prstGeom prst="rect">
                      <a:avLst/>
                    </a:prstGeom>
                    <a:noFill/>
                    <a:ln>
                      <a:noFill/>
                    </a:ln>
                  </pic:spPr>
                </pic:pic>
              </a:graphicData>
            </a:graphic>
          </wp:inline>
        </w:drawing>
      </w:r>
    </w:p>
    <w:p w14:paraId="70020F3E" w14:textId="6E8F632E" w:rsidR="006F09BD" w:rsidRDefault="006F09BD" w:rsidP="006F09BD">
      <w:pPr>
        <w:spacing w:after="0" w:line="360" w:lineRule="auto"/>
        <w:jc w:val="center"/>
        <w:rPr>
          <w:rFonts w:ascii="Times New Roman" w:hAnsi="Times New Roman" w:cs="Times New Roman"/>
        </w:rPr>
      </w:pPr>
      <w:r>
        <w:rPr>
          <w:rFonts w:ascii="Times New Roman" w:hAnsi="Times New Roman" w:cs="Times New Roman"/>
        </w:rPr>
        <w:t>Fuente: elaboración propia</w:t>
      </w:r>
      <w:r w:rsidR="009338AD">
        <w:rPr>
          <w:rFonts w:ascii="Times New Roman" w:hAnsi="Times New Roman" w:cs="Times New Roman"/>
        </w:rPr>
        <w:t>.</w:t>
      </w:r>
    </w:p>
    <w:p w14:paraId="08CBC87C" w14:textId="77777777" w:rsidR="006F09BD" w:rsidRDefault="006F09BD" w:rsidP="006F09BD">
      <w:pPr>
        <w:spacing w:after="0" w:line="360" w:lineRule="auto"/>
        <w:jc w:val="center"/>
        <w:rPr>
          <w:rFonts w:ascii="Times New Roman" w:hAnsi="Times New Roman" w:cs="Times New Roman"/>
          <w:sz w:val="24"/>
          <w:szCs w:val="24"/>
        </w:rPr>
      </w:pPr>
    </w:p>
    <w:p w14:paraId="2E40460F" w14:textId="591E7FE5" w:rsidR="006F09BD" w:rsidRPr="000607AA" w:rsidRDefault="006F09BD" w:rsidP="006F09BD">
      <w:pPr>
        <w:spacing w:after="0" w:line="360" w:lineRule="auto"/>
        <w:jc w:val="center"/>
        <w:rPr>
          <w:rFonts w:ascii="Times New Roman" w:hAnsi="Times New Roman" w:cs="Times New Roman"/>
          <w:b/>
          <w:bCs/>
          <w:sz w:val="24"/>
          <w:szCs w:val="24"/>
        </w:rPr>
      </w:pPr>
      <w:r w:rsidRPr="000607AA">
        <w:rPr>
          <w:rFonts w:ascii="Times New Roman" w:hAnsi="Times New Roman" w:cs="Times New Roman"/>
          <w:b/>
          <w:bCs/>
          <w:sz w:val="24"/>
          <w:szCs w:val="24"/>
        </w:rPr>
        <w:t>Figura 6</w:t>
      </w:r>
    </w:p>
    <w:p w14:paraId="39FC726E" w14:textId="2AA0BCD2" w:rsidR="006F09BD" w:rsidRDefault="006F09BD" w:rsidP="006F09B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Actividades comerciales en la FAM</w:t>
      </w:r>
    </w:p>
    <w:p w14:paraId="7023D562" w14:textId="29BDFC6D" w:rsidR="006F09BD" w:rsidRDefault="006F09BD" w:rsidP="006F09BD">
      <w:pPr>
        <w:spacing w:after="0" w:line="360" w:lineRule="auto"/>
        <w:jc w:val="center"/>
        <w:rPr>
          <w:rFonts w:ascii="Times New Roman" w:hAnsi="Times New Roman" w:cs="Times New Roman"/>
          <w:sz w:val="24"/>
          <w:szCs w:val="24"/>
        </w:rPr>
      </w:pPr>
      <w:r>
        <w:rPr>
          <w:noProof/>
        </w:rPr>
        <w:drawing>
          <wp:inline distT="0" distB="0" distL="0" distR="0" wp14:anchorId="7889A3C2" wp14:editId="7A4AAC55">
            <wp:extent cx="3600000" cy="1864800"/>
            <wp:effectExtent l="19050" t="19050" r="19685" b="2159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810" name="Imagen 1"/>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3600000" cy="1864800"/>
                    </a:xfrm>
                    <a:prstGeom prst="rect">
                      <a:avLst/>
                    </a:prstGeom>
                    <a:noFill/>
                    <a:ln>
                      <a:solidFill>
                        <a:schemeClr val="tx1"/>
                      </a:solidFill>
                    </a:ln>
                  </pic:spPr>
                </pic:pic>
              </a:graphicData>
            </a:graphic>
          </wp:inline>
        </w:drawing>
      </w:r>
    </w:p>
    <w:p w14:paraId="5469C120" w14:textId="0DDCC9C9" w:rsidR="008835A0" w:rsidRPr="008835A0" w:rsidRDefault="008835A0" w:rsidP="006F09BD">
      <w:pPr>
        <w:spacing w:after="0" w:line="360" w:lineRule="auto"/>
        <w:jc w:val="center"/>
        <w:rPr>
          <w:rFonts w:ascii="Times New Roman" w:hAnsi="Times New Roman" w:cs="Times New Roman"/>
        </w:rPr>
      </w:pPr>
      <w:r>
        <w:rPr>
          <w:rFonts w:ascii="Times New Roman" w:hAnsi="Times New Roman" w:cs="Times New Roman"/>
        </w:rPr>
        <w:t>Fuente: elaboración propia</w:t>
      </w:r>
      <w:r w:rsidR="009338AD">
        <w:rPr>
          <w:rFonts w:ascii="Times New Roman" w:hAnsi="Times New Roman" w:cs="Times New Roman"/>
        </w:rPr>
        <w:t>.</w:t>
      </w:r>
    </w:p>
    <w:p w14:paraId="6B9BDD98" w14:textId="77777777" w:rsidR="008835A0" w:rsidRPr="006F09BD" w:rsidRDefault="008835A0" w:rsidP="006F09BD">
      <w:pPr>
        <w:spacing w:after="0" w:line="360" w:lineRule="auto"/>
        <w:jc w:val="center"/>
        <w:rPr>
          <w:rFonts w:ascii="Times New Roman" w:hAnsi="Times New Roman" w:cs="Times New Roman"/>
          <w:sz w:val="24"/>
          <w:szCs w:val="24"/>
        </w:rPr>
      </w:pPr>
    </w:p>
    <w:p w14:paraId="2F1E311A" w14:textId="3F5A953C" w:rsidR="00996497" w:rsidRDefault="004F39C2" w:rsidP="00AB63F8">
      <w:pPr>
        <w:spacing w:after="0" w:line="360" w:lineRule="auto"/>
        <w:jc w:val="both"/>
        <w:rPr>
          <w:rFonts w:ascii="Times New Roman" w:hAnsi="Times New Roman" w:cs="Times New Roman"/>
          <w:b/>
          <w:bCs/>
          <w:sz w:val="24"/>
          <w:szCs w:val="24"/>
          <w:lang w:val="es-419"/>
        </w:rPr>
      </w:pPr>
      <w:r>
        <w:rPr>
          <w:rFonts w:ascii="Times New Roman" w:hAnsi="Times New Roman" w:cs="Times New Roman"/>
          <w:b/>
          <w:bCs/>
          <w:sz w:val="24"/>
          <w:szCs w:val="24"/>
          <w:lang w:val="es-419"/>
        </w:rPr>
        <w:t>Materiales y métodos</w:t>
      </w:r>
    </w:p>
    <w:p w14:paraId="13D8FB9F" w14:textId="77777777" w:rsidR="00AB63F8" w:rsidRDefault="00AB63F8" w:rsidP="00AB63F8">
      <w:pPr>
        <w:spacing w:after="0" w:line="360" w:lineRule="auto"/>
        <w:jc w:val="both"/>
        <w:rPr>
          <w:rFonts w:ascii="Times New Roman" w:hAnsi="Times New Roman" w:cs="Times New Roman"/>
          <w:sz w:val="24"/>
          <w:szCs w:val="24"/>
          <w:lang w:val="es-419"/>
        </w:rPr>
      </w:pPr>
    </w:p>
    <w:p w14:paraId="1DA36714" w14:textId="02C56A17" w:rsidR="004F39C2" w:rsidRDefault="00996497" w:rsidP="00495CA2">
      <w:pPr>
        <w:spacing w:after="0" w:line="360" w:lineRule="auto"/>
        <w:jc w:val="both"/>
        <w:rPr>
          <w:rFonts w:ascii="Times New Roman" w:hAnsi="Times New Roman" w:cs="Times New Roman"/>
          <w:sz w:val="24"/>
          <w:szCs w:val="24"/>
          <w:lang w:val="es-419"/>
        </w:rPr>
      </w:pPr>
      <w:r w:rsidRPr="00996497">
        <w:rPr>
          <w:rFonts w:ascii="Times New Roman" w:hAnsi="Times New Roman" w:cs="Times New Roman"/>
          <w:sz w:val="24"/>
          <w:szCs w:val="24"/>
          <w:lang w:val="es-419"/>
        </w:rPr>
        <w:t xml:space="preserve">Esta investigación se realizó siguiendo un enfoque cuantitativo basado en encuestas, </w:t>
      </w:r>
      <w:r w:rsidR="003B7077">
        <w:rPr>
          <w:rFonts w:ascii="Times New Roman" w:hAnsi="Times New Roman" w:cs="Times New Roman"/>
          <w:sz w:val="24"/>
          <w:szCs w:val="24"/>
          <w:lang w:val="es-419"/>
        </w:rPr>
        <w:t>el cual</w:t>
      </w:r>
      <w:r w:rsidR="003B7077" w:rsidRPr="00996497">
        <w:rPr>
          <w:rFonts w:ascii="Times New Roman" w:hAnsi="Times New Roman" w:cs="Times New Roman"/>
          <w:sz w:val="24"/>
          <w:szCs w:val="24"/>
          <w:lang w:val="es-419"/>
        </w:rPr>
        <w:t xml:space="preserve"> </w:t>
      </w:r>
      <w:r>
        <w:rPr>
          <w:rFonts w:ascii="Times New Roman" w:hAnsi="Times New Roman" w:cs="Times New Roman"/>
          <w:sz w:val="24"/>
          <w:szCs w:val="24"/>
          <w:lang w:val="es-419"/>
        </w:rPr>
        <w:t>permite</w:t>
      </w:r>
      <w:r w:rsidRPr="00996497">
        <w:rPr>
          <w:rFonts w:ascii="Times New Roman" w:hAnsi="Times New Roman" w:cs="Times New Roman"/>
          <w:sz w:val="24"/>
          <w:szCs w:val="24"/>
          <w:lang w:val="es-419"/>
        </w:rPr>
        <w:t xml:space="preserve"> </w:t>
      </w:r>
      <w:r w:rsidR="003B7077">
        <w:rPr>
          <w:rFonts w:ascii="Times New Roman" w:hAnsi="Times New Roman" w:cs="Times New Roman"/>
          <w:sz w:val="24"/>
          <w:szCs w:val="24"/>
          <w:lang w:val="es-419"/>
        </w:rPr>
        <w:t xml:space="preserve">elaborar </w:t>
      </w:r>
      <w:r w:rsidRPr="00996497">
        <w:rPr>
          <w:rFonts w:ascii="Times New Roman" w:hAnsi="Times New Roman" w:cs="Times New Roman"/>
          <w:sz w:val="24"/>
          <w:szCs w:val="24"/>
          <w:lang w:val="es-419"/>
        </w:rPr>
        <w:t>“descripciones numéricas de tendencias, actitudes u opiniones de una población al estudiar una muestra de esa población” (</w:t>
      </w:r>
      <w:r>
        <w:rPr>
          <w:rFonts w:ascii="Times New Roman" w:hAnsi="Times New Roman" w:cs="Times New Roman"/>
          <w:sz w:val="24"/>
          <w:szCs w:val="24"/>
          <w:lang w:val="es-419"/>
        </w:rPr>
        <w:t xml:space="preserve">Creswell, 2014, </w:t>
      </w:r>
      <w:r w:rsidRPr="00996497">
        <w:rPr>
          <w:rFonts w:ascii="Times New Roman" w:hAnsi="Times New Roman" w:cs="Times New Roman"/>
          <w:sz w:val="24"/>
          <w:szCs w:val="24"/>
          <w:lang w:val="es-419"/>
        </w:rPr>
        <w:t>p. 13</w:t>
      </w:r>
      <w:r w:rsidR="000E3D93" w:rsidRPr="00996497">
        <w:rPr>
          <w:rFonts w:ascii="Times New Roman" w:hAnsi="Times New Roman" w:cs="Times New Roman"/>
          <w:sz w:val="24"/>
          <w:szCs w:val="24"/>
          <w:lang w:val="es-419"/>
        </w:rPr>
        <w:t>)</w:t>
      </w:r>
      <w:r w:rsidR="000E3D93">
        <w:rPr>
          <w:rFonts w:ascii="Times New Roman" w:hAnsi="Times New Roman" w:cs="Times New Roman"/>
          <w:sz w:val="24"/>
          <w:szCs w:val="24"/>
          <w:lang w:val="es-419"/>
        </w:rPr>
        <w:t>.</w:t>
      </w:r>
      <w:r w:rsidR="000E3D93" w:rsidRPr="00996497">
        <w:rPr>
          <w:rFonts w:ascii="Times New Roman" w:hAnsi="Times New Roman" w:cs="Times New Roman"/>
          <w:sz w:val="24"/>
          <w:szCs w:val="24"/>
          <w:lang w:val="es-419"/>
        </w:rPr>
        <w:t xml:space="preserve"> </w:t>
      </w:r>
      <w:r w:rsidR="000E3D93">
        <w:rPr>
          <w:rFonts w:ascii="Times New Roman" w:hAnsi="Times New Roman" w:cs="Times New Roman"/>
          <w:sz w:val="24"/>
          <w:szCs w:val="24"/>
          <w:lang w:val="es-419"/>
        </w:rPr>
        <w:t>A</w:t>
      </w:r>
      <w:r w:rsidR="000E3D93" w:rsidRPr="00996497">
        <w:rPr>
          <w:rFonts w:ascii="Times New Roman" w:hAnsi="Times New Roman" w:cs="Times New Roman"/>
          <w:sz w:val="24"/>
          <w:szCs w:val="24"/>
          <w:lang w:val="es-419"/>
        </w:rPr>
        <w:t xml:space="preserve"> </w:t>
      </w:r>
      <w:r w:rsidRPr="00996497">
        <w:rPr>
          <w:rFonts w:ascii="Times New Roman" w:hAnsi="Times New Roman" w:cs="Times New Roman"/>
          <w:sz w:val="24"/>
          <w:szCs w:val="24"/>
          <w:lang w:val="es-419"/>
        </w:rPr>
        <w:t xml:space="preserve">partir </w:t>
      </w:r>
      <w:r w:rsidR="000E3D93">
        <w:rPr>
          <w:rFonts w:ascii="Times New Roman" w:hAnsi="Times New Roman" w:cs="Times New Roman"/>
          <w:sz w:val="24"/>
          <w:szCs w:val="24"/>
          <w:lang w:val="es-419"/>
        </w:rPr>
        <w:t>de este enfoque,</w:t>
      </w:r>
      <w:r w:rsidR="000E3D93" w:rsidRPr="00996497">
        <w:rPr>
          <w:rFonts w:ascii="Times New Roman" w:hAnsi="Times New Roman" w:cs="Times New Roman"/>
          <w:sz w:val="24"/>
          <w:szCs w:val="24"/>
          <w:lang w:val="es-419"/>
        </w:rPr>
        <w:t xml:space="preserve"> </w:t>
      </w:r>
      <w:r w:rsidRPr="00996497">
        <w:rPr>
          <w:rFonts w:ascii="Times New Roman" w:hAnsi="Times New Roman" w:cs="Times New Roman"/>
          <w:sz w:val="24"/>
          <w:szCs w:val="24"/>
          <w:lang w:val="es-419"/>
        </w:rPr>
        <w:t xml:space="preserve">se </w:t>
      </w:r>
      <w:r w:rsidR="00012305" w:rsidRPr="00996497">
        <w:rPr>
          <w:rFonts w:ascii="Times New Roman" w:hAnsi="Times New Roman" w:cs="Times New Roman"/>
          <w:sz w:val="24"/>
          <w:szCs w:val="24"/>
          <w:lang w:val="es-419"/>
        </w:rPr>
        <w:t>emple</w:t>
      </w:r>
      <w:r w:rsidR="00012305">
        <w:rPr>
          <w:rFonts w:ascii="Times New Roman" w:hAnsi="Times New Roman" w:cs="Times New Roman"/>
          <w:sz w:val="24"/>
          <w:szCs w:val="24"/>
          <w:lang w:val="es-419"/>
        </w:rPr>
        <w:t>ó</w:t>
      </w:r>
      <w:r w:rsidR="00012305" w:rsidRPr="00996497">
        <w:rPr>
          <w:rFonts w:ascii="Times New Roman" w:hAnsi="Times New Roman" w:cs="Times New Roman"/>
          <w:sz w:val="24"/>
          <w:szCs w:val="24"/>
          <w:lang w:val="es-419"/>
        </w:rPr>
        <w:t xml:space="preserve"> </w:t>
      </w:r>
      <w:r w:rsidRPr="00996497">
        <w:rPr>
          <w:rFonts w:ascii="Times New Roman" w:hAnsi="Times New Roman" w:cs="Times New Roman"/>
          <w:sz w:val="24"/>
          <w:szCs w:val="24"/>
          <w:lang w:val="es-419"/>
        </w:rPr>
        <w:t xml:space="preserve">un análisis estadístico para examinar </w:t>
      </w:r>
      <w:r w:rsidR="000E3D93">
        <w:rPr>
          <w:rFonts w:ascii="Times New Roman" w:hAnsi="Times New Roman" w:cs="Times New Roman"/>
          <w:sz w:val="24"/>
          <w:szCs w:val="24"/>
          <w:lang w:val="es-419"/>
        </w:rPr>
        <w:t>percepciones</w:t>
      </w:r>
      <w:r w:rsidRPr="00996497">
        <w:rPr>
          <w:rFonts w:ascii="Times New Roman" w:hAnsi="Times New Roman" w:cs="Times New Roman"/>
          <w:sz w:val="24"/>
          <w:szCs w:val="24"/>
          <w:lang w:val="es-419"/>
        </w:rPr>
        <w:t xml:space="preserve"> de las personas usuarias del TM y la FAM sobre </w:t>
      </w:r>
      <w:r w:rsidR="000E3D93">
        <w:rPr>
          <w:rFonts w:ascii="Times New Roman" w:hAnsi="Times New Roman" w:cs="Times New Roman"/>
          <w:sz w:val="24"/>
          <w:szCs w:val="24"/>
          <w:lang w:val="es-419"/>
        </w:rPr>
        <w:t>la asociación de estos</w:t>
      </w:r>
      <w:r w:rsidRPr="00996497">
        <w:rPr>
          <w:rFonts w:ascii="Times New Roman" w:hAnsi="Times New Roman" w:cs="Times New Roman"/>
          <w:sz w:val="24"/>
          <w:szCs w:val="24"/>
          <w:lang w:val="es-419"/>
        </w:rPr>
        <w:t xml:space="preserve"> mercados agrícolas </w:t>
      </w:r>
      <w:r w:rsidR="000E3D93">
        <w:rPr>
          <w:rFonts w:ascii="Times New Roman" w:hAnsi="Times New Roman" w:cs="Times New Roman"/>
          <w:sz w:val="24"/>
          <w:szCs w:val="24"/>
          <w:lang w:val="es-419"/>
        </w:rPr>
        <w:t>con sentimientos de</w:t>
      </w:r>
      <w:r w:rsidR="000E3D93" w:rsidRPr="00996497">
        <w:rPr>
          <w:rFonts w:ascii="Times New Roman" w:hAnsi="Times New Roman" w:cs="Times New Roman"/>
          <w:sz w:val="24"/>
          <w:szCs w:val="24"/>
          <w:lang w:val="es-419"/>
        </w:rPr>
        <w:t xml:space="preserve"> </w:t>
      </w:r>
      <w:r w:rsidRPr="00996497">
        <w:rPr>
          <w:rFonts w:ascii="Times New Roman" w:hAnsi="Times New Roman" w:cs="Times New Roman"/>
          <w:sz w:val="24"/>
          <w:szCs w:val="24"/>
          <w:lang w:val="es-419"/>
        </w:rPr>
        <w:t xml:space="preserve">identidad, así como también con cohesión </w:t>
      </w:r>
      <w:r w:rsidRPr="00996497">
        <w:rPr>
          <w:rFonts w:ascii="Times New Roman" w:hAnsi="Times New Roman" w:cs="Times New Roman"/>
          <w:sz w:val="24"/>
          <w:szCs w:val="24"/>
          <w:lang w:val="es-419"/>
        </w:rPr>
        <w:lastRenderedPageBreak/>
        <w:t xml:space="preserve">comunitaria. Además, se </w:t>
      </w:r>
      <w:r w:rsidR="00012305">
        <w:rPr>
          <w:rFonts w:ascii="Times New Roman" w:hAnsi="Times New Roman" w:cs="Times New Roman"/>
          <w:sz w:val="24"/>
          <w:szCs w:val="24"/>
          <w:lang w:val="es-419"/>
        </w:rPr>
        <w:t xml:space="preserve">examinaron </w:t>
      </w:r>
      <w:r w:rsidR="000E3D93">
        <w:rPr>
          <w:rFonts w:ascii="Times New Roman" w:hAnsi="Times New Roman" w:cs="Times New Roman"/>
          <w:sz w:val="24"/>
          <w:szCs w:val="24"/>
          <w:lang w:val="es-419"/>
        </w:rPr>
        <w:t>las</w:t>
      </w:r>
      <w:r w:rsidRPr="00996497">
        <w:rPr>
          <w:rFonts w:ascii="Times New Roman" w:hAnsi="Times New Roman" w:cs="Times New Roman"/>
          <w:sz w:val="24"/>
          <w:szCs w:val="24"/>
          <w:lang w:val="es-419"/>
        </w:rPr>
        <w:t xml:space="preserve"> variaciones en la percepción de las personas usuarias a partir de ciertas características sociodemográficas y espaciales.</w:t>
      </w:r>
    </w:p>
    <w:p w14:paraId="55AB207F" w14:textId="77777777" w:rsidR="00495CA2" w:rsidRDefault="00495CA2" w:rsidP="00495CA2">
      <w:pPr>
        <w:spacing w:after="0" w:line="360" w:lineRule="auto"/>
        <w:jc w:val="both"/>
        <w:rPr>
          <w:rFonts w:ascii="Times New Roman" w:hAnsi="Times New Roman" w:cs="Times New Roman"/>
          <w:sz w:val="24"/>
          <w:szCs w:val="24"/>
          <w:lang w:val="es-419"/>
        </w:rPr>
      </w:pPr>
    </w:p>
    <w:p w14:paraId="091AEB9C" w14:textId="4B17E761" w:rsidR="004F39C2" w:rsidRPr="00CC6043" w:rsidRDefault="004F39C2" w:rsidP="00495CA2">
      <w:pPr>
        <w:spacing w:after="0" w:line="360" w:lineRule="auto"/>
        <w:jc w:val="both"/>
        <w:rPr>
          <w:rFonts w:ascii="Times New Roman" w:hAnsi="Times New Roman" w:cs="Times New Roman"/>
          <w:i/>
          <w:iCs/>
          <w:sz w:val="24"/>
          <w:szCs w:val="24"/>
          <w:lang w:val="es-419"/>
        </w:rPr>
      </w:pPr>
      <w:r w:rsidRPr="00CC6043">
        <w:rPr>
          <w:rFonts w:ascii="Times New Roman" w:hAnsi="Times New Roman" w:cs="Times New Roman"/>
          <w:i/>
          <w:iCs/>
          <w:sz w:val="24"/>
          <w:szCs w:val="24"/>
          <w:lang w:val="es-419"/>
        </w:rPr>
        <w:t>Población y marco muestral</w:t>
      </w:r>
    </w:p>
    <w:p w14:paraId="0FC617F0" w14:textId="77777777" w:rsidR="00495CA2" w:rsidRDefault="00495CA2" w:rsidP="00495CA2">
      <w:pPr>
        <w:spacing w:after="0" w:line="360" w:lineRule="auto"/>
        <w:jc w:val="both"/>
        <w:rPr>
          <w:rFonts w:ascii="Times New Roman" w:hAnsi="Times New Roman" w:cs="Times New Roman"/>
          <w:sz w:val="24"/>
          <w:szCs w:val="24"/>
          <w:lang w:val="es-419"/>
        </w:rPr>
      </w:pPr>
    </w:p>
    <w:p w14:paraId="74D52F3D" w14:textId="77777777" w:rsidR="00495CA2" w:rsidRDefault="004F39C2" w:rsidP="00495CA2">
      <w:pPr>
        <w:spacing w:after="0" w:line="360" w:lineRule="auto"/>
        <w:jc w:val="both"/>
        <w:rPr>
          <w:rFonts w:ascii="Times New Roman" w:hAnsi="Times New Roman" w:cs="Times New Roman"/>
          <w:sz w:val="24"/>
          <w:szCs w:val="24"/>
          <w:lang w:val="es-419"/>
        </w:rPr>
      </w:pPr>
      <w:r w:rsidRPr="6D764171">
        <w:rPr>
          <w:rFonts w:ascii="Times New Roman" w:hAnsi="Times New Roman" w:cs="Times New Roman"/>
          <w:sz w:val="24"/>
          <w:szCs w:val="24"/>
          <w:lang w:val="es-419"/>
        </w:rPr>
        <w:t xml:space="preserve">La población de estudio fueron personas usuarias mayores de edad que asisten tanto al TM como </w:t>
      </w:r>
      <w:r w:rsidR="00DA5153">
        <w:rPr>
          <w:rFonts w:ascii="Times New Roman" w:hAnsi="Times New Roman" w:cs="Times New Roman"/>
          <w:sz w:val="24"/>
          <w:szCs w:val="24"/>
          <w:lang w:val="es-419"/>
        </w:rPr>
        <w:t xml:space="preserve">a </w:t>
      </w:r>
      <w:r w:rsidRPr="6D764171">
        <w:rPr>
          <w:rFonts w:ascii="Times New Roman" w:hAnsi="Times New Roman" w:cs="Times New Roman"/>
          <w:sz w:val="24"/>
          <w:szCs w:val="24"/>
          <w:lang w:val="es-419"/>
        </w:rPr>
        <w:t xml:space="preserve">la FAM. Las organizaciones encargadas de coordinar ambos mercados agrícolas no cuentan con datos sobre visitación, por lo que no se pudo determinar una muestra estadística puntual a partir de una población específica. Dado lo anterior, se trabajó con un grupo de </w:t>
      </w:r>
      <w:r w:rsidR="00024A1B">
        <w:rPr>
          <w:rFonts w:ascii="Times New Roman" w:hAnsi="Times New Roman" w:cs="Times New Roman"/>
          <w:sz w:val="24"/>
          <w:szCs w:val="24"/>
          <w:lang w:val="es-419"/>
        </w:rPr>
        <w:t>setenta y cinco</w:t>
      </w:r>
      <w:r w:rsidRPr="6D764171">
        <w:rPr>
          <w:rFonts w:ascii="Times New Roman" w:hAnsi="Times New Roman" w:cs="Times New Roman"/>
          <w:sz w:val="24"/>
          <w:szCs w:val="24"/>
          <w:lang w:val="es-419"/>
        </w:rPr>
        <w:t xml:space="preserve"> personas en cada mercado con el fin de generar un resultado interpretativo cuantitativo, aunque no generalizable, de los usuarios</w:t>
      </w:r>
      <w:r w:rsidR="001203A2" w:rsidRPr="6D764171">
        <w:rPr>
          <w:rFonts w:ascii="Times New Roman" w:hAnsi="Times New Roman" w:cs="Times New Roman"/>
          <w:sz w:val="24"/>
          <w:szCs w:val="24"/>
          <w:lang w:val="es-419"/>
        </w:rPr>
        <w:t>;</w:t>
      </w:r>
      <w:r w:rsidRPr="6D764171">
        <w:rPr>
          <w:rFonts w:ascii="Times New Roman" w:hAnsi="Times New Roman" w:cs="Times New Roman"/>
          <w:sz w:val="24"/>
          <w:szCs w:val="24"/>
          <w:lang w:val="es-419"/>
        </w:rPr>
        <w:t xml:space="preserve"> es decir</w:t>
      </w:r>
      <w:r w:rsidR="001203A2" w:rsidRPr="6D764171">
        <w:rPr>
          <w:rFonts w:ascii="Times New Roman" w:hAnsi="Times New Roman" w:cs="Times New Roman"/>
          <w:sz w:val="24"/>
          <w:szCs w:val="24"/>
          <w:lang w:val="es-419"/>
        </w:rPr>
        <w:t>,</w:t>
      </w:r>
      <w:r w:rsidRPr="6D764171">
        <w:rPr>
          <w:rFonts w:ascii="Times New Roman" w:hAnsi="Times New Roman" w:cs="Times New Roman"/>
          <w:sz w:val="24"/>
          <w:szCs w:val="24"/>
          <w:lang w:val="es-419"/>
        </w:rPr>
        <w:t xml:space="preserve"> que permitiera de forma exploratoria</w:t>
      </w:r>
      <w:r w:rsidR="003B7077" w:rsidRPr="6D764171">
        <w:rPr>
          <w:rFonts w:ascii="Times New Roman" w:hAnsi="Times New Roman" w:cs="Times New Roman"/>
          <w:sz w:val="24"/>
          <w:szCs w:val="24"/>
          <w:lang w:val="es-419"/>
        </w:rPr>
        <w:t xml:space="preserve"> alcanzar</w:t>
      </w:r>
      <w:r w:rsidRPr="6D764171">
        <w:rPr>
          <w:rFonts w:ascii="Times New Roman" w:hAnsi="Times New Roman" w:cs="Times New Roman"/>
          <w:sz w:val="24"/>
          <w:szCs w:val="24"/>
          <w:lang w:val="es-419"/>
        </w:rPr>
        <w:t xml:space="preserve"> los </w:t>
      </w:r>
      <w:r w:rsidR="08456176" w:rsidRPr="6D764171">
        <w:rPr>
          <w:rFonts w:ascii="Times New Roman" w:hAnsi="Times New Roman" w:cs="Times New Roman"/>
          <w:sz w:val="24"/>
          <w:szCs w:val="24"/>
          <w:lang w:val="es-419"/>
        </w:rPr>
        <w:t xml:space="preserve">objetivos </w:t>
      </w:r>
      <w:r w:rsidRPr="6D764171">
        <w:rPr>
          <w:rFonts w:ascii="Times New Roman" w:hAnsi="Times New Roman" w:cs="Times New Roman"/>
          <w:sz w:val="24"/>
          <w:szCs w:val="24"/>
          <w:lang w:val="es-419"/>
        </w:rPr>
        <w:t>del presente estudio.</w:t>
      </w:r>
    </w:p>
    <w:p w14:paraId="67FAE5EA" w14:textId="77777777" w:rsidR="00495CA2" w:rsidRDefault="00495CA2" w:rsidP="00495CA2">
      <w:pPr>
        <w:spacing w:after="0" w:line="360" w:lineRule="auto"/>
        <w:jc w:val="both"/>
        <w:rPr>
          <w:rFonts w:ascii="Times New Roman" w:hAnsi="Times New Roman" w:cs="Times New Roman"/>
          <w:sz w:val="24"/>
          <w:szCs w:val="24"/>
          <w:lang w:val="es-419"/>
        </w:rPr>
      </w:pPr>
    </w:p>
    <w:p w14:paraId="7C4906BF" w14:textId="77777777" w:rsidR="00495CA2" w:rsidRDefault="00007772" w:rsidP="00495CA2">
      <w:pPr>
        <w:spacing w:after="0" w:line="360" w:lineRule="auto"/>
        <w:jc w:val="both"/>
        <w:rPr>
          <w:rFonts w:ascii="Times New Roman" w:hAnsi="Times New Roman" w:cs="Times New Roman"/>
          <w:i/>
          <w:iCs/>
          <w:sz w:val="24"/>
          <w:szCs w:val="24"/>
          <w:lang w:val="es-419"/>
        </w:rPr>
      </w:pPr>
      <w:r w:rsidRPr="00CC6043">
        <w:rPr>
          <w:rFonts w:ascii="Times New Roman" w:hAnsi="Times New Roman" w:cs="Times New Roman"/>
          <w:i/>
          <w:iCs/>
          <w:sz w:val="24"/>
          <w:szCs w:val="24"/>
          <w:lang w:val="es-419"/>
        </w:rPr>
        <w:t>Diseño del instrumento</w:t>
      </w:r>
    </w:p>
    <w:p w14:paraId="1C4D11E3" w14:textId="77777777" w:rsidR="00495CA2" w:rsidRDefault="00495CA2" w:rsidP="00495CA2">
      <w:pPr>
        <w:spacing w:after="0" w:line="360" w:lineRule="auto"/>
        <w:jc w:val="both"/>
        <w:rPr>
          <w:rFonts w:ascii="Times New Roman" w:hAnsi="Times New Roman" w:cs="Times New Roman"/>
          <w:sz w:val="24"/>
          <w:szCs w:val="24"/>
          <w:lang w:val="es-419"/>
        </w:rPr>
      </w:pPr>
    </w:p>
    <w:p w14:paraId="2F66A245" w14:textId="77777777" w:rsidR="00495CA2" w:rsidRDefault="00007772" w:rsidP="00495CA2">
      <w:pPr>
        <w:spacing w:after="0" w:line="360" w:lineRule="auto"/>
        <w:jc w:val="both"/>
        <w:rPr>
          <w:rFonts w:ascii="Times New Roman" w:hAnsi="Times New Roman" w:cs="Times New Roman"/>
          <w:sz w:val="24"/>
          <w:szCs w:val="24"/>
          <w:lang w:val="es-419"/>
        </w:rPr>
      </w:pPr>
      <w:r w:rsidRPr="00007772">
        <w:rPr>
          <w:rFonts w:ascii="Times New Roman" w:hAnsi="Times New Roman" w:cs="Times New Roman"/>
          <w:sz w:val="24"/>
          <w:szCs w:val="24"/>
          <w:lang w:val="es-419"/>
        </w:rPr>
        <w:t xml:space="preserve">Para capturar las percepciones de identidad y cohesión comunitaria, se diseñó un cuestionario a partir de tres constructos: identidad de lugar, identidad comunitaria y mercado como espacio de encuentro, </w:t>
      </w:r>
      <w:r w:rsidR="003B7077">
        <w:rPr>
          <w:rFonts w:ascii="Times New Roman" w:hAnsi="Times New Roman" w:cs="Times New Roman"/>
          <w:sz w:val="24"/>
          <w:szCs w:val="24"/>
          <w:lang w:val="es-419"/>
        </w:rPr>
        <w:t>todos ellos derivados</w:t>
      </w:r>
      <w:r w:rsidRPr="00007772">
        <w:rPr>
          <w:rFonts w:ascii="Times New Roman" w:hAnsi="Times New Roman" w:cs="Times New Roman"/>
          <w:sz w:val="24"/>
          <w:szCs w:val="24"/>
          <w:lang w:val="es-419"/>
        </w:rPr>
        <w:t xml:space="preserve"> de indicadores que han sido validados en investigaciones previas </w:t>
      </w:r>
      <w:r w:rsidRPr="00F37734">
        <w:rPr>
          <w:rFonts w:ascii="Times New Roman" w:hAnsi="Times New Roman" w:cs="Times New Roman"/>
          <w:sz w:val="24"/>
          <w:szCs w:val="24"/>
          <w:lang w:val="es-419"/>
        </w:rPr>
        <w:t>(Cuadro 1).</w:t>
      </w:r>
      <w:r w:rsidRPr="00007772">
        <w:rPr>
          <w:rFonts w:ascii="Times New Roman" w:hAnsi="Times New Roman" w:cs="Times New Roman"/>
          <w:sz w:val="24"/>
          <w:szCs w:val="24"/>
          <w:lang w:val="es-419"/>
        </w:rPr>
        <w:t xml:space="preserve"> Para los tres constructos, inicialmente se </w:t>
      </w:r>
      <w:r w:rsidR="001D0B28" w:rsidRPr="00007772">
        <w:rPr>
          <w:rFonts w:ascii="Times New Roman" w:hAnsi="Times New Roman" w:cs="Times New Roman"/>
          <w:sz w:val="24"/>
          <w:szCs w:val="24"/>
          <w:lang w:val="es-419"/>
        </w:rPr>
        <w:t>cre</w:t>
      </w:r>
      <w:r w:rsidR="001D0B28">
        <w:rPr>
          <w:rFonts w:ascii="Times New Roman" w:hAnsi="Times New Roman" w:cs="Times New Roman"/>
          <w:sz w:val="24"/>
          <w:szCs w:val="24"/>
          <w:lang w:val="es-419"/>
        </w:rPr>
        <w:t>ó</w:t>
      </w:r>
      <w:r w:rsidR="001D0B28" w:rsidRPr="00007772">
        <w:rPr>
          <w:rFonts w:ascii="Times New Roman" w:hAnsi="Times New Roman" w:cs="Times New Roman"/>
          <w:sz w:val="24"/>
          <w:szCs w:val="24"/>
          <w:lang w:val="es-419"/>
        </w:rPr>
        <w:t xml:space="preserve"> </w:t>
      </w:r>
      <w:r w:rsidRPr="00007772">
        <w:rPr>
          <w:rFonts w:ascii="Times New Roman" w:hAnsi="Times New Roman" w:cs="Times New Roman"/>
          <w:sz w:val="24"/>
          <w:szCs w:val="24"/>
          <w:lang w:val="es-419"/>
        </w:rPr>
        <w:t xml:space="preserve">un total de </w:t>
      </w:r>
      <w:r w:rsidR="00024A1B">
        <w:rPr>
          <w:rFonts w:ascii="Times New Roman" w:hAnsi="Times New Roman" w:cs="Times New Roman"/>
          <w:sz w:val="24"/>
          <w:szCs w:val="24"/>
          <w:lang w:val="es-419"/>
        </w:rPr>
        <w:t>veinte</w:t>
      </w:r>
      <w:r w:rsidRPr="00007772">
        <w:rPr>
          <w:rFonts w:ascii="Times New Roman" w:hAnsi="Times New Roman" w:cs="Times New Roman"/>
          <w:sz w:val="24"/>
          <w:szCs w:val="24"/>
          <w:lang w:val="es-419"/>
        </w:rPr>
        <w:t xml:space="preserve"> ítems (seis para el de identidad de lugar, ocho para el de identidad comunitaria y seis para el de mercado como espacio de encuentro). </w:t>
      </w:r>
      <w:r w:rsidR="001203A2">
        <w:rPr>
          <w:rFonts w:ascii="Times New Roman" w:hAnsi="Times New Roman" w:cs="Times New Roman"/>
          <w:sz w:val="24"/>
          <w:szCs w:val="24"/>
          <w:lang w:val="es-419"/>
        </w:rPr>
        <w:t>Aparte del respaldo con la literatura, a</w:t>
      </w:r>
      <w:r w:rsidR="001203A2" w:rsidRPr="00007772">
        <w:rPr>
          <w:rFonts w:ascii="Times New Roman" w:hAnsi="Times New Roman" w:cs="Times New Roman"/>
          <w:sz w:val="24"/>
          <w:szCs w:val="24"/>
          <w:lang w:val="es-419"/>
        </w:rPr>
        <w:t xml:space="preserve"> </w:t>
      </w:r>
      <w:r w:rsidRPr="00007772">
        <w:rPr>
          <w:rFonts w:ascii="Times New Roman" w:hAnsi="Times New Roman" w:cs="Times New Roman"/>
          <w:sz w:val="24"/>
          <w:szCs w:val="24"/>
          <w:lang w:val="es-419"/>
        </w:rPr>
        <w:t>estos ítems</w:t>
      </w:r>
      <w:r w:rsidR="001203A2">
        <w:rPr>
          <w:rFonts w:ascii="Times New Roman" w:hAnsi="Times New Roman" w:cs="Times New Roman"/>
          <w:sz w:val="24"/>
          <w:szCs w:val="24"/>
          <w:lang w:val="es-419"/>
        </w:rPr>
        <w:t xml:space="preserve"> se les</w:t>
      </w:r>
      <w:r w:rsidRPr="00007772">
        <w:rPr>
          <w:rFonts w:ascii="Times New Roman" w:hAnsi="Times New Roman" w:cs="Times New Roman"/>
          <w:sz w:val="24"/>
          <w:szCs w:val="24"/>
          <w:lang w:val="es-419"/>
        </w:rPr>
        <w:t xml:space="preserve"> realizó una revisión de validez de contenido y confiabilidad</w:t>
      </w:r>
      <w:r w:rsidR="001203A2">
        <w:rPr>
          <w:rFonts w:ascii="Times New Roman" w:hAnsi="Times New Roman" w:cs="Times New Roman"/>
          <w:sz w:val="24"/>
          <w:szCs w:val="24"/>
          <w:lang w:val="es-419"/>
        </w:rPr>
        <w:t xml:space="preserve"> a través de consultas</w:t>
      </w:r>
      <w:r w:rsidRPr="00007772">
        <w:rPr>
          <w:rFonts w:ascii="Times New Roman" w:hAnsi="Times New Roman" w:cs="Times New Roman"/>
          <w:sz w:val="24"/>
          <w:szCs w:val="24"/>
          <w:lang w:val="es-419"/>
        </w:rPr>
        <w:t xml:space="preserve"> con personas expertas.</w:t>
      </w:r>
    </w:p>
    <w:p w14:paraId="1D4385EE" w14:textId="3FC2A897" w:rsidR="007231D6" w:rsidRDefault="00007772" w:rsidP="008D45A5">
      <w:pPr>
        <w:spacing w:after="0" w:line="360" w:lineRule="auto"/>
        <w:ind w:firstLine="720"/>
        <w:jc w:val="both"/>
        <w:rPr>
          <w:rFonts w:ascii="Times New Roman" w:hAnsi="Times New Roman" w:cs="Times New Roman"/>
          <w:sz w:val="24"/>
          <w:szCs w:val="24"/>
          <w:lang w:val="es-419"/>
        </w:rPr>
      </w:pPr>
      <w:r w:rsidRPr="00007772">
        <w:rPr>
          <w:rFonts w:ascii="Times New Roman" w:hAnsi="Times New Roman" w:cs="Times New Roman"/>
          <w:sz w:val="24"/>
          <w:szCs w:val="24"/>
          <w:lang w:val="es-419"/>
        </w:rPr>
        <w:t xml:space="preserve">Posteriormente, se efectuaron </w:t>
      </w:r>
      <w:r w:rsidR="007875DD">
        <w:rPr>
          <w:rFonts w:ascii="Times New Roman" w:hAnsi="Times New Roman" w:cs="Times New Roman"/>
          <w:sz w:val="24"/>
          <w:szCs w:val="24"/>
          <w:lang w:val="es-419"/>
        </w:rPr>
        <w:t>treinta</w:t>
      </w:r>
      <w:r w:rsidRPr="00007772">
        <w:rPr>
          <w:rFonts w:ascii="Times New Roman" w:hAnsi="Times New Roman" w:cs="Times New Roman"/>
          <w:sz w:val="24"/>
          <w:szCs w:val="24"/>
          <w:lang w:val="es-419"/>
        </w:rPr>
        <w:t xml:space="preserve"> encuestas piloto en ambos mercados agrícolas </w:t>
      </w:r>
      <w:r w:rsidR="009A0B7C">
        <w:rPr>
          <w:rFonts w:ascii="Times New Roman" w:hAnsi="Times New Roman" w:cs="Times New Roman"/>
          <w:sz w:val="24"/>
          <w:szCs w:val="24"/>
          <w:lang w:val="es-419"/>
        </w:rPr>
        <w:t>para</w:t>
      </w:r>
      <w:r w:rsidRPr="00007772">
        <w:rPr>
          <w:rFonts w:ascii="Times New Roman" w:hAnsi="Times New Roman" w:cs="Times New Roman"/>
          <w:sz w:val="24"/>
          <w:szCs w:val="24"/>
          <w:lang w:val="es-419"/>
        </w:rPr>
        <w:t xml:space="preserve"> valorar la comprensión de las preguntas por parte de las personas encuestadas y para obtener datos para </w:t>
      </w:r>
      <w:r w:rsidR="009A0B7C">
        <w:rPr>
          <w:rFonts w:ascii="Times New Roman" w:hAnsi="Times New Roman" w:cs="Times New Roman"/>
          <w:sz w:val="24"/>
          <w:szCs w:val="24"/>
          <w:lang w:val="es-419"/>
        </w:rPr>
        <w:t>la</w:t>
      </w:r>
      <w:r w:rsidR="009A0B7C" w:rsidRPr="00007772">
        <w:rPr>
          <w:rFonts w:ascii="Times New Roman" w:hAnsi="Times New Roman" w:cs="Times New Roman"/>
          <w:sz w:val="24"/>
          <w:szCs w:val="24"/>
          <w:lang w:val="es-419"/>
        </w:rPr>
        <w:t xml:space="preserve"> </w:t>
      </w:r>
      <w:r w:rsidRPr="00007772">
        <w:rPr>
          <w:rFonts w:ascii="Times New Roman" w:hAnsi="Times New Roman" w:cs="Times New Roman"/>
          <w:sz w:val="24"/>
          <w:szCs w:val="24"/>
          <w:lang w:val="es-419"/>
        </w:rPr>
        <w:t xml:space="preserve">prueba de </w:t>
      </w:r>
      <w:r w:rsidRPr="009D58D5">
        <w:rPr>
          <w:rFonts w:ascii="Times New Roman" w:hAnsi="Times New Roman" w:cs="Times New Roman"/>
          <w:sz w:val="24"/>
          <w:szCs w:val="24"/>
          <w:lang w:val="es-419"/>
        </w:rPr>
        <w:t>confiabilidad Alpha</w:t>
      </w:r>
      <w:r w:rsidRPr="00007772">
        <w:rPr>
          <w:rFonts w:ascii="Times New Roman" w:hAnsi="Times New Roman" w:cs="Times New Roman"/>
          <w:sz w:val="24"/>
          <w:szCs w:val="24"/>
          <w:lang w:val="es-419"/>
        </w:rPr>
        <w:t xml:space="preserve"> de Cronbach; es decir, para determinar si los ítems </w:t>
      </w:r>
      <w:r w:rsidR="003B7077">
        <w:rPr>
          <w:rFonts w:ascii="Times New Roman" w:hAnsi="Times New Roman" w:cs="Times New Roman"/>
          <w:sz w:val="24"/>
          <w:szCs w:val="24"/>
          <w:lang w:val="es-419"/>
        </w:rPr>
        <w:t xml:space="preserve">permitían medir </w:t>
      </w:r>
      <w:r w:rsidR="00F47D05">
        <w:rPr>
          <w:rFonts w:ascii="Times New Roman" w:hAnsi="Times New Roman" w:cs="Times New Roman"/>
          <w:sz w:val="24"/>
          <w:szCs w:val="24"/>
          <w:lang w:val="es-419"/>
        </w:rPr>
        <w:t>adecuadamente</w:t>
      </w:r>
      <w:r w:rsidRPr="00007772">
        <w:rPr>
          <w:rFonts w:ascii="Times New Roman" w:hAnsi="Times New Roman" w:cs="Times New Roman"/>
          <w:sz w:val="24"/>
          <w:szCs w:val="24"/>
          <w:lang w:val="es-419"/>
        </w:rPr>
        <w:t xml:space="preserve"> el constructo (Oviedo y Campo-Arias, 2005; </w:t>
      </w:r>
      <w:r w:rsidR="002313A0">
        <w:rPr>
          <w:rFonts w:ascii="Times New Roman" w:hAnsi="Times New Roman" w:cs="Times New Roman"/>
          <w:sz w:val="24"/>
          <w:szCs w:val="24"/>
          <w:lang w:val="es-419"/>
        </w:rPr>
        <w:t xml:space="preserve">Rodríguez-Rodríguez y </w:t>
      </w:r>
      <w:proofErr w:type="spellStart"/>
      <w:r w:rsidR="002313A0">
        <w:rPr>
          <w:rFonts w:ascii="Times New Roman" w:hAnsi="Times New Roman" w:cs="Times New Roman"/>
          <w:sz w:val="24"/>
          <w:szCs w:val="24"/>
          <w:lang w:val="es-419"/>
        </w:rPr>
        <w:t>Reguant</w:t>
      </w:r>
      <w:proofErr w:type="spellEnd"/>
      <w:r w:rsidR="002313A0">
        <w:rPr>
          <w:rFonts w:ascii="Times New Roman" w:hAnsi="Times New Roman" w:cs="Times New Roman"/>
          <w:sz w:val="24"/>
          <w:szCs w:val="24"/>
          <w:lang w:val="es-419"/>
        </w:rPr>
        <w:t>-Álvarez, 2020</w:t>
      </w:r>
      <w:r w:rsidRPr="00007772">
        <w:rPr>
          <w:rFonts w:ascii="Times New Roman" w:hAnsi="Times New Roman" w:cs="Times New Roman"/>
          <w:sz w:val="24"/>
          <w:szCs w:val="24"/>
          <w:lang w:val="es-419"/>
        </w:rPr>
        <w:t xml:space="preserve">). Luego de esta prueba, y tomando en cuenta que valores menores a 0,7 indican baja confiabilidad en la representación del constructo, el total de ítems en el instrumento se redujo de </w:t>
      </w:r>
      <w:r w:rsidR="00BE681D">
        <w:rPr>
          <w:rFonts w:ascii="Times New Roman" w:hAnsi="Times New Roman" w:cs="Times New Roman"/>
          <w:sz w:val="24"/>
          <w:szCs w:val="24"/>
          <w:lang w:val="es-419"/>
        </w:rPr>
        <w:t>veinte</w:t>
      </w:r>
      <w:r w:rsidRPr="00007772">
        <w:rPr>
          <w:rFonts w:ascii="Times New Roman" w:hAnsi="Times New Roman" w:cs="Times New Roman"/>
          <w:sz w:val="24"/>
          <w:szCs w:val="24"/>
          <w:lang w:val="es-419"/>
        </w:rPr>
        <w:t xml:space="preserve"> a </w:t>
      </w:r>
      <w:r w:rsidR="00BE681D">
        <w:rPr>
          <w:rFonts w:ascii="Times New Roman" w:hAnsi="Times New Roman" w:cs="Times New Roman"/>
          <w:sz w:val="24"/>
          <w:szCs w:val="24"/>
          <w:lang w:val="es-419"/>
        </w:rPr>
        <w:t>quince</w:t>
      </w:r>
      <w:r w:rsidR="00E01CD3">
        <w:rPr>
          <w:rFonts w:ascii="Times New Roman" w:hAnsi="Times New Roman" w:cs="Times New Roman"/>
          <w:sz w:val="24"/>
          <w:szCs w:val="24"/>
          <w:lang w:val="es-419"/>
        </w:rPr>
        <w:t>,</w:t>
      </w:r>
      <w:r w:rsidRPr="00007772">
        <w:rPr>
          <w:rFonts w:ascii="Times New Roman" w:hAnsi="Times New Roman" w:cs="Times New Roman"/>
          <w:sz w:val="24"/>
          <w:szCs w:val="24"/>
          <w:lang w:val="es-419"/>
        </w:rPr>
        <w:t xml:space="preserve"> ya que se descartaron los de un valor inferior a 0,7</w:t>
      </w:r>
      <w:r w:rsidR="009A0B7C">
        <w:rPr>
          <w:rFonts w:ascii="Times New Roman" w:hAnsi="Times New Roman" w:cs="Times New Roman"/>
          <w:sz w:val="24"/>
          <w:szCs w:val="24"/>
          <w:lang w:val="es-419"/>
        </w:rPr>
        <w:t xml:space="preserve">. El </w:t>
      </w:r>
      <w:r w:rsidR="00690398">
        <w:rPr>
          <w:rFonts w:ascii="Times New Roman" w:hAnsi="Times New Roman" w:cs="Times New Roman"/>
          <w:sz w:val="24"/>
          <w:szCs w:val="24"/>
          <w:lang w:val="es-419"/>
        </w:rPr>
        <w:t>C</w:t>
      </w:r>
      <w:r w:rsidR="009A0B7C">
        <w:rPr>
          <w:rFonts w:ascii="Times New Roman" w:hAnsi="Times New Roman" w:cs="Times New Roman"/>
          <w:sz w:val="24"/>
          <w:szCs w:val="24"/>
          <w:lang w:val="es-419"/>
        </w:rPr>
        <w:t>uadro 1 muest</w:t>
      </w:r>
      <w:r w:rsidR="00461474">
        <w:rPr>
          <w:rFonts w:ascii="Times New Roman" w:hAnsi="Times New Roman" w:cs="Times New Roman"/>
          <w:sz w:val="24"/>
          <w:szCs w:val="24"/>
          <w:lang w:val="es-419"/>
        </w:rPr>
        <w:t>r</w:t>
      </w:r>
      <w:r w:rsidR="009A0B7C">
        <w:rPr>
          <w:rFonts w:ascii="Times New Roman" w:hAnsi="Times New Roman" w:cs="Times New Roman"/>
          <w:sz w:val="24"/>
          <w:szCs w:val="24"/>
          <w:lang w:val="es-419"/>
        </w:rPr>
        <w:t>a la lista final de ítems considerados</w:t>
      </w:r>
      <w:r w:rsidR="0063239D">
        <w:rPr>
          <w:rFonts w:ascii="Times New Roman" w:hAnsi="Times New Roman" w:cs="Times New Roman"/>
          <w:sz w:val="24"/>
          <w:szCs w:val="24"/>
          <w:lang w:val="es-419"/>
        </w:rPr>
        <w:t xml:space="preserve"> luego de esta etapa de revisión</w:t>
      </w:r>
      <w:r w:rsidR="009A0B7C">
        <w:rPr>
          <w:rFonts w:ascii="Times New Roman" w:hAnsi="Times New Roman" w:cs="Times New Roman"/>
          <w:sz w:val="24"/>
          <w:szCs w:val="24"/>
          <w:lang w:val="es-419"/>
        </w:rPr>
        <w:t>.</w:t>
      </w:r>
    </w:p>
    <w:p w14:paraId="5838A184" w14:textId="77777777" w:rsidR="008D45A5" w:rsidRDefault="008D45A5" w:rsidP="008D45A5">
      <w:pPr>
        <w:spacing w:after="0" w:line="360" w:lineRule="auto"/>
        <w:ind w:firstLine="720"/>
        <w:jc w:val="both"/>
        <w:rPr>
          <w:rFonts w:ascii="Times New Roman" w:hAnsi="Times New Roman" w:cs="Times New Roman"/>
          <w:sz w:val="24"/>
          <w:szCs w:val="24"/>
          <w:lang w:val="es-419"/>
        </w:rPr>
      </w:pPr>
    </w:p>
    <w:p w14:paraId="03C89AAF" w14:textId="77777777" w:rsidR="008D45A5" w:rsidRDefault="008D45A5" w:rsidP="008D45A5">
      <w:pPr>
        <w:spacing w:after="0" w:line="360" w:lineRule="auto"/>
        <w:ind w:firstLine="720"/>
        <w:jc w:val="both"/>
        <w:rPr>
          <w:rFonts w:ascii="Times New Roman" w:hAnsi="Times New Roman" w:cs="Times New Roman"/>
          <w:sz w:val="24"/>
          <w:szCs w:val="24"/>
          <w:lang w:val="es-419"/>
        </w:rPr>
      </w:pPr>
    </w:p>
    <w:p w14:paraId="38711D70" w14:textId="77777777" w:rsidR="008D45A5" w:rsidRDefault="008D45A5" w:rsidP="008D45A5">
      <w:pPr>
        <w:spacing w:after="0" w:line="360" w:lineRule="auto"/>
        <w:ind w:firstLine="720"/>
        <w:jc w:val="both"/>
        <w:rPr>
          <w:rFonts w:ascii="Times New Roman" w:hAnsi="Times New Roman" w:cs="Times New Roman"/>
          <w:sz w:val="24"/>
          <w:szCs w:val="24"/>
          <w:lang w:val="es-419"/>
        </w:rPr>
      </w:pPr>
    </w:p>
    <w:p w14:paraId="4F88DE77" w14:textId="77777777" w:rsidR="008D45A5" w:rsidRDefault="008D45A5" w:rsidP="008D45A5">
      <w:pPr>
        <w:spacing w:after="0" w:line="360" w:lineRule="auto"/>
        <w:ind w:firstLine="720"/>
        <w:jc w:val="both"/>
        <w:rPr>
          <w:rFonts w:ascii="Times New Roman" w:hAnsi="Times New Roman" w:cs="Times New Roman"/>
          <w:sz w:val="24"/>
          <w:szCs w:val="24"/>
          <w:lang w:val="es-419"/>
        </w:rPr>
      </w:pPr>
    </w:p>
    <w:p w14:paraId="26CA1FD6" w14:textId="77777777" w:rsidR="008D45A5" w:rsidRDefault="008D45A5" w:rsidP="008D45A5">
      <w:pPr>
        <w:spacing w:after="0" w:line="360" w:lineRule="auto"/>
        <w:ind w:firstLine="720"/>
        <w:jc w:val="both"/>
        <w:rPr>
          <w:rFonts w:ascii="Times New Roman" w:eastAsia="Times New Roman" w:hAnsi="Times New Roman" w:cs="Times New Roman"/>
          <w:b/>
          <w:bCs/>
          <w:sz w:val="24"/>
          <w:szCs w:val="24"/>
          <w:lang w:val="es-ES"/>
        </w:rPr>
      </w:pPr>
    </w:p>
    <w:p w14:paraId="4A4C1D11" w14:textId="1B295F8E" w:rsidR="004E6AFC" w:rsidRDefault="004E6AFC" w:rsidP="008D45A5">
      <w:pPr>
        <w:spacing w:after="0" w:line="360" w:lineRule="auto"/>
        <w:jc w:val="center"/>
        <w:rPr>
          <w:rFonts w:ascii="Times New Roman" w:eastAsia="Times New Roman" w:hAnsi="Times New Roman" w:cs="Times New Roman"/>
          <w:b/>
          <w:bCs/>
          <w:sz w:val="24"/>
          <w:szCs w:val="24"/>
          <w:lang w:val="es-ES"/>
        </w:rPr>
      </w:pPr>
      <w:r w:rsidRPr="271859F7">
        <w:rPr>
          <w:rFonts w:ascii="Times New Roman" w:eastAsia="Times New Roman" w:hAnsi="Times New Roman" w:cs="Times New Roman"/>
          <w:b/>
          <w:bCs/>
          <w:sz w:val="24"/>
          <w:szCs w:val="24"/>
          <w:lang w:val="es-ES"/>
        </w:rPr>
        <w:lastRenderedPageBreak/>
        <w:t>Cuadro 1</w:t>
      </w:r>
    </w:p>
    <w:p w14:paraId="73987F8C" w14:textId="2370BFFF" w:rsidR="008D45A5" w:rsidRPr="00007772" w:rsidRDefault="004E6AFC" w:rsidP="008D45A5">
      <w:pPr>
        <w:spacing w:after="0" w:line="360" w:lineRule="auto"/>
        <w:jc w:val="center"/>
        <w:rPr>
          <w:rFonts w:ascii="Times New Roman" w:eastAsia="Times New Roman" w:hAnsi="Times New Roman" w:cs="Times New Roman"/>
          <w:sz w:val="24"/>
          <w:szCs w:val="24"/>
          <w:lang w:val="es-ES"/>
        </w:rPr>
      </w:pPr>
      <w:r w:rsidRPr="271859F7">
        <w:rPr>
          <w:rFonts w:ascii="Times New Roman" w:eastAsia="Times New Roman" w:hAnsi="Times New Roman" w:cs="Times New Roman"/>
          <w:sz w:val="24"/>
          <w:szCs w:val="24"/>
          <w:lang w:val="es-ES"/>
        </w:rPr>
        <w:t>Ítems usados para medir los constructos luego de las pruebas de validez y confiabilidad</w:t>
      </w:r>
    </w:p>
    <w:tbl>
      <w:tblPr>
        <w:tblW w:w="0" w:type="auto"/>
        <w:tblLook w:val="0000" w:firstRow="0" w:lastRow="0" w:firstColumn="0" w:lastColumn="0" w:noHBand="0" w:noVBand="0"/>
      </w:tblPr>
      <w:tblGrid>
        <w:gridCol w:w="2967"/>
        <w:gridCol w:w="222"/>
        <w:gridCol w:w="4568"/>
        <w:gridCol w:w="1989"/>
      </w:tblGrid>
      <w:tr w:rsidR="004E6AFC" w:rsidRPr="00007772" w14:paraId="05B6CBA9" w14:textId="77777777" w:rsidTr="6D764171">
        <w:trPr>
          <w:tblHeader/>
        </w:trPr>
        <w:tc>
          <w:tcPr>
            <w:tcW w:w="0" w:type="auto"/>
            <w:gridSpan w:val="2"/>
            <w:tcBorders>
              <w:top w:val="single" w:sz="4" w:space="0" w:color="000000" w:themeColor="text1"/>
              <w:bottom w:val="single" w:sz="4" w:space="0" w:color="333333"/>
            </w:tcBorders>
            <w:vAlign w:val="center"/>
          </w:tcPr>
          <w:p w14:paraId="622087B1" w14:textId="77777777" w:rsidR="004E6AFC" w:rsidRPr="00007772" w:rsidRDefault="004E6AFC" w:rsidP="00240030">
            <w:pPr>
              <w:widowControl w:val="0"/>
              <w:spacing w:line="240" w:lineRule="auto"/>
              <w:jc w:val="center"/>
              <w:rPr>
                <w:rFonts w:ascii="Times New Roman" w:eastAsia="Times" w:hAnsi="Times New Roman" w:cs="Times New Roman"/>
                <w:b/>
              </w:rPr>
            </w:pPr>
            <w:r w:rsidRPr="00007772">
              <w:rPr>
                <w:rFonts w:ascii="Times New Roman" w:eastAsia="Times" w:hAnsi="Times New Roman" w:cs="Times New Roman"/>
                <w:b/>
              </w:rPr>
              <w:t>Constructo</w:t>
            </w:r>
          </w:p>
        </w:tc>
        <w:tc>
          <w:tcPr>
            <w:tcW w:w="4568" w:type="dxa"/>
            <w:tcBorders>
              <w:top w:val="single" w:sz="4" w:space="0" w:color="000000" w:themeColor="text1"/>
              <w:bottom w:val="single" w:sz="4" w:space="0" w:color="333333"/>
            </w:tcBorders>
            <w:vAlign w:val="center"/>
          </w:tcPr>
          <w:p w14:paraId="15028F1C" w14:textId="77777777" w:rsidR="004E6AFC" w:rsidRPr="00007772" w:rsidRDefault="004E6AFC" w:rsidP="00240030">
            <w:pPr>
              <w:widowControl w:val="0"/>
              <w:spacing w:line="240" w:lineRule="auto"/>
              <w:jc w:val="center"/>
              <w:rPr>
                <w:rFonts w:ascii="Times New Roman" w:eastAsia="Times" w:hAnsi="Times New Roman" w:cs="Times New Roman"/>
                <w:b/>
              </w:rPr>
            </w:pPr>
            <w:r w:rsidRPr="00007772">
              <w:rPr>
                <w:rFonts w:ascii="Times New Roman" w:eastAsia="Times" w:hAnsi="Times New Roman" w:cs="Times New Roman"/>
                <w:b/>
              </w:rPr>
              <w:t>Ítem</w:t>
            </w:r>
          </w:p>
        </w:tc>
        <w:tc>
          <w:tcPr>
            <w:tcW w:w="1989" w:type="dxa"/>
            <w:tcBorders>
              <w:top w:val="single" w:sz="4" w:space="0" w:color="000000" w:themeColor="text1"/>
              <w:bottom w:val="single" w:sz="4" w:space="0" w:color="333333"/>
            </w:tcBorders>
            <w:vAlign w:val="center"/>
          </w:tcPr>
          <w:p w14:paraId="1E38D7AD" w14:textId="77777777" w:rsidR="004E6AFC" w:rsidRPr="00007772" w:rsidRDefault="004E6AFC" w:rsidP="00240030">
            <w:pPr>
              <w:widowControl w:val="0"/>
              <w:spacing w:line="240" w:lineRule="auto"/>
              <w:jc w:val="center"/>
              <w:rPr>
                <w:rFonts w:ascii="Times New Roman" w:eastAsia="Times" w:hAnsi="Times New Roman" w:cs="Times New Roman"/>
                <w:b/>
              </w:rPr>
            </w:pPr>
            <w:r w:rsidRPr="00007772">
              <w:rPr>
                <w:rFonts w:ascii="Times New Roman" w:eastAsia="Times" w:hAnsi="Times New Roman" w:cs="Times New Roman"/>
                <w:b/>
              </w:rPr>
              <w:t>Fuente</w:t>
            </w:r>
          </w:p>
        </w:tc>
      </w:tr>
      <w:tr w:rsidR="004E6AFC" w:rsidRPr="00007772" w14:paraId="74F487FF" w14:textId="77777777" w:rsidTr="6D764171">
        <w:trPr>
          <w:trHeight w:val="2598"/>
        </w:trPr>
        <w:tc>
          <w:tcPr>
            <w:tcW w:w="0" w:type="auto"/>
            <w:tcBorders>
              <w:bottom w:val="single" w:sz="4" w:space="0" w:color="000000" w:themeColor="text1"/>
            </w:tcBorders>
            <w:tcMar>
              <w:bottom w:w="0" w:type="dxa"/>
            </w:tcMar>
            <w:vAlign w:val="center"/>
          </w:tcPr>
          <w:p w14:paraId="50AFD4A1" w14:textId="77777777" w:rsidR="004E6AFC" w:rsidRPr="00007772" w:rsidRDefault="004E6AFC" w:rsidP="00240030">
            <w:pPr>
              <w:pStyle w:val="Prrafodelista"/>
              <w:widowControl w:val="0"/>
              <w:numPr>
                <w:ilvl w:val="0"/>
                <w:numId w:val="1"/>
              </w:numPr>
              <w:spacing w:line="240" w:lineRule="auto"/>
              <w:rPr>
                <w:rFonts w:ascii="Times New Roman" w:eastAsia="Times" w:hAnsi="Times New Roman" w:cs="Times New Roman"/>
                <w:lang w:val="es-CR"/>
              </w:rPr>
            </w:pPr>
            <w:r w:rsidRPr="00007772">
              <w:rPr>
                <w:rFonts w:ascii="Times New Roman" w:eastAsia="Times" w:hAnsi="Times New Roman" w:cs="Times New Roman"/>
                <w:highlight w:val="white"/>
                <w:lang w:val="es-CR"/>
              </w:rPr>
              <w:t>Identidad de lugar</w:t>
            </w:r>
          </w:p>
        </w:tc>
        <w:tc>
          <w:tcPr>
            <w:tcW w:w="0" w:type="auto"/>
            <w:tcBorders>
              <w:bottom w:val="single" w:sz="4" w:space="0" w:color="000000" w:themeColor="text1"/>
            </w:tcBorders>
            <w:tcMar>
              <w:bottom w:w="0" w:type="dxa"/>
            </w:tcMar>
            <w:vAlign w:val="center"/>
          </w:tcPr>
          <w:p w14:paraId="047D1436" w14:textId="77777777" w:rsidR="004E6AFC" w:rsidRPr="00007772" w:rsidRDefault="004E6AFC" w:rsidP="00240030">
            <w:pPr>
              <w:widowControl w:val="0"/>
              <w:spacing w:line="240" w:lineRule="auto"/>
              <w:rPr>
                <w:rFonts w:ascii="Times New Roman" w:eastAsia="Times" w:hAnsi="Times New Roman" w:cs="Times New Roman"/>
              </w:rPr>
            </w:pPr>
          </w:p>
        </w:tc>
        <w:tc>
          <w:tcPr>
            <w:tcW w:w="4568" w:type="dxa"/>
            <w:tcBorders>
              <w:bottom w:val="single" w:sz="4" w:space="0" w:color="000000" w:themeColor="text1"/>
            </w:tcBorders>
            <w:tcMar>
              <w:bottom w:w="0" w:type="dxa"/>
            </w:tcMar>
            <w:vAlign w:val="center"/>
          </w:tcPr>
          <w:p w14:paraId="4D7D086C" w14:textId="77777777" w:rsidR="004E6AFC" w:rsidRPr="00007772" w:rsidRDefault="004E6AFC" w:rsidP="00240030">
            <w:pPr>
              <w:widowControl w:val="0"/>
              <w:spacing w:line="240" w:lineRule="auto"/>
              <w:rPr>
                <w:rFonts w:ascii="Times New Roman" w:eastAsia="Times" w:hAnsi="Times New Roman" w:cs="Times New Roman"/>
                <w:highlight w:val="white"/>
                <w:lang w:val="es-ES"/>
              </w:rPr>
            </w:pPr>
            <w:r w:rsidRPr="00007772">
              <w:rPr>
                <w:rFonts w:ascii="Times New Roman" w:eastAsia="Times" w:hAnsi="Times New Roman" w:cs="Times New Roman"/>
                <w:highlight w:val="white"/>
                <w:lang w:val="es-ES"/>
              </w:rPr>
              <w:t xml:space="preserve">A.1 Estoy muy apegado(a) al TM / FAM. </w:t>
            </w:r>
          </w:p>
          <w:p w14:paraId="50B908E6" w14:textId="4161C146" w:rsidR="004E6AFC" w:rsidRPr="00007772" w:rsidRDefault="004E6AFC" w:rsidP="00240030">
            <w:pPr>
              <w:widowControl w:val="0"/>
              <w:spacing w:line="240" w:lineRule="auto"/>
              <w:rPr>
                <w:rFonts w:ascii="Times New Roman" w:eastAsia="Times" w:hAnsi="Times New Roman" w:cs="Times New Roman"/>
                <w:highlight w:val="white"/>
                <w:lang w:val="es-ES"/>
              </w:rPr>
            </w:pPr>
            <w:r w:rsidRPr="6D764171">
              <w:rPr>
                <w:rFonts w:ascii="Times New Roman" w:eastAsia="Times" w:hAnsi="Times New Roman" w:cs="Times New Roman"/>
                <w:highlight w:val="white"/>
                <w:lang w:val="es-ES"/>
              </w:rPr>
              <w:t>A.2 Tengo muy buenos recuerdos del TM</w:t>
            </w:r>
            <w:r w:rsidR="5B271645" w:rsidRPr="6D764171">
              <w:rPr>
                <w:rFonts w:ascii="Times New Roman" w:eastAsia="Times" w:hAnsi="Times New Roman" w:cs="Times New Roman"/>
                <w:highlight w:val="white"/>
                <w:lang w:val="es-ES"/>
              </w:rPr>
              <w:t xml:space="preserve"> / FAM</w:t>
            </w:r>
            <w:r w:rsidRPr="6D764171">
              <w:rPr>
                <w:rFonts w:ascii="Times New Roman" w:eastAsia="Times" w:hAnsi="Times New Roman" w:cs="Times New Roman"/>
                <w:highlight w:val="white"/>
                <w:lang w:val="es-ES"/>
              </w:rPr>
              <w:t xml:space="preserve">. </w:t>
            </w:r>
          </w:p>
          <w:p w14:paraId="65974E72" w14:textId="77777777" w:rsidR="004E6AFC" w:rsidRPr="00007772" w:rsidRDefault="004E6AFC" w:rsidP="00240030">
            <w:pPr>
              <w:widowControl w:val="0"/>
              <w:spacing w:line="240" w:lineRule="auto"/>
              <w:rPr>
                <w:rFonts w:ascii="Times New Roman" w:eastAsia="Times" w:hAnsi="Times New Roman" w:cs="Times New Roman"/>
                <w:highlight w:val="white"/>
                <w:lang w:val="es-ES"/>
              </w:rPr>
            </w:pPr>
            <w:r w:rsidRPr="00007772">
              <w:rPr>
                <w:rFonts w:ascii="Times New Roman" w:eastAsia="Times" w:hAnsi="Times New Roman" w:cs="Times New Roman"/>
                <w:highlight w:val="white"/>
                <w:lang w:val="es-ES"/>
              </w:rPr>
              <w:t xml:space="preserve">A.3 El TM / FAM es importante para mí, para quien soy como persona. </w:t>
            </w:r>
          </w:p>
          <w:p w14:paraId="78A96505" w14:textId="77777777" w:rsidR="004E6AFC" w:rsidRPr="00007772" w:rsidRDefault="004E6AFC" w:rsidP="00240030">
            <w:pPr>
              <w:widowControl w:val="0"/>
              <w:spacing w:line="240" w:lineRule="auto"/>
              <w:rPr>
                <w:rFonts w:ascii="Times New Roman" w:eastAsia="Times" w:hAnsi="Times New Roman" w:cs="Times New Roman"/>
                <w:highlight w:val="white"/>
                <w:lang w:val="es-ES"/>
              </w:rPr>
            </w:pPr>
            <w:r w:rsidRPr="00007772">
              <w:rPr>
                <w:rFonts w:ascii="Times New Roman" w:eastAsia="Times" w:hAnsi="Times New Roman" w:cs="Times New Roman"/>
                <w:highlight w:val="white"/>
                <w:lang w:val="es-ES"/>
              </w:rPr>
              <w:t>A.4 Me identifico fuertemente con el TM / FAM.</w:t>
            </w:r>
          </w:p>
          <w:p w14:paraId="15956974" w14:textId="77777777" w:rsidR="004E6AFC" w:rsidRPr="00007772" w:rsidRDefault="004E6AFC" w:rsidP="00240030">
            <w:pPr>
              <w:widowControl w:val="0"/>
              <w:spacing w:line="240" w:lineRule="auto"/>
              <w:rPr>
                <w:rFonts w:ascii="Times New Roman" w:eastAsia="Times" w:hAnsi="Times New Roman" w:cs="Times New Roman"/>
                <w:highlight w:val="white"/>
                <w:lang w:val="es-ES"/>
              </w:rPr>
            </w:pPr>
            <w:r w:rsidRPr="00007772">
              <w:rPr>
                <w:rFonts w:ascii="Times New Roman" w:eastAsia="Times" w:hAnsi="Times New Roman" w:cs="Times New Roman"/>
                <w:highlight w:val="white"/>
                <w:lang w:val="es-ES"/>
              </w:rPr>
              <w:t xml:space="preserve">A.5 Siento que el TM / FAM es parte de mí.  </w:t>
            </w:r>
          </w:p>
          <w:p w14:paraId="1FFB4BB4" w14:textId="77777777" w:rsidR="004E6AFC" w:rsidRPr="00007772" w:rsidRDefault="004E6AFC" w:rsidP="00240030">
            <w:pPr>
              <w:widowControl w:val="0"/>
              <w:spacing w:line="240" w:lineRule="auto"/>
              <w:rPr>
                <w:rFonts w:ascii="Times New Roman" w:eastAsia="Times" w:hAnsi="Times New Roman" w:cs="Times New Roman"/>
                <w:lang w:val="es-ES"/>
              </w:rPr>
            </w:pPr>
            <w:r w:rsidRPr="00007772">
              <w:rPr>
                <w:rFonts w:ascii="Times New Roman" w:eastAsia="Times" w:hAnsi="Times New Roman" w:cs="Times New Roman"/>
                <w:highlight w:val="white"/>
                <w:lang w:val="es-ES"/>
              </w:rPr>
              <w:t>A.6 Me siento parte de las dinámicas que se dan en el TM / FAM.</w:t>
            </w:r>
          </w:p>
        </w:tc>
        <w:tc>
          <w:tcPr>
            <w:tcW w:w="1989" w:type="dxa"/>
            <w:tcBorders>
              <w:bottom w:val="single" w:sz="4" w:space="0" w:color="000000" w:themeColor="text1"/>
            </w:tcBorders>
            <w:tcMar>
              <w:bottom w:w="0" w:type="dxa"/>
            </w:tcMar>
            <w:vAlign w:val="center"/>
          </w:tcPr>
          <w:p w14:paraId="0693F396" w14:textId="77777777" w:rsidR="004E6AFC" w:rsidRPr="00007772" w:rsidRDefault="003A673E" w:rsidP="00240030">
            <w:pPr>
              <w:widowControl w:val="0"/>
              <w:spacing w:before="240" w:after="240" w:line="240" w:lineRule="auto"/>
              <w:rPr>
                <w:rFonts w:ascii="Times New Roman" w:eastAsia="Times" w:hAnsi="Times New Roman" w:cs="Times New Roman"/>
              </w:rPr>
            </w:pPr>
            <w:hyperlink r:id="rId15">
              <w:r w:rsidR="004E6AFC" w:rsidRPr="00007772">
                <w:rPr>
                  <w:rFonts w:ascii="Times New Roman" w:eastAsia="Times" w:hAnsi="Times New Roman" w:cs="Times New Roman"/>
                </w:rPr>
                <w:t>Raymond et al., 2010</w:t>
              </w:r>
            </w:hyperlink>
          </w:p>
        </w:tc>
      </w:tr>
      <w:tr w:rsidR="004E6AFC" w:rsidRPr="00F927DF" w14:paraId="036D4C52" w14:textId="77777777" w:rsidTr="6D764171">
        <w:trPr>
          <w:trHeight w:val="681"/>
        </w:trPr>
        <w:tc>
          <w:tcPr>
            <w:tcW w:w="0" w:type="auto"/>
            <w:tcBorders>
              <w:bottom w:val="single" w:sz="4" w:space="0" w:color="000000" w:themeColor="text1"/>
            </w:tcBorders>
            <w:tcMar>
              <w:bottom w:w="0" w:type="dxa"/>
            </w:tcMar>
            <w:vAlign w:val="center"/>
          </w:tcPr>
          <w:p w14:paraId="64123EEA" w14:textId="77777777" w:rsidR="004E6AFC" w:rsidRPr="00007772" w:rsidRDefault="004E6AFC" w:rsidP="00240030">
            <w:pPr>
              <w:pStyle w:val="Prrafodelista"/>
              <w:widowControl w:val="0"/>
              <w:numPr>
                <w:ilvl w:val="0"/>
                <w:numId w:val="1"/>
              </w:numPr>
              <w:spacing w:line="240" w:lineRule="auto"/>
              <w:rPr>
                <w:rFonts w:ascii="Times New Roman" w:eastAsia="Times" w:hAnsi="Times New Roman" w:cs="Times New Roman"/>
                <w:lang w:val="es-CR"/>
              </w:rPr>
            </w:pPr>
            <w:r w:rsidRPr="00007772">
              <w:rPr>
                <w:rFonts w:ascii="Times New Roman" w:eastAsia="Times" w:hAnsi="Times New Roman" w:cs="Times New Roman"/>
                <w:lang w:val="es-CR"/>
              </w:rPr>
              <w:t>Identidad comunitaria</w:t>
            </w:r>
          </w:p>
        </w:tc>
        <w:tc>
          <w:tcPr>
            <w:tcW w:w="0" w:type="auto"/>
            <w:tcBorders>
              <w:bottom w:val="single" w:sz="4" w:space="0" w:color="000000" w:themeColor="text1"/>
            </w:tcBorders>
            <w:tcMar>
              <w:bottom w:w="0" w:type="dxa"/>
            </w:tcMar>
            <w:vAlign w:val="center"/>
          </w:tcPr>
          <w:p w14:paraId="2B048BD3" w14:textId="77777777" w:rsidR="004E6AFC" w:rsidRPr="00007772" w:rsidRDefault="004E6AFC" w:rsidP="00240030">
            <w:pPr>
              <w:widowControl w:val="0"/>
              <w:spacing w:line="240" w:lineRule="auto"/>
              <w:rPr>
                <w:rFonts w:ascii="Times New Roman" w:eastAsia="Times" w:hAnsi="Times New Roman" w:cs="Times New Roman"/>
              </w:rPr>
            </w:pPr>
          </w:p>
        </w:tc>
        <w:tc>
          <w:tcPr>
            <w:tcW w:w="4568" w:type="dxa"/>
            <w:tcBorders>
              <w:bottom w:val="single" w:sz="4" w:space="0" w:color="000000" w:themeColor="text1"/>
            </w:tcBorders>
            <w:tcMar>
              <w:bottom w:w="0" w:type="dxa"/>
            </w:tcMar>
            <w:vAlign w:val="center"/>
          </w:tcPr>
          <w:p w14:paraId="6874D7F2" w14:textId="0579C619" w:rsidR="004E6AFC" w:rsidRPr="00007772" w:rsidRDefault="004E6AFC" w:rsidP="00240030">
            <w:pPr>
              <w:widowControl w:val="0"/>
              <w:spacing w:line="240" w:lineRule="auto"/>
              <w:rPr>
                <w:rFonts w:ascii="Times New Roman" w:eastAsia="Times" w:hAnsi="Times New Roman" w:cs="Times New Roman"/>
                <w:lang w:val="es-419"/>
              </w:rPr>
            </w:pPr>
            <w:r w:rsidRPr="00007772">
              <w:rPr>
                <w:rFonts w:ascii="Times New Roman" w:eastAsia="Times" w:hAnsi="Times New Roman" w:cs="Times New Roman"/>
                <w:lang w:val="es-419"/>
              </w:rPr>
              <w:t>B.1 El TM</w:t>
            </w:r>
            <w:r w:rsidR="00600508">
              <w:rPr>
                <w:rFonts w:ascii="Times New Roman" w:eastAsia="Times" w:hAnsi="Times New Roman" w:cs="Times New Roman"/>
                <w:lang w:val="es-419"/>
              </w:rPr>
              <w:t xml:space="preserve"> </w:t>
            </w:r>
            <w:r w:rsidRPr="00007772">
              <w:rPr>
                <w:rFonts w:ascii="Times New Roman" w:eastAsia="Times" w:hAnsi="Times New Roman" w:cs="Times New Roman"/>
                <w:lang w:val="es-419"/>
              </w:rPr>
              <w:t>/</w:t>
            </w:r>
            <w:r w:rsidR="00600508">
              <w:rPr>
                <w:rFonts w:ascii="Times New Roman" w:eastAsia="Times" w:hAnsi="Times New Roman" w:cs="Times New Roman"/>
                <w:lang w:val="es-419"/>
              </w:rPr>
              <w:t xml:space="preserve"> </w:t>
            </w:r>
            <w:r w:rsidRPr="00007772">
              <w:rPr>
                <w:rFonts w:ascii="Times New Roman" w:eastAsia="Times" w:hAnsi="Times New Roman" w:cs="Times New Roman"/>
                <w:lang w:val="es-419"/>
              </w:rPr>
              <w:t xml:space="preserve">FAM proporciona conexiones con otras actividades comunitarias (por ejemplo, servicio comunitario, política local, eventos del vecindario). </w:t>
            </w:r>
          </w:p>
          <w:p w14:paraId="658D44E4" w14:textId="73FA6AE4" w:rsidR="004E6AFC" w:rsidRPr="00007772" w:rsidRDefault="004E6AFC" w:rsidP="00240030">
            <w:pPr>
              <w:widowControl w:val="0"/>
              <w:spacing w:line="240" w:lineRule="auto"/>
              <w:rPr>
                <w:rFonts w:ascii="Times New Roman" w:eastAsia="Times" w:hAnsi="Times New Roman" w:cs="Times New Roman"/>
                <w:lang w:val="es-419"/>
              </w:rPr>
            </w:pPr>
            <w:r w:rsidRPr="6D764171">
              <w:rPr>
                <w:rFonts w:ascii="Times New Roman" w:eastAsia="Times" w:hAnsi="Times New Roman" w:cs="Times New Roman"/>
                <w:lang w:val="es-419"/>
              </w:rPr>
              <w:t>B.2 El TM</w:t>
            </w:r>
            <w:r w:rsidR="00600508">
              <w:rPr>
                <w:rFonts w:ascii="Times New Roman" w:eastAsia="Times" w:hAnsi="Times New Roman" w:cs="Times New Roman"/>
                <w:lang w:val="es-419"/>
              </w:rPr>
              <w:t xml:space="preserve"> </w:t>
            </w:r>
            <w:r w:rsidRPr="6D764171">
              <w:rPr>
                <w:rFonts w:ascii="Times New Roman" w:eastAsia="Times" w:hAnsi="Times New Roman" w:cs="Times New Roman"/>
                <w:lang w:val="es-419"/>
              </w:rPr>
              <w:t>/</w:t>
            </w:r>
            <w:r w:rsidR="00600508">
              <w:rPr>
                <w:rFonts w:ascii="Times New Roman" w:eastAsia="Times" w:hAnsi="Times New Roman" w:cs="Times New Roman"/>
                <w:lang w:val="es-419"/>
              </w:rPr>
              <w:t xml:space="preserve"> </w:t>
            </w:r>
            <w:r w:rsidRPr="6D764171">
              <w:rPr>
                <w:rFonts w:ascii="Times New Roman" w:eastAsia="Times" w:hAnsi="Times New Roman" w:cs="Times New Roman"/>
                <w:lang w:val="es-419"/>
              </w:rPr>
              <w:t xml:space="preserve">FAM es un buen lugar para socializar. </w:t>
            </w:r>
          </w:p>
          <w:p w14:paraId="7798C0D5" w14:textId="5CDE00F0" w:rsidR="004E6AFC" w:rsidRPr="00007772" w:rsidRDefault="004E6AFC" w:rsidP="00240030">
            <w:pPr>
              <w:widowControl w:val="0"/>
              <w:spacing w:line="240" w:lineRule="auto"/>
              <w:rPr>
                <w:rFonts w:ascii="Times New Roman" w:eastAsia="Times" w:hAnsi="Times New Roman" w:cs="Times New Roman"/>
                <w:lang w:val="es-419"/>
              </w:rPr>
            </w:pPr>
            <w:r w:rsidRPr="6D764171">
              <w:rPr>
                <w:rFonts w:ascii="Times New Roman" w:eastAsia="Times" w:hAnsi="Times New Roman" w:cs="Times New Roman"/>
                <w:lang w:val="es-419"/>
              </w:rPr>
              <w:t>B.3 En el TM</w:t>
            </w:r>
            <w:r w:rsidR="00600508">
              <w:rPr>
                <w:rFonts w:ascii="Times New Roman" w:eastAsia="Times" w:hAnsi="Times New Roman" w:cs="Times New Roman"/>
                <w:lang w:val="es-419"/>
              </w:rPr>
              <w:t xml:space="preserve"> </w:t>
            </w:r>
            <w:r w:rsidRPr="6D764171">
              <w:rPr>
                <w:rFonts w:ascii="Times New Roman" w:eastAsia="Times" w:hAnsi="Times New Roman" w:cs="Times New Roman"/>
                <w:lang w:val="es-419"/>
              </w:rPr>
              <w:t>/</w:t>
            </w:r>
            <w:r w:rsidR="00600508">
              <w:rPr>
                <w:rFonts w:ascii="Times New Roman" w:eastAsia="Times" w:hAnsi="Times New Roman" w:cs="Times New Roman"/>
                <w:lang w:val="es-419"/>
              </w:rPr>
              <w:t xml:space="preserve"> </w:t>
            </w:r>
            <w:r w:rsidRPr="6D764171">
              <w:rPr>
                <w:rFonts w:ascii="Times New Roman" w:eastAsia="Times" w:hAnsi="Times New Roman" w:cs="Times New Roman"/>
                <w:lang w:val="es-419"/>
              </w:rPr>
              <w:t xml:space="preserve">FAM veo a personas de la comunidad que de lo contrario no vería o vería muy poco. </w:t>
            </w:r>
          </w:p>
          <w:p w14:paraId="3A2A9BB2" w14:textId="7D76645E" w:rsidR="004E6AFC" w:rsidRPr="00007772" w:rsidRDefault="004E6AFC" w:rsidP="00240030">
            <w:pPr>
              <w:widowControl w:val="0"/>
              <w:spacing w:line="240" w:lineRule="auto"/>
              <w:rPr>
                <w:rFonts w:ascii="Times New Roman" w:eastAsia="Times" w:hAnsi="Times New Roman" w:cs="Times New Roman"/>
                <w:lang w:val="es-419"/>
              </w:rPr>
            </w:pPr>
            <w:r w:rsidRPr="00007772">
              <w:rPr>
                <w:rFonts w:ascii="Times New Roman" w:eastAsia="Times" w:hAnsi="Times New Roman" w:cs="Times New Roman"/>
                <w:lang w:val="es-419"/>
              </w:rPr>
              <w:t>B.4 El TM</w:t>
            </w:r>
            <w:r w:rsidR="00600508">
              <w:rPr>
                <w:rFonts w:ascii="Times New Roman" w:eastAsia="Times" w:hAnsi="Times New Roman" w:cs="Times New Roman"/>
                <w:lang w:val="es-419"/>
              </w:rPr>
              <w:t xml:space="preserve"> </w:t>
            </w:r>
            <w:r w:rsidRPr="00007772">
              <w:rPr>
                <w:rFonts w:ascii="Times New Roman" w:eastAsia="Times" w:hAnsi="Times New Roman" w:cs="Times New Roman"/>
                <w:lang w:val="es-419"/>
              </w:rPr>
              <w:t>/</w:t>
            </w:r>
            <w:r w:rsidR="00600508">
              <w:rPr>
                <w:rFonts w:ascii="Times New Roman" w:eastAsia="Times" w:hAnsi="Times New Roman" w:cs="Times New Roman"/>
                <w:lang w:val="es-419"/>
              </w:rPr>
              <w:t xml:space="preserve"> </w:t>
            </w:r>
            <w:r w:rsidRPr="00007772">
              <w:rPr>
                <w:rFonts w:ascii="Times New Roman" w:eastAsia="Times" w:hAnsi="Times New Roman" w:cs="Times New Roman"/>
                <w:lang w:val="es-419"/>
              </w:rPr>
              <w:t xml:space="preserve">FAM contribuye a la cohesión comunitaria. </w:t>
            </w:r>
          </w:p>
          <w:p w14:paraId="0FA3E04C" w14:textId="090E4A79" w:rsidR="004E6AFC" w:rsidRPr="00007772" w:rsidRDefault="004E6AFC" w:rsidP="00240030">
            <w:pPr>
              <w:widowControl w:val="0"/>
              <w:spacing w:line="240" w:lineRule="auto"/>
              <w:rPr>
                <w:rFonts w:ascii="Times New Roman" w:eastAsia="Times" w:hAnsi="Times New Roman" w:cs="Times New Roman"/>
                <w:lang w:val="es-419"/>
              </w:rPr>
            </w:pPr>
            <w:r w:rsidRPr="00007772">
              <w:rPr>
                <w:rFonts w:ascii="Times New Roman" w:eastAsia="Times" w:hAnsi="Times New Roman" w:cs="Times New Roman"/>
                <w:lang w:val="es-419"/>
              </w:rPr>
              <w:t>B.5 Al visitar el TM</w:t>
            </w:r>
            <w:r w:rsidR="00600508">
              <w:rPr>
                <w:rFonts w:ascii="Times New Roman" w:eastAsia="Times" w:hAnsi="Times New Roman" w:cs="Times New Roman"/>
                <w:lang w:val="es-419"/>
              </w:rPr>
              <w:t xml:space="preserve"> </w:t>
            </w:r>
            <w:r w:rsidRPr="00007772">
              <w:rPr>
                <w:rFonts w:ascii="Times New Roman" w:eastAsia="Times" w:hAnsi="Times New Roman" w:cs="Times New Roman"/>
                <w:lang w:val="es-419"/>
              </w:rPr>
              <w:t>/</w:t>
            </w:r>
            <w:r w:rsidR="00600508">
              <w:rPr>
                <w:rFonts w:ascii="Times New Roman" w:eastAsia="Times" w:hAnsi="Times New Roman" w:cs="Times New Roman"/>
                <w:lang w:val="es-419"/>
              </w:rPr>
              <w:t xml:space="preserve"> </w:t>
            </w:r>
            <w:r w:rsidRPr="00007772">
              <w:rPr>
                <w:rFonts w:ascii="Times New Roman" w:eastAsia="Times" w:hAnsi="Times New Roman" w:cs="Times New Roman"/>
                <w:lang w:val="es-419"/>
              </w:rPr>
              <w:t>FAM siempre me encuentro con personas que quiero.</w:t>
            </w:r>
          </w:p>
          <w:p w14:paraId="1CE074EA" w14:textId="42C815F2" w:rsidR="004E6AFC" w:rsidRPr="00007772" w:rsidRDefault="004E6AFC" w:rsidP="00240030">
            <w:pPr>
              <w:widowControl w:val="0"/>
              <w:spacing w:line="240" w:lineRule="auto"/>
              <w:rPr>
                <w:rFonts w:ascii="Times New Roman" w:eastAsia="Times" w:hAnsi="Times New Roman" w:cs="Times New Roman"/>
                <w:lang w:val="es-ES"/>
              </w:rPr>
            </w:pPr>
            <w:r w:rsidRPr="00007772">
              <w:rPr>
                <w:rFonts w:ascii="Times New Roman" w:eastAsia="Times" w:hAnsi="Times New Roman" w:cs="Times New Roman"/>
                <w:lang w:val="es-419"/>
              </w:rPr>
              <w:t>B.6 Compartir con personas en el TM</w:t>
            </w:r>
            <w:r w:rsidR="00600508">
              <w:rPr>
                <w:rFonts w:ascii="Times New Roman" w:eastAsia="Times" w:hAnsi="Times New Roman" w:cs="Times New Roman"/>
                <w:lang w:val="es-419"/>
              </w:rPr>
              <w:t xml:space="preserve"> </w:t>
            </w:r>
            <w:r w:rsidRPr="00007772">
              <w:rPr>
                <w:rFonts w:ascii="Times New Roman" w:eastAsia="Times" w:hAnsi="Times New Roman" w:cs="Times New Roman"/>
                <w:lang w:val="es-419"/>
              </w:rPr>
              <w:t>/</w:t>
            </w:r>
            <w:r w:rsidR="00600508">
              <w:rPr>
                <w:rFonts w:ascii="Times New Roman" w:eastAsia="Times" w:hAnsi="Times New Roman" w:cs="Times New Roman"/>
                <w:lang w:val="es-419"/>
              </w:rPr>
              <w:t xml:space="preserve"> </w:t>
            </w:r>
            <w:r w:rsidRPr="00007772">
              <w:rPr>
                <w:rFonts w:ascii="Times New Roman" w:eastAsia="Times" w:hAnsi="Times New Roman" w:cs="Times New Roman"/>
                <w:lang w:val="es-419"/>
              </w:rPr>
              <w:t>FAM me hace sentir en familia.</w:t>
            </w:r>
          </w:p>
        </w:tc>
        <w:tc>
          <w:tcPr>
            <w:tcW w:w="1989" w:type="dxa"/>
            <w:tcBorders>
              <w:bottom w:val="single" w:sz="4" w:space="0" w:color="000000" w:themeColor="text1"/>
            </w:tcBorders>
            <w:tcMar>
              <w:bottom w:w="0" w:type="dxa"/>
            </w:tcMar>
            <w:vAlign w:val="center"/>
          </w:tcPr>
          <w:p w14:paraId="69F1FC6A" w14:textId="77777777" w:rsidR="004E6AFC" w:rsidRPr="00007772" w:rsidRDefault="003A673E" w:rsidP="00240030">
            <w:pPr>
              <w:widowControl w:val="0"/>
              <w:spacing w:before="240" w:after="240" w:line="240" w:lineRule="auto"/>
              <w:rPr>
                <w:rFonts w:ascii="Times New Roman" w:eastAsia="Times" w:hAnsi="Times New Roman" w:cs="Times New Roman"/>
                <w:lang w:val="en-US"/>
              </w:rPr>
            </w:pPr>
            <w:hyperlink r:id="rId16">
              <w:proofErr w:type="spellStart"/>
              <w:r w:rsidR="004E6AFC" w:rsidRPr="00007772">
                <w:rPr>
                  <w:rFonts w:ascii="Times New Roman" w:eastAsia="Times" w:hAnsi="Times New Roman" w:cs="Times New Roman"/>
                  <w:lang w:val="en-US"/>
                </w:rPr>
                <w:t>Vancity</w:t>
              </w:r>
              <w:proofErr w:type="spellEnd"/>
              <w:r w:rsidR="004E6AFC" w:rsidRPr="00007772">
                <w:rPr>
                  <w:rFonts w:ascii="Times New Roman" w:eastAsia="Times" w:hAnsi="Times New Roman" w:cs="Times New Roman"/>
                  <w:lang w:val="en-US"/>
                </w:rPr>
                <w:t xml:space="preserve"> Community Foundation &amp; BC Association of Farmers Markets, 2013</w:t>
              </w:r>
            </w:hyperlink>
          </w:p>
        </w:tc>
      </w:tr>
      <w:tr w:rsidR="004E6AFC" w:rsidRPr="00F927DF" w14:paraId="52F960A1" w14:textId="77777777" w:rsidTr="6D764171">
        <w:trPr>
          <w:trHeight w:val="1970"/>
        </w:trPr>
        <w:tc>
          <w:tcPr>
            <w:tcW w:w="0" w:type="auto"/>
            <w:tcBorders>
              <w:bottom w:val="single" w:sz="4" w:space="0" w:color="000000" w:themeColor="text1"/>
            </w:tcBorders>
            <w:tcMar>
              <w:bottom w:w="0" w:type="dxa"/>
            </w:tcMar>
            <w:vAlign w:val="center"/>
          </w:tcPr>
          <w:p w14:paraId="1315A927" w14:textId="77777777" w:rsidR="004E6AFC" w:rsidRPr="00007772" w:rsidRDefault="004E6AFC" w:rsidP="00240030">
            <w:pPr>
              <w:pStyle w:val="Prrafodelista"/>
              <w:widowControl w:val="0"/>
              <w:numPr>
                <w:ilvl w:val="0"/>
                <w:numId w:val="1"/>
              </w:numPr>
              <w:spacing w:line="240" w:lineRule="auto"/>
              <w:rPr>
                <w:rFonts w:ascii="Times New Roman" w:eastAsia="Times" w:hAnsi="Times New Roman" w:cs="Times New Roman"/>
                <w:lang w:val="es-ES"/>
              </w:rPr>
            </w:pPr>
            <w:r w:rsidRPr="00007772">
              <w:rPr>
                <w:rFonts w:ascii="Times New Roman" w:eastAsia="Times" w:hAnsi="Times New Roman" w:cs="Times New Roman"/>
                <w:highlight w:val="white"/>
                <w:lang w:val="es-ES"/>
              </w:rPr>
              <w:t>Mercado como espacio de encuentro</w:t>
            </w:r>
          </w:p>
        </w:tc>
        <w:tc>
          <w:tcPr>
            <w:tcW w:w="0" w:type="auto"/>
            <w:tcBorders>
              <w:bottom w:val="single" w:sz="4" w:space="0" w:color="000000" w:themeColor="text1"/>
            </w:tcBorders>
            <w:tcMar>
              <w:bottom w:w="0" w:type="dxa"/>
            </w:tcMar>
            <w:vAlign w:val="center"/>
          </w:tcPr>
          <w:p w14:paraId="4106FBF5" w14:textId="77777777" w:rsidR="004E6AFC" w:rsidRPr="00007772" w:rsidRDefault="004E6AFC" w:rsidP="00240030">
            <w:pPr>
              <w:widowControl w:val="0"/>
              <w:spacing w:line="240" w:lineRule="auto"/>
              <w:rPr>
                <w:rFonts w:ascii="Times New Roman" w:eastAsia="Times" w:hAnsi="Times New Roman" w:cs="Times New Roman"/>
                <w:lang w:val="es-ES"/>
              </w:rPr>
            </w:pPr>
          </w:p>
        </w:tc>
        <w:tc>
          <w:tcPr>
            <w:tcW w:w="4568" w:type="dxa"/>
            <w:tcBorders>
              <w:bottom w:val="single" w:sz="4" w:space="0" w:color="000000" w:themeColor="text1"/>
            </w:tcBorders>
            <w:tcMar>
              <w:bottom w:w="0" w:type="dxa"/>
            </w:tcMar>
            <w:vAlign w:val="center"/>
          </w:tcPr>
          <w:p w14:paraId="43FCC816" w14:textId="7E5934F3" w:rsidR="004E6AFC" w:rsidRPr="00007772" w:rsidRDefault="004E6AFC" w:rsidP="00240030">
            <w:pPr>
              <w:widowControl w:val="0"/>
              <w:spacing w:line="240" w:lineRule="auto"/>
              <w:rPr>
                <w:rFonts w:ascii="Times New Roman" w:eastAsia="Times" w:hAnsi="Times New Roman" w:cs="Times New Roman"/>
                <w:lang w:val="es-419"/>
              </w:rPr>
            </w:pPr>
            <w:r w:rsidRPr="00007772">
              <w:rPr>
                <w:rFonts w:ascii="Times New Roman" w:eastAsia="Times" w:hAnsi="Times New Roman" w:cs="Times New Roman"/>
                <w:lang w:val="es-419"/>
              </w:rPr>
              <w:t>C.1 El TM</w:t>
            </w:r>
            <w:r w:rsidR="00600508">
              <w:rPr>
                <w:rFonts w:ascii="Times New Roman" w:eastAsia="Times" w:hAnsi="Times New Roman" w:cs="Times New Roman"/>
                <w:lang w:val="es-419"/>
              </w:rPr>
              <w:t xml:space="preserve"> </w:t>
            </w:r>
            <w:r w:rsidRPr="00007772">
              <w:rPr>
                <w:rFonts w:ascii="Times New Roman" w:eastAsia="Times" w:hAnsi="Times New Roman" w:cs="Times New Roman"/>
                <w:lang w:val="es-419"/>
              </w:rPr>
              <w:t>/</w:t>
            </w:r>
            <w:r w:rsidR="00600508">
              <w:rPr>
                <w:rFonts w:ascii="Times New Roman" w:eastAsia="Times" w:hAnsi="Times New Roman" w:cs="Times New Roman"/>
                <w:lang w:val="es-419"/>
              </w:rPr>
              <w:t xml:space="preserve"> </w:t>
            </w:r>
            <w:r w:rsidRPr="00007772">
              <w:rPr>
                <w:rFonts w:ascii="Times New Roman" w:eastAsia="Times" w:hAnsi="Times New Roman" w:cs="Times New Roman"/>
                <w:lang w:val="es-419"/>
              </w:rPr>
              <w:t>FAM</w:t>
            </w:r>
            <w:r w:rsidRPr="00007772">
              <w:rPr>
                <w:rFonts w:ascii="Times New Roman" w:eastAsia="Times" w:hAnsi="Times New Roman" w:cs="Times New Roman"/>
                <w:i/>
                <w:lang w:val="es-419"/>
              </w:rPr>
              <w:t xml:space="preserve"> </w:t>
            </w:r>
            <w:r w:rsidRPr="00007772">
              <w:rPr>
                <w:rFonts w:ascii="Times New Roman" w:eastAsia="Times" w:hAnsi="Times New Roman" w:cs="Times New Roman"/>
                <w:lang w:val="es-419"/>
              </w:rPr>
              <w:t>es un lugar apropiado para la familia.</w:t>
            </w:r>
          </w:p>
          <w:p w14:paraId="5394C4EA" w14:textId="3FED5A01" w:rsidR="004E6AFC" w:rsidRPr="00007772" w:rsidRDefault="004E6AFC" w:rsidP="00240030">
            <w:pPr>
              <w:widowControl w:val="0"/>
              <w:spacing w:line="240" w:lineRule="auto"/>
              <w:rPr>
                <w:rFonts w:ascii="Times New Roman" w:eastAsia="Times" w:hAnsi="Times New Roman" w:cs="Times New Roman"/>
                <w:lang w:val="es-419"/>
              </w:rPr>
            </w:pPr>
            <w:r w:rsidRPr="00007772">
              <w:rPr>
                <w:rFonts w:ascii="Times New Roman" w:eastAsia="Times" w:hAnsi="Times New Roman" w:cs="Times New Roman"/>
                <w:lang w:val="es-419"/>
              </w:rPr>
              <w:t>C.2 El TM</w:t>
            </w:r>
            <w:r w:rsidR="00600508">
              <w:rPr>
                <w:rFonts w:ascii="Times New Roman" w:eastAsia="Times" w:hAnsi="Times New Roman" w:cs="Times New Roman"/>
                <w:lang w:val="es-419"/>
              </w:rPr>
              <w:t xml:space="preserve"> </w:t>
            </w:r>
            <w:r w:rsidRPr="00007772">
              <w:rPr>
                <w:rFonts w:ascii="Times New Roman" w:eastAsia="Times" w:hAnsi="Times New Roman" w:cs="Times New Roman"/>
                <w:lang w:val="es-419"/>
              </w:rPr>
              <w:t>/</w:t>
            </w:r>
            <w:r w:rsidR="00600508">
              <w:rPr>
                <w:rFonts w:ascii="Times New Roman" w:eastAsia="Times" w:hAnsi="Times New Roman" w:cs="Times New Roman"/>
                <w:lang w:val="es-419"/>
              </w:rPr>
              <w:t xml:space="preserve"> </w:t>
            </w:r>
            <w:r w:rsidRPr="00007772">
              <w:rPr>
                <w:rFonts w:ascii="Times New Roman" w:eastAsia="Times" w:hAnsi="Times New Roman" w:cs="Times New Roman"/>
                <w:lang w:val="es-419"/>
              </w:rPr>
              <w:t xml:space="preserve">FAM es un lugar propicio para niñas y niños. </w:t>
            </w:r>
          </w:p>
          <w:p w14:paraId="0D532572" w14:textId="3ACD07B8" w:rsidR="004E6AFC" w:rsidRPr="00007772" w:rsidRDefault="004E6AFC" w:rsidP="00240030">
            <w:pPr>
              <w:widowControl w:val="0"/>
              <w:spacing w:line="240" w:lineRule="auto"/>
              <w:rPr>
                <w:rFonts w:ascii="Times New Roman" w:eastAsia="Times" w:hAnsi="Times New Roman" w:cs="Times New Roman"/>
                <w:highlight w:val="white"/>
                <w:lang w:val="es-ES"/>
              </w:rPr>
            </w:pPr>
            <w:r w:rsidRPr="00007772">
              <w:rPr>
                <w:rFonts w:ascii="Times New Roman" w:eastAsia="Times" w:hAnsi="Times New Roman" w:cs="Times New Roman"/>
                <w:lang w:val="es-419"/>
              </w:rPr>
              <w:t>C.3 Utilizo el TM</w:t>
            </w:r>
            <w:r w:rsidR="00600508">
              <w:rPr>
                <w:rFonts w:ascii="Times New Roman" w:eastAsia="Times" w:hAnsi="Times New Roman" w:cs="Times New Roman"/>
                <w:lang w:val="es-419"/>
              </w:rPr>
              <w:t xml:space="preserve"> </w:t>
            </w:r>
            <w:r w:rsidRPr="00007772">
              <w:rPr>
                <w:rFonts w:ascii="Times New Roman" w:eastAsia="Times" w:hAnsi="Times New Roman" w:cs="Times New Roman"/>
                <w:lang w:val="es-419"/>
              </w:rPr>
              <w:t>/</w:t>
            </w:r>
            <w:r w:rsidR="00600508">
              <w:rPr>
                <w:rFonts w:ascii="Times New Roman" w:eastAsia="Times" w:hAnsi="Times New Roman" w:cs="Times New Roman"/>
                <w:lang w:val="es-419"/>
              </w:rPr>
              <w:t xml:space="preserve"> </w:t>
            </w:r>
            <w:r w:rsidRPr="00007772">
              <w:rPr>
                <w:rFonts w:ascii="Times New Roman" w:eastAsia="Times" w:hAnsi="Times New Roman" w:cs="Times New Roman"/>
                <w:lang w:val="es-419"/>
              </w:rPr>
              <w:t>FAM para encontrarme con amigos y familia.</w:t>
            </w:r>
          </w:p>
        </w:tc>
        <w:tc>
          <w:tcPr>
            <w:tcW w:w="1989" w:type="dxa"/>
            <w:tcBorders>
              <w:bottom w:val="single" w:sz="4" w:space="0" w:color="000000" w:themeColor="text1"/>
            </w:tcBorders>
            <w:tcMar>
              <w:bottom w:w="0" w:type="dxa"/>
            </w:tcMar>
            <w:vAlign w:val="center"/>
          </w:tcPr>
          <w:p w14:paraId="49D0311F" w14:textId="77777777" w:rsidR="004E6AFC" w:rsidRPr="00007772" w:rsidRDefault="003A673E" w:rsidP="00240030">
            <w:pPr>
              <w:widowControl w:val="0"/>
              <w:spacing w:before="240" w:after="240" w:line="240" w:lineRule="auto"/>
              <w:rPr>
                <w:rFonts w:ascii="Times New Roman" w:eastAsia="Times" w:hAnsi="Times New Roman" w:cs="Times New Roman"/>
                <w:lang w:val="en-US"/>
              </w:rPr>
            </w:pPr>
            <w:hyperlink r:id="rId17">
              <w:proofErr w:type="spellStart"/>
              <w:r w:rsidR="004E6AFC" w:rsidRPr="00007772">
                <w:rPr>
                  <w:rFonts w:ascii="Times New Roman" w:eastAsia="Times" w:hAnsi="Times New Roman" w:cs="Times New Roman"/>
                  <w:lang w:val="en-US"/>
                </w:rPr>
                <w:t>Vancity</w:t>
              </w:r>
              <w:proofErr w:type="spellEnd"/>
              <w:r w:rsidR="004E6AFC" w:rsidRPr="00007772">
                <w:rPr>
                  <w:rFonts w:ascii="Times New Roman" w:eastAsia="Times" w:hAnsi="Times New Roman" w:cs="Times New Roman"/>
                  <w:lang w:val="en-US"/>
                </w:rPr>
                <w:t xml:space="preserve"> Community Foundation &amp; BC Association of Farmers Markets, 2013</w:t>
              </w:r>
            </w:hyperlink>
          </w:p>
        </w:tc>
      </w:tr>
    </w:tbl>
    <w:p w14:paraId="43FCEFAF" w14:textId="54D93C60" w:rsidR="004E6AFC" w:rsidRPr="000607AA" w:rsidRDefault="004E6AFC" w:rsidP="008D45A5">
      <w:pPr>
        <w:spacing w:after="0" w:line="360" w:lineRule="auto"/>
        <w:jc w:val="center"/>
        <w:rPr>
          <w:rFonts w:ascii="Times New Roman" w:hAnsi="Times New Roman" w:cs="Times New Roman"/>
        </w:rPr>
      </w:pPr>
      <w:r w:rsidRPr="000607AA">
        <w:rPr>
          <w:rFonts w:ascii="Times New Roman" w:hAnsi="Times New Roman" w:cs="Times New Roman"/>
        </w:rPr>
        <w:t xml:space="preserve">Fuente: </w:t>
      </w:r>
      <w:r w:rsidR="00AB5B31" w:rsidRPr="000607AA">
        <w:rPr>
          <w:rFonts w:ascii="Times New Roman" w:hAnsi="Times New Roman" w:cs="Times New Roman"/>
        </w:rPr>
        <w:t>e</w:t>
      </w:r>
      <w:r w:rsidRPr="000607AA">
        <w:rPr>
          <w:rFonts w:ascii="Times New Roman" w:hAnsi="Times New Roman" w:cs="Times New Roman"/>
        </w:rPr>
        <w:t>laboración propia.</w:t>
      </w:r>
    </w:p>
    <w:p w14:paraId="74705A7C" w14:textId="77777777" w:rsidR="008D45A5" w:rsidRDefault="008D45A5" w:rsidP="008D45A5">
      <w:pPr>
        <w:spacing w:after="0" w:line="360" w:lineRule="auto"/>
        <w:ind w:firstLine="720"/>
        <w:jc w:val="both"/>
        <w:rPr>
          <w:rFonts w:ascii="Times New Roman" w:hAnsi="Times New Roman" w:cs="Times New Roman"/>
          <w:sz w:val="24"/>
          <w:szCs w:val="24"/>
          <w:lang w:val="es-419"/>
        </w:rPr>
      </w:pPr>
    </w:p>
    <w:p w14:paraId="481C5319" w14:textId="4037327B" w:rsidR="00E27FA4" w:rsidRDefault="00BD6A3E" w:rsidP="00E27FA4">
      <w:pPr>
        <w:spacing w:after="0" w:line="360" w:lineRule="auto"/>
        <w:ind w:firstLine="720"/>
        <w:jc w:val="both"/>
        <w:rPr>
          <w:rFonts w:ascii="Times New Roman" w:hAnsi="Times New Roman" w:cs="Times New Roman"/>
          <w:sz w:val="24"/>
          <w:szCs w:val="24"/>
          <w:lang w:val="es-419"/>
        </w:rPr>
      </w:pPr>
      <w:r w:rsidRPr="00BD6A3E">
        <w:rPr>
          <w:rFonts w:ascii="Times New Roman" w:hAnsi="Times New Roman" w:cs="Times New Roman"/>
          <w:sz w:val="24"/>
          <w:szCs w:val="24"/>
          <w:lang w:val="es-419"/>
        </w:rPr>
        <w:t>Los ítems sobre los constructos se diseñaron utilizando una escala Likert con una resolución de medición de cinco niveles, donde 1 correspondió a “totalmente en desacuerdo”, 2a “en desacuerdo”, 3a “ni en des</w:t>
      </w:r>
      <w:r w:rsidR="00285809">
        <w:rPr>
          <w:rFonts w:ascii="Times New Roman" w:hAnsi="Times New Roman" w:cs="Times New Roman"/>
          <w:sz w:val="24"/>
          <w:szCs w:val="24"/>
          <w:lang w:val="es-419"/>
        </w:rPr>
        <w:t>a</w:t>
      </w:r>
      <w:r w:rsidRPr="00BD6A3E">
        <w:rPr>
          <w:rFonts w:ascii="Times New Roman" w:hAnsi="Times New Roman" w:cs="Times New Roman"/>
          <w:sz w:val="24"/>
          <w:szCs w:val="24"/>
          <w:lang w:val="es-419"/>
        </w:rPr>
        <w:t xml:space="preserve">cuerdo ni de acuerdo”, 4a “de acuerdo” y 5a “muy de acuerdo”. Los ítems fueron adaptados al contexto geográfico de la investigación para mejorar su comprensión por parte de las </w:t>
      </w:r>
      <w:r w:rsidRPr="00BD6A3E">
        <w:rPr>
          <w:rFonts w:ascii="Times New Roman" w:hAnsi="Times New Roman" w:cs="Times New Roman"/>
          <w:sz w:val="24"/>
          <w:szCs w:val="24"/>
          <w:lang w:val="es-419"/>
        </w:rPr>
        <w:lastRenderedPageBreak/>
        <w:t xml:space="preserve">personas participantes. </w:t>
      </w:r>
      <w:r w:rsidR="006C1A31">
        <w:rPr>
          <w:rFonts w:ascii="Times New Roman" w:hAnsi="Times New Roman" w:cs="Times New Roman"/>
          <w:sz w:val="24"/>
          <w:szCs w:val="24"/>
          <w:lang w:val="es-419"/>
        </w:rPr>
        <w:t>De manera que</w:t>
      </w:r>
      <w:r w:rsidRPr="00BD6A3E">
        <w:rPr>
          <w:rFonts w:ascii="Times New Roman" w:hAnsi="Times New Roman" w:cs="Times New Roman"/>
          <w:sz w:val="24"/>
          <w:szCs w:val="24"/>
          <w:lang w:val="es-419"/>
        </w:rPr>
        <w:t>, se les agregó el nombre del mercado (ej. TM) a cada ítem para tener claridad conceptual del lugar espec</w:t>
      </w:r>
      <w:r>
        <w:rPr>
          <w:rFonts w:ascii="Times New Roman" w:hAnsi="Times New Roman" w:cs="Times New Roman"/>
          <w:sz w:val="24"/>
          <w:szCs w:val="24"/>
          <w:lang w:val="es-419"/>
        </w:rPr>
        <w:t>í</w:t>
      </w:r>
      <w:r w:rsidRPr="00BD6A3E">
        <w:rPr>
          <w:rFonts w:ascii="Times New Roman" w:hAnsi="Times New Roman" w:cs="Times New Roman"/>
          <w:sz w:val="24"/>
          <w:szCs w:val="24"/>
          <w:lang w:val="es-419"/>
        </w:rPr>
        <w:t>fico al que se hizo alusión en el estudio.</w:t>
      </w:r>
    </w:p>
    <w:p w14:paraId="38EE7228" w14:textId="1ED7FD51" w:rsidR="00975005" w:rsidRDefault="00BD6A3E" w:rsidP="000607AA">
      <w:pPr>
        <w:spacing w:after="0" w:line="360" w:lineRule="auto"/>
        <w:ind w:firstLine="720"/>
        <w:jc w:val="both"/>
        <w:rPr>
          <w:rFonts w:ascii="Times New Roman" w:hAnsi="Times New Roman" w:cs="Times New Roman"/>
          <w:sz w:val="24"/>
          <w:szCs w:val="24"/>
          <w:lang w:val="es-419"/>
        </w:rPr>
      </w:pPr>
      <w:r w:rsidRPr="00BD6A3E">
        <w:rPr>
          <w:rFonts w:ascii="Times New Roman" w:hAnsi="Times New Roman" w:cs="Times New Roman"/>
          <w:sz w:val="24"/>
          <w:szCs w:val="24"/>
          <w:lang w:val="es-419"/>
        </w:rPr>
        <w:t>El instrumento también se diseñó para recolectar datos sociodemográficos y de índole espacial (asociados al acceso a los mercados). Estas variables permitieron</w:t>
      </w:r>
      <w:r w:rsidR="00614E16">
        <w:rPr>
          <w:rFonts w:ascii="Times New Roman" w:hAnsi="Times New Roman" w:cs="Times New Roman"/>
          <w:sz w:val="24"/>
          <w:szCs w:val="24"/>
          <w:lang w:val="es-419"/>
        </w:rPr>
        <w:t xml:space="preserve"> elaborar</w:t>
      </w:r>
      <w:r w:rsidRPr="00BD6A3E">
        <w:rPr>
          <w:rFonts w:ascii="Times New Roman" w:hAnsi="Times New Roman" w:cs="Times New Roman"/>
          <w:sz w:val="24"/>
          <w:szCs w:val="24"/>
          <w:lang w:val="es-419"/>
        </w:rPr>
        <w:t xml:space="preserve"> no s</w:t>
      </w:r>
      <w:r w:rsidR="00FC0B4E">
        <w:rPr>
          <w:rFonts w:ascii="Times New Roman" w:hAnsi="Times New Roman" w:cs="Times New Roman"/>
          <w:sz w:val="24"/>
          <w:szCs w:val="24"/>
          <w:lang w:val="es-419"/>
        </w:rPr>
        <w:t>o</w:t>
      </w:r>
      <w:r w:rsidRPr="00BD6A3E">
        <w:rPr>
          <w:rFonts w:ascii="Times New Roman" w:hAnsi="Times New Roman" w:cs="Times New Roman"/>
          <w:sz w:val="24"/>
          <w:szCs w:val="24"/>
          <w:lang w:val="es-419"/>
        </w:rPr>
        <w:t>lo el perfil de la persona usuaria, sino que</w:t>
      </w:r>
      <w:r w:rsidR="00FC0B4E">
        <w:rPr>
          <w:rFonts w:ascii="Times New Roman" w:hAnsi="Times New Roman" w:cs="Times New Roman"/>
          <w:sz w:val="24"/>
          <w:szCs w:val="24"/>
          <w:lang w:val="es-419"/>
        </w:rPr>
        <w:t>,</w:t>
      </w:r>
      <w:r w:rsidRPr="00BD6A3E">
        <w:rPr>
          <w:rFonts w:ascii="Times New Roman" w:hAnsi="Times New Roman" w:cs="Times New Roman"/>
          <w:sz w:val="24"/>
          <w:szCs w:val="24"/>
          <w:lang w:val="es-419"/>
        </w:rPr>
        <w:t xml:space="preserve"> además</w:t>
      </w:r>
      <w:r w:rsidR="00FC0B4E">
        <w:rPr>
          <w:rFonts w:ascii="Times New Roman" w:hAnsi="Times New Roman" w:cs="Times New Roman"/>
          <w:sz w:val="24"/>
          <w:szCs w:val="24"/>
          <w:lang w:val="es-419"/>
        </w:rPr>
        <w:t>,</w:t>
      </w:r>
      <w:r w:rsidRPr="00BD6A3E">
        <w:rPr>
          <w:rFonts w:ascii="Times New Roman" w:hAnsi="Times New Roman" w:cs="Times New Roman"/>
          <w:sz w:val="24"/>
          <w:szCs w:val="24"/>
          <w:lang w:val="es-419"/>
        </w:rPr>
        <w:t xml:space="preserve"> fueron usadas como variables independientes en los análisis estadísticos. </w:t>
      </w:r>
      <w:r w:rsidRPr="00183544">
        <w:rPr>
          <w:rFonts w:ascii="Times New Roman" w:hAnsi="Times New Roman" w:cs="Times New Roman"/>
          <w:sz w:val="24"/>
          <w:szCs w:val="24"/>
          <w:lang w:val="es-419"/>
        </w:rPr>
        <w:t xml:space="preserve">El </w:t>
      </w:r>
      <w:r w:rsidR="00461474">
        <w:rPr>
          <w:rFonts w:ascii="Times New Roman" w:hAnsi="Times New Roman" w:cs="Times New Roman"/>
          <w:sz w:val="24"/>
          <w:szCs w:val="24"/>
          <w:lang w:val="es-419"/>
        </w:rPr>
        <w:t>C</w:t>
      </w:r>
      <w:r w:rsidRPr="00183544">
        <w:rPr>
          <w:rFonts w:ascii="Times New Roman" w:hAnsi="Times New Roman" w:cs="Times New Roman"/>
          <w:sz w:val="24"/>
          <w:szCs w:val="24"/>
          <w:lang w:val="es-419"/>
        </w:rPr>
        <w:t xml:space="preserve">uadro 2 </w:t>
      </w:r>
      <w:r w:rsidR="00614E16" w:rsidRPr="00183544">
        <w:rPr>
          <w:rFonts w:ascii="Times New Roman" w:hAnsi="Times New Roman" w:cs="Times New Roman"/>
          <w:sz w:val="24"/>
          <w:szCs w:val="24"/>
          <w:lang w:val="es-419"/>
        </w:rPr>
        <w:t>muestra</w:t>
      </w:r>
      <w:r w:rsidR="00614E16" w:rsidRPr="00BD6A3E">
        <w:rPr>
          <w:rFonts w:ascii="Times New Roman" w:hAnsi="Times New Roman" w:cs="Times New Roman"/>
          <w:sz w:val="24"/>
          <w:szCs w:val="24"/>
          <w:lang w:val="es-419"/>
        </w:rPr>
        <w:t xml:space="preserve"> </w:t>
      </w:r>
      <w:r w:rsidR="00D724B8">
        <w:rPr>
          <w:rFonts w:ascii="Times New Roman" w:hAnsi="Times New Roman" w:cs="Times New Roman"/>
          <w:sz w:val="24"/>
          <w:szCs w:val="24"/>
          <w:lang w:val="es-419"/>
        </w:rPr>
        <w:t>dichas</w:t>
      </w:r>
      <w:r w:rsidR="00D724B8" w:rsidRPr="00BD6A3E">
        <w:rPr>
          <w:rFonts w:ascii="Times New Roman" w:hAnsi="Times New Roman" w:cs="Times New Roman"/>
          <w:sz w:val="24"/>
          <w:szCs w:val="24"/>
          <w:lang w:val="es-419"/>
        </w:rPr>
        <w:t xml:space="preserve"> </w:t>
      </w:r>
      <w:r w:rsidRPr="00BD6A3E">
        <w:rPr>
          <w:rFonts w:ascii="Times New Roman" w:hAnsi="Times New Roman" w:cs="Times New Roman"/>
          <w:sz w:val="24"/>
          <w:szCs w:val="24"/>
          <w:lang w:val="es-419"/>
        </w:rPr>
        <w:t>variables e incluye una descripción y justificación de su inclusión en el instrumento.</w:t>
      </w:r>
    </w:p>
    <w:p w14:paraId="0277A6E7" w14:textId="77777777" w:rsidR="000607AA" w:rsidRPr="00372EE2" w:rsidRDefault="000607AA" w:rsidP="000607AA">
      <w:pPr>
        <w:spacing w:after="0" w:line="360" w:lineRule="auto"/>
        <w:ind w:firstLine="720"/>
        <w:jc w:val="both"/>
        <w:rPr>
          <w:rFonts w:ascii="Times New Roman" w:hAnsi="Times New Roman" w:cs="Times New Roman"/>
          <w:sz w:val="24"/>
          <w:szCs w:val="24"/>
        </w:rPr>
      </w:pPr>
    </w:p>
    <w:p w14:paraId="4EA69D0E" w14:textId="7E59A50B" w:rsidR="00BD6A3E" w:rsidRPr="00372EE2" w:rsidRDefault="00BD6A3E" w:rsidP="000607AA">
      <w:pPr>
        <w:spacing w:after="0" w:line="360" w:lineRule="auto"/>
        <w:jc w:val="center"/>
        <w:rPr>
          <w:rFonts w:ascii="Times New Roman" w:hAnsi="Times New Roman" w:cs="Times New Roman"/>
          <w:b/>
          <w:bCs/>
          <w:sz w:val="24"/>
          <w:szCs w:val="24"/>
          <w:lang w:val="es-ES"/>
        </w:rPr>
      </w:pPr>
      <w:r w:rsidRPr="00372EE2">
        <w:rPr>
          <w:rFonts w:ascii="Times New Roman" w:hAnsi="Times New Roman" w:cs="Times New Roman"/>
          <w:b/>
          <w:bCs/>
          <w:sz w:val="24"/>
          <w:szCs w:val="24"/>
          <w:lang w:val="es-ES"/>
        </w:rPr>
        <w:t>Cuadro 2</w:t>
      </w:r>
    </w:p>
    <w:p w14:paraId="472BAA18" w14:textId="36148D75" w:rsidR="004A2C4B" w:rsidRDefault="00BD6A3E" w:rsidP="000607AA">
      <w:pPr>
        <w:widowControl w:val="0"/>
        <w:spacing w:after="0" w:line="360" w:lineRule="auto"/>
        <w:jc w:val="center"/>
        <w:rPr>
          <w:rFonts w:ascii="Times New Roman" w:hAnsi="Times New Roman" w:cs="Times New Roman"/>
          <w:sz w:val="24"/>
          <w:szCs w:val="24"/>
          <w:lang w:val="es-ES"/>
        </w:rPr>
      </w:pPr>
      <w:r w:rsidRPr="6D764171">
        <w:rPr>
          <w:rFonts w:ascii="Times New Roman" w:hAnsi="Times New Roman" w:cs="Times New Roman"/>
          <w:sz w:val="24"/>
          <w:szCs w:val="24"/>
          <w:lang w:val="es-ES"/>
        </w:rPr>
        <w:t xml:space="preserve">Ítems </w:t>
      </w:r>
      <w:r w:rsidR="6ED0B220" w:rsidRPr="6D764171">
        <w:rPr>
          <w:rFonts w:ascii="Times New Roman" w:hAnsi="Times New Roman" w:cs="Times New Roman"/>
          <w:sz w:val="24"/>
          <w:szCs w:val="24"/>
          <w:lang w:val="es-ES"/>
        </w:rPr>
        <w:t xml:space="preserve">de </w:t>
      </w:r>
      <w:r w:rsidR="290637DB" w:rsidRPr="6D764171">
        <w:rPr>
          <w:rFonts w:ascii="Times New Roman" w:hAnsi="Times New Roman" w:cs="Times New Roman"/>
          <w:sz w:val="24"/>
          <w:szCs w:val="24"/>
          <w:lang w:val="es-ES"/>
        </w:rPr>
        <w:t>índole sociodemográfica/espacial utilizados como variables independientes en el análisis</w:t>
      </w:r>
    </w:p>
    <w:tbl>
      <w:tblPr>
        <w:tblW w:w="9361" w:type="dxa"/>
        <w:tblLayout w:type="fixed"/>
        <w:tblLook w:val="0000" w:firstRow="0" w:lastRow="0" w:firstColumn="0" w:lastColumn="0" w:noHBand="0" w:noVBand="0"/>
      </w:tblPr>
      <w:tblGrid>
        <w:gridCol w:w="2113"/>
        <w:gridCol w:w="236"/>
        <w:gridCol w:w="2046"/>
        <w:gridCol w:w="4966"/>
      </w:tblGrid>
      <w:tr w:rsidR="00BD6A3E" w:rsidRPr="00372EE2" w14:paraId="65FD6993" w14:textId="77777777" w:rsidTr="1B6C38D5">
        <w:trPr>
          <w:tblHeader/>
        </w:trPr>
        <w:tc>
          <w:tcPr>
            <w:tcW w:w="2349" w:type="dxa"/>
            <w:gridSpan w:val="2"/>
            <w:tcBorders>
              <w:top w:val="single" w:sz="4" w:space="0" w:color="000000" w:themeColor="text1"/>
              <w:bottom w:val="single" w:sz="4" w:space="0" w:color="333333"/>
            </w:tcBorders>
            <w:vAlign w:val="center"/>
          </w:tcPr>
          <w:p w14:paraId="2C84EEC4" w14:textId="77777777" w:rsidR="00BD6A3E" w:rsidRPr="00372EE2" w:rsidRDefault="00BD6A3E" w:rsidP="00CC6043">
            <w:pPr>
              <w:widowControl w:val="0"/>
              <w:spacing w:line="240" w:lineRule="auto"/>
              <w:contextualSpacing/>
              <w:jc w:val="center"/>
              <w:rPr>
                <w:rFonts w:ascii="Times New Roman" w:eastAsia="Times" w:hAnsi="Times New Roman" w:cs="Times New Roman"/>
                <w:b/>
                <w:lang w:val="es-419"/>
              </w:rPr>
            </w:pPr>
            <w:r w:rsidRPr="00372EE2">
              <w:rPr>
                <w:rFonts w:ascii="Times New Roman" w:eastAsia="Times" w:hAnsi="Times New Roman" w:cs="Times New Roman"/>
                <w:b/>
                <w:lang w:val="es-419"/>
              </w:rPr>
              <w:t>Variable</w:t>
            </w:r>
          </w:p>
        </w:tc>
        <w:tc>
          <w:tcPr>
            <w:tcW w:w="2046" w:type="dxa"/>
            <w:tcBorders>
              <w:top w:val="single" w:sz="4" w:space="0" w:color="000000" w:themeColor="text1"/>
              <w:bottom w:val="single" w:sz="4" w:space="0" w:color="333333"/>
            </w:tcBorders>
            <w:vAlign w:val="center"/>
          </w:tcPr>
          <w:p w14:paraId="02C890DA" w14:textId="77777777" w:rsidR="00BD6A3E" w:rsidRPr="00372EE2" w:rsidRDefault="00BD6A3E" w:rsidP="00CC6043">
            <w:pPr>
              <w:widowControl w:val="0"/>
              <w:spacing w:line="240" w:lineRule="auto"/>
              <w:contextualSpacing/>
              <w:jc w:val="center"/>
              <w:rPr>
                <w:rFonts w:ascii="Times New Roman" w:eastAsia="Times" w:hAnsi="Times New Roman" w:cs="Times New Roman"/>
                <w:b/>
                <w:lang w:val="es-419"/>
              </w:rPr>
            </w:pPr>
            <w:r w:rsidRPr="00372EE2">
              <w:rPr>
                <w:rFonts w:ascii="Times New Roman" w:eastAsia="Times" w:hAnsi="Times New Roman" w:cs="Times New Roman"/>
                <w:b/>
                <w:lang w:val="es-419"/>
              </w:rPr>
              <w:t>Categorías</w:t>
            </w:r>
          </w:p>
        </w:tc>
        <w:tc>
          <w:tcPr>
            <w:tcW w:w="4966" w:type="dxa"/>
            <w:tcBorders>
              <w:top w:val="single" w:sz="4" w:space="0" w:color="000000" w:themeColor="text1"/>
              <w:bottom w:val="single" w:sz="4" w:space="0" w:color="333333"/>
            </w:tcBorders>
            <w:vAlign w:val="center"/>
          </w:tcPr>
          <w:p w14:paraId="63699EC9" w14:textId="77777777" w:rsidR="00BD6A3E" w:rsidRPr="00372EE2" w:rsidRDefault="00BD6A3E" w:rsidP="00CC6043">
            <w:pPr>
              <w:widowControl w:val="0"/>
              <w:spacing w:line="240" w:lineRule="auto"/>
              <w:contextualSpacing/>
              <w:jc w:val="center"/>
              <w:rPr>
                <w:rFonts w:ascii="Times New Roman" w:eastAsia="Times" w:hAnsi="Times New Roman" w:cs="Times New Roman"/>
                <w:b/>
                <w:lang w:val="es-419"/>
              </w:rPr>
            </w:pPr>
            <w:r w:rsidRPr="00372EE2">
              <w:rPr>
                <w:rFonts w:ascii="Times New Roman" w:eastAsia="Times" w:hAnsi="Times New Roman" w:cs="Times New Roman"/>
                <w:b/>
                <w:lang w:val="es-419"/>
              </w:rPr>
              <w:t>Descripción y Justificación</w:t>
            </w:r>
          </w:p>
        </w:tc>
      </w:tr>
      <w:tr w:rsidR="00BD6A3E" w:rsidRPr="00372EE2" w14:paraId="141FFC95" w14:textId="77777777" w:rsidTr="1B6C38D5">
        <w:trPr>
          <w:trHeight w:val="611"/>
        </w:trPr>
        <w:tc>
          <w:tcPr>
            <w:tcW w:w="2113" w:type="dxa"/>
            <w:vMerge w:val="restart"/>
            <w:tcBorders>
              <w:bottom w:val="single" w:sz="4" w:space="0" w:color="000000" w:themeColor="text1"/>
            </w:tcBorders>
            <w:tcMar>
              <w:bottom w:w="0" w:type="dxa"/>
            </w:tcMar>
            <w:vAlign w:val="center"/>
          </w:tcPr>
          <w:p w14:paraId="45C8141A" w14:textId="77777777" w:rsidR="00BD6A3E" w:rsidRPr="00372EE2" w:rsidRDefault="00BD6A3E" w:rsidP="00240030">
            <w:pPr>
              <w:widowControl w:val="0"/>
              <w:rPr>
                <w:rFonts w:ascii="Times New Roman" w:eastAsia="Times" w:hAnsi="Times New Roman" w:cs="Times New Roman"/>
                <w:lang w:val="es-419"/>
              </w:rPr>
            </w:pPr>
            <w:r w:rsidRPr="00372EE2">
              <w:rPr>
                <w:rFonts w:ascii="Times New Roman" w:eastAsia="Times" w:hAnsi="Times New Roman" w:cs="Times New Roman"/>
                <w:highlight w:val="white"/>
                <w:lang w:val="es-419"/>
              </w:rPr>
              <w:t>Sexo</w:t>
            </w:r>
          </w:p>
        </w:tc>
        <w:tc>
          <w:tcPr>
            <w:tcW w:w="236" w:type="dxa"/>
            <w:tcBorders>
              <w:bottom w:val="single" w:sz="4" w:space="0" w:color="000000" w:themeColor="text1"/>
            </w:tcBorders>
            <w:tcMar>
              <w:bottom w:w="0" w:type="dxa"/>
            </w:tcMar>
            <w:vAlign w:val="center"/>
          </w:tcPr>
          <w:p w14:paraId="27B81246" w14:textId="77777777" w:rsidR="00BD6A3E" w:rsidRPr="00372EE2" w:rsidRDefault="00BD6A3E" w:rsidP="00240030">
            <w:pPr>
              <w:widowControl w:val="0"/>
              <w:spacing w:line="240" w:lineRule="auto"/>
              <w:rPr>
                <w:rFonts w:ascii="Times New Roman" w:eastAsia="Times" w:hAnsi="Times New Roman" w:cs="Times New Roman"/>
                <w:lang w:val="es-419"/>
              </w:rPr>
            </w:pPr>
          </w:p>
        </w:tc>
        <w:tc>
          <w:tcPr>
            <w:tcW w:w="2046" w:type="dxa"/>
            <w:tcBorders>
              <w:bottom w:val="single" w:sz="4" w:space="0" w:color="000000" w:themeColor="text1"/>
            </w:tcBorders>
            <w:tcMar>
              <w:bottom w:w="0" w:type="dxa"/>
            </w:tcMar>
            <w:vAlign w:val="center"/>
          </w:tcPr>
          <w:p w14:paraId="5BA1BF53" w14:textId="77777777" w:rsidR="00BD6A3E" w:rsidRPr="00372EE2" w:rsidRDefault="00BD6A3E" w:rsidP="00240030">
            <w:pPr>
              <w:widowControl w:val="0"/>
              <w:spacing w:line="240" w:lineRule="auto"/>
              <w:jc w:val="center"/>
              <w:rPr>
                <w:rFonts w:ascii="Times New Roman" w:eastAsia="Times" w:hAnsi="Times New Roman" w:cs="Times New Roman"/>
                <w:lang w:val="es-419"/>
              </w:rPr>
            </w:pPr>
            <w:r w:rsidRPr="00372EE2">
              <w:rPr>
                <w:rFonts w:ascii="Times New Roman" w:eastAsia="Times" w:hAnsi="Times New Roman" w:cs="Times New Roman"/>
                <w:lang w:val="es-419"/>
              </w:rPr>
              <w:t>Hombre</w:t>
            </w:r>
          </w:p>
        </w:tc>
        <w:tc>
          <w:tcPr>
            <w:tcW w:w="4966" w:type="dxa"/>
            <w:vMerge w:val="restart"/>
            <w:tcBorders>
              <w:bottom w:val="single" w:sz="4" w:space="0" w:color="000000" w:themeColor="text1"/>
            </w:tcBorders>
            <w:tcMar>
              <w:bottom w:w="0" w:type="dxa"/>
            </w:tcMar>
            <w:vAlign w:val="center"/>
          </w:tcPr>
          <w:p w14:paraId="6735C052" w14:textId="13CB35AC" w:rsidR="00BD6A3E" w:rsidRPr="00372EE2" w:rsidRDefault="00BD6A3E" w:rsidP="00240030">
            <w:pPr>
              <w:widowControl w:val="0"/>
              <w:jc w:val="both"/>
              <w:rPr>
                <w:rFonts w:ascii="Times New Roman" w:eastAsia="Times" w:hAnsi="Times New Roman" w:cs="Times New Roman"/>
                <w:lang w:val="es-419"/>
              </w:rPr>
            </w:pPr>
            <w:r w:rsidRPr="00372EE2">
              <w:rPr>
                <w:rFonts w:ascii="Times New Roman" w:eastAsia="Times" w:hAnsi="Times New Roman" w:cs="Times New Roman"/>
                <w:lang w:val="es-419"/>
              </w:rPr>
              <w:t xml:space="preserve">Analizar las posibles diferencias entre hombres y mujeres en cómo perciben los constructos identitarios y de cohesión comunitaria. </w:t>
            </w:r>
          </w:p>
        </w:tc>
      </w:tr>
      <w:tr w:rsidR="00BD6A3E" w:rsidRPr="00372EE2" w14:paraId="2F7EF4E7" w14:textId="77777777" w:rsidTr="1B6C38D5">
        <w:trPr>
          <w:trHeight w:val="500"/>
        </w:trPr>
        <w:tc>
          <w:tcPr>
            <w:tcW w:w="2113" w:type="dxa"/>
            <w:vMerge/>
            <w:tcMar>
              <w:bottom w:w="0" w:type="dxa"/>
            </w:tcMar>
            <w:vAlign w:val="center"/>
          </w:tcPr>
          <w:p w14:paraId="2A299E19" w14:textId="77777777" w:rsidR="00BD6A3E" w:rsidRPr="00372EE2" w:rsidRDefault="00BD6A3E" w:rsidP="00240030">
            <w:pPr>
              <w:widowControl w:val="0"/>
              <w:spacing w:line="240" w:lineRule="auto"/>
              <w:jc w:val="center"/>
              <w:rPr>
                <w:rFonts w:ascii="Times New Roman" w:eastAsia="Times" w:hAnsi="Times New Roman" w:cs="Times New Roman"/>
                <w:lang w:val="es-419"/>
              </w:rPr>
            </w:pPr>
          </w:p>
        </w:tc>
        <w:tc>
          <w:tcPr>
            <w:tcW w:w="236" w:type="dxa"/>
            <w:tcBorders>
              <w:bottom w:val="single" w:sz="4" w:space="0" w:color="000000" w:themeColor="text1"/>
            </w:tcBorders>
            <w:tcMar>
              <w:bottom w:w="0" w:type="dxa"/>
            </w:tcMar>
            <w:vAlign w:val="center"/>
          </w:tcPr>
          <w:p w14:paraId="19A2E0E1" w14:textId="77777777" w:rsidR="00BD6A3E" w:rsidRPr="00372EE2" w:rsidRDefault="00BD6A3E" w:rsidP="00240030">
            <w:pPr>
              <w:widowControl w:val="0"/>
              <w:spacing w:line="240" w:lineRule="auto"/>
              <w:rPr>
                <w:rFonts w:ascii="Times New Roman" w:eastAsia="Times" w:hAnsi="Times New Roman" w:cs="Times New Roman"/>
                <w:lang w:val="es-419"/>
              </w:rPr>
            </w:pPr>
          </w:p>
        </w:tc>
        <w:tc>
          <w:tcPr>
            <w:tcW w:w="2046" w:type="dxa"/>
            <w:tcBorders>
              <w:bottom w:val="single" w:sz="4" w:space="0" w:color="000000" w:themeColor="text1"/>
            </w:tcBorders>
            <w:tcMar>
              <w:bottom w:w="0" w:type="dxa"/>
            </w:tcMar>
            <w:vAlign w:val="center"/>
          </w:tcPr>
          <w:p w14:paraId="1899C945" w14:textId="77777777" w:rsidR="00BD6A3E" w:rsidRPr="00372EE2" w:rsidRDefault="00BD6A3E" w:rsidP="00240030">
            <w:pPr>
              <w:widowControl w:val="0"/>
              <w:spacing w:line="240" w:lineRule="auto"/>
              <w:jc w:val="center"/>
              <w:rPr>
                <w:rFonts w:ascii="Times New Roman" w:eastAsia="Times" w:hAnsi="Times New Roman" w:cs="Times New Roman"/>
                <w:lang w:val="es-419"/>
              </w:rPr>
            </w:pPr>
            <w:r w:rsidRPr="00372EE2">
              <w:rPr>
                <w:rFonts w:ascii="Times New Roman" w:eastAsia="Times" w:hAnsi="Times New Roman" w:cs="Times New Roman"/>
                <w:lang w:val="es-419"/>
              </w:rPr>
              <w:t>Mujer</w:t>
            </w:r>
          </w:p>
        </w:tc>
        <w:tc>
          <w:tcPr>
            <w:tcW w:w="4966" w:type="dxa"/>
            <w:vMerge/>
            <w:tcMar>
              <w:bottom w:w="0" w:type="dxa"/>
            </w:tcMar>
            <w:vAlign w:val="center"/>
          </w:tcPr>
          <w:p w14:paraId="5ECB1203" w14:textId="77777777" w:rsidR="00BD6A3E" w:rsidRPr="00372EE2" w:rsidRDefault="00BD6A3E" w:rsidP="00240030">
            <w:pPr>
              <w:widowControl w:val="0"/>
              <w:spacing w:line="240" w:lineRule="auto"/>
              <w:jc w:val="both"/>
              <w:rPr>
                <w:rFonts w:ascii="Times New Roman" w:eastAsia="Times" w:hAnsi="Times New Roman" w:cs="Times New Roman"/>
                <w:lang w:val="es-419"/>
              </w:rPr>
            </w:pPr>
          </w:p>
        </w:tc>
      </w:tr>
      <w:tr w:rsidR="00BD6A3E" w:rsidRPr="00372EE2" w14:paraId="1F2C41EB" w14:textId="77777777" w:rsidTr="1B6C38D5">
        <w:trPr>
          <w:trHeight w:val="686"/>
        </w:trPr>
        <w:tc>
          <w:tcPr>
            <w:tcW w:w="2113" w:type="dxa"/>
            <w:vMerge w:val="restart"/>
            <w:tcBorders>
              <w:bottom w:val="single" w:sz="4" w:space="0" w:color="000000" w:themeColor="text1"/>
            </w:tcBorders>
            <w:tcMar>
              <w:bottom w:w="0" w:type="dxa"/>
            </w:tcMar>
            <w:vAlign w:val="center"/>
          </w:tcPr>
          <w:p w14:paraId="34860667" w14:textId="77777777" w:rsidR="00BD6A3E" w:rsidRPr="00372EE2" w:rsidRDefault="00BD6A3E" w:rsidP="00240030">
            <w:pPr>
              <w:widowControl w:val="0"/>
              <w:rPr>
                <w:rFonts w:ascii="Times New Roman" w:eastAsia="Times" w:hAnsi="Times New Roman" w:cs="Times New Roman"/>
                <w:lang w:val="es-419"/>
              </w:rPr>
            </w:pPr>
            <w:r w:rsidRPr="00372EE2">
              <w:rPr>
                <w:rFonts w:ascii="Times New Roman" w:eastAsia="Times" w:hAnsi="Times New Roman" w:cs="Times New Roman"/>
                <w:highlight w:val="white"/>
                <w:lang w:val="es-419"/>
              </w:rPr>
              <w:t>Frecuencia de visita al mercado</w:t>
            </w:r>
          </w:p>
        </w:tc>
        <w:tc>
          <w:tcPr>
            <w:tcW w:w="236" w:type="dxa"/>
            <w:tcBorders>
              <w:bottom w:val="single" w:sz="4" w:space="0" w:color="000000" w:themeColor="text1"/>
            </w:tcBorders>
            <w:tcMar>
              <w:bottom w:w="0" w:type="dxa"/>
            </w:tcMar>
            <w:vAlign w:val="center"/>
          </w:tcPr>
          <w:p w14:paraId="14B07802" w14:textId="77777777" w:rsidR="00BD6A3E" w:rsidRPr="00372EE2" w:rsidRDefault="00BD6A3E" w:rsidP="00240030">
            <w:pPr>
              <w:widowControl w:val="0"/>
              <w:spacing w:line="240" w:lineRule="auto"/>
              <w:rPr>
                <w:rFonts w:ascii="Times New Roman" w:eastAsia="Times" w:hAnsi="Times New Roman" w:cs="Times New Roman"/>
                <w:lang w:val="es-419"/>
              </w:rPr>
            </w:pPr>
          </w:p>
        </w:tc>
        <w:tc>
          <w:tcPr>
            <w:tcW w:w="2046" w:type="dxa"/>
            <w:tcBorders>
              <w:bottom w:val="single" w:sz="4" w:space="0" w:color="000000" w:themeColor="text1"/>
            </w:tcBorders>
            <w:tcMar>
              <w:bottom w:w="0" w:type="dxa"/>
            </w:tcMar>
            <w:vAlign w:val="center"/>
          </w:tcPr>
          <w:p w14:paraId="50F8AF5B" w14:textId="77777777" w:rsidR="00BD6A3E" w:rsidRPr="00372EE2" w:rsidRDefault="00BD6A3E" w:rsidP="00240030">
            <w:pPr>
              <w:widowControl w:val="0"/>
              <w:jc w:val="center"/>
              <w:rPr>
                <w:rFonts w:ascii="Times New Roman" w:eastAsia="Times" w:hAnsi="Times New Roman" w:cs="Times New Roman"/>
                <w:lang w:val="es-419"/>
              </w:rPr>
            </w:pPr>
            <w:r w:rsidRPr="00372EE2">
              <w:rPr>
                <w:rFonts w:ascii="Times New Roman" w:eastAsia="Times" w:hAnsi="Times New Roman" w:cs="Times New Roman"/>
                <w:lang w:val="es-419"/>
              </w:rPr>
              <w:t>Todos los fines de semana</w:t>
            </w:r>
          </w:p>
        </w:tc>
        <w:tc>
          <w:tcPr>
            <w:tcW w:w="4966" w:type="dxa"/>
            <w:vMerge w:val="restart"/>
            <w:tcBorders>
              <w:bottom w:val="single" w:sz="4" w:space="0" w:color="000000" w:themeColor="text1"/>
            </w:tcBorders>
            <w:tcMar>
              <w:bottom w:w="0" w:type="dxa"/>
            </w:tcMar>
            <w:vAlign w:val="center"/>
          </w:tcPr>
          <w:p w14:paraId="6F6C0C99" w14:textId="7BD257E0" w:rsidR="00BD6A3E" w:rsidRPr="00372EE2" w:rsidRDefault="6173DD76" w:rsidP="00240030">
            <w:pPr>
              <w:widowControl w:val="0"/>
              <w:jc w:val="both"/>
              <w:rPr>
                <w:rFonts w:ascii="Times New Roman" w:eastAsia="Times" w:hAnsi="Times New Roman" w:cs="Times New Roman"/>
                <w:lang w:val="es-419"/>
              </w:rPr>
            </w:pPr>
            <w:r w:rsidRPr="1B6C38D5">
              <w:rPr>
                <w:rFonts w:ascii="Times New Roman" w:eastAsia="Times" w:hAnsi="Times New Roman" w:cs="Times New Roman"/>
                <w:lang w:val="es-419"/>
              </w:rPr>
              <w:t xml:space="preserve">Analizar la influencia de la frecuencia de visita en la percepción de los constructos. </w:t>
            </w:r>
            <w:r w:rsidR="1D1DD665" w:rsidRPr="1B6C38D5">
              <w:rPr>
                <w:rFonts w:ascii="Times New Roman" w:eastAsia="Times" w:hAnsi="Times New Roman" w:cs="Times New Roman"/>
                <w:lang w:val="es-419"/>
              </w:rPr>
              <w:t xml:space="preserve">Como </w:t>
            </w:r>
            <w:r w:rsidR="006B4547">
              <w:rPr>
                <w:rFonts w:ascii="Times New Roman" w:eastAsia="Times" w:hAnsi="Times New Roman" w:cs="Times New Roman"/>
                <w:lang w:val="es-419"/>
              </w:rPr>
              <w:t>la</w:t>
            </w:r>
            <w:r w:rsidR="1D1DD665" w:rsidRPr="1B6C38D5">
              <w:rPr>
                <w:rFonts w:ascii="Times New Roman" w:eastAsia="Times" w:hAnsi="Times New Roman" w:cs="Times New Roman"/>
                <w:lang w:val="es-419"/>
              </w:rPr>
              <w:t xml:space="preserve"> FAM se realiza los viernes, se consideró este día como parte del fin de semana</w:t>
            </w:r>
            <w:r w:rsidRPr="1B6C38D5">
              <w:rPr>
                <w:rFonts w:ascii="Times New Roman" w:eastAsia="Times" w:hAnsi="Times New Roman" w:cs="Times New Roman"/>
                <w:lang w:val="es-419"/>
              </w:rPr>
              <w:t>. Además, se consideró como “casi nunca” aquellas visitas que se hacen esporádicamente (más de un mes entre cada visita).</w:t>
            </w:r>
          </w:p>
        </w:tc>
      </w:tr>
      <w:tr w:rsidR="00BD6A3E" w:rsidRPr="00372EE2" w14:paraId="2706F16E" w14:textId="77777777" w:rsidTr="1B6C38D5">
        <w:trPr>
          <w:trHeight w:val="324"/>
        </w:trPr>
        <w:tc>
          <w:tcPr>
            <w:tcW w:w="2113" w:type="dxa"/>
            <w:vMerge/>
            <w:tcMar>
              <w:bottom w:w="0" w:type="dxa"/>
            </w:tcMar>
            <w:vAlign w:val="center"/>
          </w:tcPr>
          <w:p w14:paraId="7FE9A36B" w14:textId="77777777" w:rsidR="00BD6A3E" w:rsidRPr="00372EE2" w:rsidRDefault="00BD6A3E" w:rsidP="00240030">
            <w:pPr>
              <w:widowControl w:val="0"/>
              <w:spacing w:line="240" w:lineRule="auto"/>
              <w:jc w:val="center"/>
              <w:rPr>
                <w:rFonts w:ascii="Times New Roman" w:eastAsia="Times" w:hAnsi="Times New Roman" w:cs="Times New Roman"/>
                <w:lang w:val="es-419"/>
              </w:rPr>
            </w:pPr>
          </w:p>
        </w:tc>
        <w:tc>
          <w:tcPr>
            <w:tcW w:w="236" w:type="dxa"/>
            <w:tcBorders>
              <w:bottom w:val="single" w:sz="4" w:space="0" w:color="000000" w:themeColor="text1"/>
            </w:tcBorders>
            <w:tcMar>
              <w:bottom w:w="0" w:type="dxa"/>
            </w:tcMar>
            <w:vAlign w:val="center"/>
          </w:tcPr>
          <w:p w14:paraId="412F31EA" w14:textId="77777777" w:rsidR="00BD6A3E" w:rsidRPr="00372EE2" w:rsidRDefault="00BD6A3E" w:rsidP="00240030">
            <w:pPr>
              <w:widowControl w:val="0"/>
              <w:spacing w:line="240" w:lineRule="auto"/>
              <w:rPr>
                <w:rFonts w:ascii="Times New Roman" w:eastAsia="Times" w:hAnsi="Times New Roman" w:cs="Times New Roman"/>
                <w:lang w:val="es-419"/>
              </w:rPr>
            </w:pPr>
          </w:p>
        </w:tc>
        <w:tc>
          <w:tcPr>
            <w:tcW w:w="2046" w:type="dxa"/>
            <w:tcBorders>
              <w:bottom w:val="single" w:sz="4" w:space="0" w:color="000000" w:themeColor="text1"/>
            </w:tcBorders>
            <w:tcMar>
              <w:bottom w:w="0" w:type="dxa"/>
            </w:tcMar>
            <w:vAlign w:val="center"/>
          </w:tcPr>
          <w:p w14:paraId="4A9AA32B" w14:textId="77777777" w:rsidR="00BD6A3E" w:rsidRPr="00372EE2" w:rsidRDefault="00BD6A3E" w:rsidP="00240030">
            <w:pPr>
              <w:widowControl w:val="0"/>
              <w:jc w:val="center"/>
              <w:rPr>
                <w:rFonts w:ascii="Times New Roman" w:eastAsia="Times" w:hAnsi="Times New Roman" w:cs="Times New Roman"/>
                <w:highlight w:val="white"/>
                <w:lang w:val="es-419"/>
              </w:rPr>
            </w:pPr>
            <w:r w:rsidRPr="00372EE2">
              <w:rPr>
                <w:rFonts w:ascii="Times New Roman" w:eastAsia="Times" w:hAnsi="Times New Roman" w:cs="Times New Roman"/>
                <w:highlight w:val="white"/>
                <w:lang w:val="es-419"/>
              </w:rPr>
              <w:t>Dos o tres fines de semana al mes</w:t>
            </w:r>
          </w:p>
        </w:tc>
        <w:tc>
          <w:tcPr>
            <w:tcW w:w="4966" w:type="dxa"/>
            <w:vMerge/>
            <w:tcMar>
              <w:bottom w:w="0" w:type="dxa"/>
            </w:tcMar>
            <w:vAlign w:val="center"/>
          </w:tcPr>
          <w:p w14:paraId="29727533" w14:textId="77777777" w:rsidR="00BD6A3E" w:rsidRPr="00372EE2" w:rsidRDefault="00BD6A3E" w:rsidP="00240030">
            <w:pPr>
              <w:widowControl w:val="0"/>
              <w:spacing w:line="240" w:lineRule="auto"/>
              <w:jc w:val="both"/>
              <w:rPr>
                <w:rFonts w:ascii="Times New Roman" w:eastAsia="Times" w:hAnsi="Times New Roman" w:cs="Times New Roman"/>
                <w:lang w:val="es-419"/>
              </w:rPr>
            </w:pPr>
          </w:p>
        </w:tc>
      </w:tr>
      <w:tr w:rsidR="00BD6A3E" w:rsidRPr="00372EE2" w14:paraId="77F6CA6D" w14:textId="77777777" w:rsidTr="1B6C38D5">
        <w:trPr>
          <w:trHeight w:val="324"/>
        </w:trPr>
        <w:tc>
          <w:tcPr>
            <w:tcW w:w="2113" w:type="dxa"/>
            <w:vMerge/>
            <w:tcMar>
              <w:bottom w:w="0" w:type="dxa"/>
            </w:tcMar>
            <w:vAlign w:val="center"/>
          </w:tcPr>
          <w:p w14:paraId="5068E2E0" w14:textId="77777777" w:rsidR="00BD6A3E" w:rsidRPr="00372EE2" w:rsidRDefault="00BD6A3E" w:rsidP="00240030">
            <w:pPr>
              <w:widowControl w:val="0"/>
              <w:spacing w:line="240" w:lineRule="auto"/>
              <w:jc w:val="center"/>
              <w:rPr>
                <w:rFonts w:ascii="Times New Roman" w:eastAsia="Times" w:hAnsi="Times New Roman" w:cs="Times New Roman"/>
                <w:lang w:val="es-419"/>
              </w:rPr>
            </w:pPr>
          </w:p>
        </w:tc>
        <w:tc>
          <w:tcPr>
            <w:tcW w:w="236" w:type="dxa"/>
            <w:tcBorders>
              <w:bottom w:val="single" w:sz="4" w:space="0" w:color="000000" w:themeColor="text1"/>
            </w:tcBorders>
            <w:tcMar>
              <w:bottom w:w="0" w:type="dxa"/>
            </w:tcMar>
            <w:vAlign w:val="center"/>
          </w:tcPr>
          <w:p w14:paraId="62D48403" w14:textId="77777777" w:rsidR="00BD6A3E" w:rsidRPr="00372EE2" w:rsidRDefault="00BD6A3E" w:rsidP="00240030">
            <w:pPr>
              <w:widowControl w:val="0"/>
              <w:spacing w:line="240" w:lineRule="auto"/>
              <w:rPr>
                <w:rFonts w:ascii="Times New Roman" w:eastAsia="Times" w:hAnsi="Times New Roman" w:cs="Times New Roman"/>
                <w:lang w:val="es-419"/>
              </w:rPr>
            </w:pPr>
          </w:p>
        </w:tc>
        <w:tc>
          <w:tcPr>
            <w:tcW w:w="2046" w:type="dxa"/>
            <w:tcBorders>
              <w:bottom w:val="single" w:sz="4" w:space="0" w:color="000000" w:themeColor="text1"/>
            </w:tcBorders>
            <w:tcMar>
              <w:bottom w:w="0" w:type="dxa"/>
            </w:tcMar>
            <w:vAlign w:val="center"/>
          </w:tcPr>
          <w:p w14:paraId="0DD962BA" w14:textId="77777777" w:rsidR="00BD6A3E" w:rsidRPr="00372EE2" w:rsidRDefault="00BD6A3E" w:rsidP="00240030">
            <w:pPr>
              <w:widowControl w:val="0"/>
              <w:spacing w:line="240" w:lineRule="auto"/>
              <w:jc w:val="center"/>
              <w:rPr>
                <w:rFonts w:ascii="Times New Roman" w:eastAsia="Times" w:hAnsi="Times New Roman" w:cs="Times New Roman"/>
                <w:lang w:val="es-419"/>
              </w:rPr>
            </w:pPr>
            <w:r w:rsidRPr="00372EE2">
              <w:rPr>
                <w:rFonts w:ascii="Times New Roman" w:eastAsia="Times" w:hAnsi="Times New Roman" w:cs="Times New Roman"/>
                <w:lang w:val="es-419"/>
              </w:rPr>
              <w:t>Una vez al mes</w:t>
            </w:r>
          </w:p>
        </w:tc>
        <w:tc>
          <w:tcPr>
            <w:tcW w:w="4966" w:type="dxa"/>
            <w:vMerge/>
            <w:tcMar>
              <w:bottom w:w="0" w:type="dxa"/>
            </w:tcMar>
            <w:vAlign w:val="center"/>
          </w:tcPr>
          <w:p w14:paraId="67AD21CE" w14:textId="77777777" w:rsidR="00BD6A3E" w:rsidRPr="00372EE2" w:rsidRDefault="00BD6A3E" w:rsidP="00240030">
            <w:pPr>
              <w:widowControl w:val="0"/>
              <w:spacing w:line="240" w:lineRule="auto"/>
              <w:jc w:val="both"/>
              <w:rPr>
                <w:rFonts w:ascii="Times New Roman" w:eastAsia="Times" w:hAnsi="Times New Roman" w:cs="Times New Roman"/>
                <w:lang w:val="es-419"/>
              </w:rPr>
            </w:pPr>
          </w:p>
        </w:tc>
      </w:tr>
      <w:tr w:rsidR="00BD6A3E" w:rsidRPr="00372EE2" w14:paraId="5CB5E773" w14:textId="77777777" w:rsidTr="1B6C38D5">
        <w:trPr>
          <w:trHeight w:val="324"/>
        </w:trPr>
        <w:tc>
          <w:tcPr>
            <w:tcW w:w="2113" w:type="dxa"/>
            <w:vMerge/>
            <w:tcMar>
              <w:bottom w:w="0" w:type="dxa"/>
            </w:tcMar>
            <w:vAlign w:val="center"/>
          </w:tcPr>
          <w:p w14:paraId="51C0BBB2" w14:textId="77777777" w:rsidR="00BD6A3E" w:rsidRPr="00372EE2" w:rsidRDefault="00BD6A3E" w:rsidP="00240030">
            <w:pPr>
              <w:widowControl w:val="0"/>
              <w:spacing w:line="240" w:lineRule="auto"/>
              <w:jc w:val="center"/>
              <w:rPr>
                <w:rFonts w:ascii="Times New Roman" w:eastAsia="Times" w:hAnsi="Times New Roman" w:cs="Times New Roman"/>
                <w:lang w:val="es-419"/>
              </w:rPr>
            </w:pPr>
          </w:p>
        </w:tc>
        <w:tc>
          <w:tcPr>
            <w:tcW w:w="236" w:type="dxa"/>
            <w:tcBorders>
              <w:bottom w:val="single" w:sz="4" w:space="0" w:color="000000" w:themeColor="text1"/>
            </w:tcBorders>
            <w:tcMar>
              <w:bottom w:w="0" w:type="dxa"/>
            </w:tcMar>
            <w:vAlign w:val="center"/>
          </w:tcPr>
          <w:p w14:paraId="69ED7E7E" w14:textId="77777777" w:rsidR="00BD6A3E" w:rsidRPr="00372EE2" w:rsidRDefault="00BD6A3E" w:rsidP="00240030">
            <w:pPr>
              <w:widowControl w:val="0"/>
              <w:spacing w:line="240" w:lineRule="auto"/>
              <w:rPr>
                <w:rFonts w:ascii="Times New Roman" w:eastAsia="Times" w:hAnsi="Times New Roman" w:cs="Times New Roman"/>
                <w:lang w:val="es-419"/>
              </w:rPr>
            </w:pPr>
          </w:p>
        </w:tc>
        <w:tc>
          <w:tcPr>
            <w:tcW w:w="2046" w:type="dxa"/>
            <w:tcBorders>
              <w:bottom w:val="single" w:sz="4" w:space="0" w:color="000000" w:themeColor="text1"/>
            </w:tcBorders>
            <w:tcMar>
              <w:bottom w:w="0" w:type="dxa"/>
            </w:tcMar>
            <w:vAlign w:val="center"/>
          </w:tcPr>
          <w:p w14:paraId="571A9804" w14:textId="77777777" w:rsidR="00BD6A3E" w:rsidRPr="00372EE2" w:rsidRDefault="00BD6A3E" w:rsidP="00240030">
            <w:pPr>
              <w:widowControl w:val="0"/>
              <w:jc w:val="center"/>
              <w:rPr>
                <w:rFonts w:ascii="Times New Roman" w:eastAsia="Times" w:hAnsi="Times New Roman" w:cs="Times New Roman"/>
                <w:lang w:val="es-419"/>
              </w:rPr>
            </w:pPr>
            <w:r w:rsidRPr="00372EE2">
              <w:rPr>
                <w:rFonts w:ascii="Times New Roman" w:eastAsia="Times" w:hAnsi="Times New Roman" w:cs="Times New Roman"/>
                <w:lang w:val="es-419"/>
              </w:rPr>
              <w:t>Casi nunca (más de un mes entre cada visita)</w:t>
            </w:r>
          </w:p>
        </w:tc>
        <w:tc>
          <w:tcPr>
            <w:tcW w:w="4966" w:type="dxa"/>
            <w:vMerge/>
            <w:tcMar>
              <w:bottom w:w="0" w:type="dxa"/>
            </w:tcMar>
            <w:vAlign w:val="center"/>
          </w:tcPr>
          <w:p w14:paraId="3246AF0A" w14:textId="77777777" w:rsidR="00BD6A3E" w:rsidRPr="00372EE2" w:rsidRDefault="00BD6A3E" w:rsidP="00240030">
            <w:pPr>
              <w:widowControl w:val="0"/>
              <w:spacing w:line="240" w:lineRule="auto"/>
              <w:jc w:val="both"/>
              <w:rPr>
                <w:rFonts w:ascii="Times New Roman" w:eastAsia="Times" w:hAnsi="Times New Roman" w:cs="Times New Roman"/>
                <w:lang w:val="es-419"/>
              </w:rPr>
            </w:pPr>
          </w:p>
        </w:tc>
      </w:tr>
      <w:tr w:rsidR="00BD6A3E" w:rsidRPr="00372EE2" w14:paraId="4BEB3A4B" w14:textId="77777777" w:rsidTr="1B6C38D5">
        <w:trPr>
          <w:trHeight w:val="749"/>
        </w:trPr>
        <w:tc>
          <w:tcPr>
            <w:tcW w:w="2113" w:type="dxa"/>
            <w:tcBorders>
              <w:bottom w:val="single" w:sz="4" w:space="0" w:color="000000" w:themeColor="text1"/>
            </w:tcBorders>
            <w:tcMar>
              <w:bottom w:w="0" w:type="dxa"/>
            </w:tcMar>
            <w:vAlign w:val="center"/>
          </w:tcPr>
          <w:p w14:paraId="497D184B" w14:textId="77777777" w:rsidR="00BD6A3E" w:rsidRPr="00372EE2" w:rsidRDefault="00BD6A3E" w:rsidP="00240030">
            <w:pPr>
              <w:widowControl w:val="0"/>
              <w:rPr>
                <w:rFonts w:ascii="Times New Roman" w:eastAsia="Times" w:hAnsi="Times New Roman" w:cs="Times New Roman"/>
                <w:lang w:val="es-419"/>
              </w:rPr>
            </w:pPr>
            <w:bookmarkStart w:id="0" w:name="_Hlk159321310"/>
            <w:r w:rsidRPr="00372EE2">
              <w:rPr>
                <w:rFonts w:ascii="Times New Roman" w:eastAsia="Times" w:hAnsi="Times New Roman" w:cs="Times New Roman"/>
                <w:highlight w:val="white"/>
                <w:lang w:val="es-419"/>
              </w:rPr>
              <w:t>Tiempo promedio recorrido para llegar al mercado</w:t>
            </w:r>
            <w:bookmarkEnd w:id="0"/>
          </w:p>
        </w:tc>
        <w:tc>
          <w:tcPr>
            <w:tcW w:w="236" w:type="dxa"/>
            <w:tcBorders>
              <w:bottom w:val="single" w:sz="4" w:space="0" w:color="000000" w:themeColor="text1"/>
            </w:tcBorders>
            <w:tcMar>
              <w:bottom w:w="0" w:type="dxa"/>
            </w:tcMar>
            <w:vAlign w:val="center"/>
          </w:tcPr>
          <w:p w14:paraId="5F19D634" w14:textId="77777777" w:rsidR="00BD6A3E" w:rsidRPr="00372EE2" w:rsidRDefault="00BD6A3E" w:rsidP="00240030">
            <w:pPr>
              <w:widowControl w:val="0"/>
              <w:spacing w:line="240" w:lineRule="auto"/>
              <w:rPr>
                <w:rFonts w:ascii="Times New Roman" w:eastAsia="Times" w:hAnsi="Times New Roman" w:cs="Times New Roman"/>
                <w:lang w:val="es-419"/>
              </w:rPr>
            </w:pPr>
          </w:p>
        </w:tc>
        <w:tc>
          <w:tcPr>
            <w:tcW w:w="2046" w:type="dxa"/>
            <w:tcBorders>
              <w:bottom w:val="single" w:sz="4" w:space="0" w:color="000000" w:themeColor="text1"/>
            </w:tcBorders>
            <w:tcMar>
              <w:bottom w:w="0" w:type="dxa"/>
            </w:tcMar>
            <w:vAlign w:val="center"/>
          </w:tcPr>
          <w:p w14:paraId="7D3B6460" w14:textId="77777777" w:rsidR="00BD6A3E" w:rsidRPr="00372EE2" w:rsidRDefault="00BD6A3E" w:rsidP="00240030">
            <w:pPr>
              <w:widowControl w:val="0"/>
              <w:jc w:val="center"/>
              <w:rPr>
                <w:rFonts w:ascii="Times New Roman" w:eastAsia="Times" w:hAnsi="Times New Roman" w:cs="Times New Roman"/>
                <w:lang w:val="es-419"/>
              </w:rPr>
            </w:pPr>
            <w:r w:rsidRPr="00372EE2">
              <w:rPr>
                <w:rFonts w:ascii="Times New Roman" w:eastAsia="Times" w:hAnsi="Times New Roman" w:cs="Times New Roman"/>
                <w:lang w:val="es-419"/>
              </w:rPr>
              <w:t>En minutos</w:t>
            </w:r>
          </w:p>
        </w:tc>
        <w:tc>
          <w:tcPr>
            <w:tcW w:w="4966" w:type="dxa"/>
            <w:tcBorders>
              <w:bottom w:val="single" w:sz="4" w:space="0" w:color="000000" w:themeColor="text1"/>
            </w:tcBorders>
            <w:tcMar>
              <w:bottom w:w="0" w:type="dxa"/>
            </w:tcMar>
            <w:vAlign w:val="center"/>
          </w:tcPr>
          <w:p w14:paraId="6A86AEC2" w14:textId="77777777" w:rsidR="00BD6A3E" w:rsidRPr="00372EE2" w:rsidRDefault="00BD6A3E" w:rsidP="00240030">
            <w:pPr>
              <w:widowControl w:val="0"/>
              <w:jc w:val="both"/>
              <w:rPr>
                <w:rFonts w:ascii="Times New Roman" w:eastAsia="Times" w:hAnsi="Times New Roman" w:cs="Times New Roman"/>
                <w:lang w:val="es-419"/>
              </w:rPr>
            </w:pPr>
            <w:r w:rsidRPr="00372EE2">
              <w:rPr>
                <w:rFonts w:ascii="Times New Roman" w:eastAsia="Times" w:hAnsi="Times New Roman" w:cs="Times New Roman"/>
                <w:lang w:val="es-419"/>
              </w:rPr>
              <w:t xml:space="preserve">Se utilizó esta variable para identificar el tiempo que les toma a las personas movilizarse a los mercados, y determinar posibles diferencias en su percepción sobre los constructos con base en esta variable.  </w:t>
            </w:r>
          </w:p>
        </w:tc>
      </w:tr>
      <w:tr w:rsidR="00BD6A3E" w:rsidRPr="00372EE2" w14:paraId="371FD80E" w14:textId="77777777" w:rsidTr="1B6C38D5">
        <w:trPr>
          <w:trHeight w:val="279"/>
        </w:trPr>
        <w:tc>
          <w:tcPr>
            <w:tcW w:w="2113" w:type="dxa"/>
            <w:vMerge w:val="restart"/>
            <w:tcBorders>
              <w:bottom w:val="single" w:sz="4" w:space="0" w:color="000000" w:themeColor="text1"/>
            </w:tcBorders>
            <w:tcMar>
              <w:bottom w:w="0" w:type="dxa"/>
            </w:tcMar>
            <w:vAlign w:val="center"/>
          </w:tcPr>
          <w:p w14:paraId="1A2825B7" w14:textId="77777777" w:rsidR="00BD6A3E" w:rsidRPr="00372EE2" w:rsidRDefault="00BD6A3E" w:rsidP="00240030">
            <w:pPr>
              <w:widowControl w:val="0"/>
              <w:spacing w:line="240" w:lineRule="auto"/>
              <w:rPr>
                <w:rFonts w:ascii="Times New Roman" w:eastAsia="Times" w:hAnsi="Times New Roman" w:cs="Times New Roman"/>
                <w:lang w:val="es-419"/>
              </w:rPr>
            </w:pPr>
            <w:r w:rsidRPr="00372EE2">
              <w:rPr>
                <w:rFonts w:ascii="Times New Roman" w:eastAsia="Times" w:hAnsi="Times New Roman" w:cs="Times New Roman"/>
                <w:lang w:val="es-419"/>
              </w:rPr>
              <w:t>Nacionalidad</w:t>
            </w:r>
          </w:p>
        </w:tc>
        <w:tc>
          <w:tcPr>
            <w:tcW w:w="236" w:type="dxa"/>
            <w:tcBorders>
              <w:bottom w:val="single" w:sz="4" w:space="0" w:color="000000" w:themeColor="text1"/>
            </w:tcBorders>
            <w:tcMar>
              <w:bottom w:w="0" w:type="dxa"/>
            </w:tcMar>
            <w:vAlign w:val="center"/>
          </w:tcPr>
          <w:p w14:paraId="113BA87D" w14:textId="77777777" w:rsidR="00BD6A3E" w:rsidRPr="00372EE2" w:rsidRDefault="00BD6A3E" w:rsidP="00240030">
            <w:pPr>
              <w:widowControl w:val="0"/>
              <w:spacing w:line="240" w:lineRule="auto"/>
              <w:rPr>
                <w:rFonts w:ascii="Times New Roman" w:eastAsia="Times" w:hAnsi="Times New Roman" w:cs="Times New Roman"/>
                <w:lang w:val="es-419"/>
              </w:rPr>
            </w:pPr>
          </w:p>
        </w:tc>
        <w:tc>
          <w:tcPr>
            <w:tcW w:w="2046" w:type="dxa"/>
            <w:tcBorders>
              <w:bottom w:val="single" w:sz="4" w:space="0" w:color="000000" w:themeColor="text1"/>
            </w:tcBorders>
            <w:tcMar>
              <w:bottom w:w="0" w:type="dxa"/>
            </w:tcMar>
            <w:vAlign w:val="center"/>
          </w:tcPr>
          <w:p w14:paraId="38BB7011" w14:textId="77777777" w:rsidR="00BD6A3E" w:rsidRPr="00372EE2" w:rsidRDefault="00BD6A3E" w:rsidP="00240030">
            <w:pPr>
              <w:widowControl w:val="0"/>
              <w:jc w:val="center"/>
              <w:rPr>
                <w:rFonts w:ascii="Times New Roman" w:eastAsia="Times" w:hAnsi="Times New Roman" w:cs="Times New Roman"/>
                <w:lang w:val="es-419"/>
              </w:rPr>
            </w:pPr>
            <w:r w:rsidRPr="00372EE2">
              <w:rPr>
                <w:rFonts w:ascii="Times New Roman" w:eastAsia="Times" w:hAnsi="Times New Roman" w:cs="Times New Roman"/>
                <w:lang w:val="es-419"/>
              </w:rPr>
              <w:t>Costarricense</w:t>
            </w:r>
          </w:p>
        </w:tc>
        <w:tc>
          <w:tcPr>
            <w:tcW w:w="4966" w:type="dxa"/>
            <w:vMerge w:val="restart"/>
            <w:tcBorders>
              <w:bottom w:val="single" w:sz="4" w:space="0" w:color="000000" w:themeColor="text1"/>
            </w:tcBorders>
            <w:tcMar>
              <w:bottom w:w="0" w:type="dxa"/>
            </w:tcMar>
            <w:vAlign w:val="center"/>
          </w:tcPr>
          <w:p w14:paraId="09C71FE9" w14:textId="77777777" w:rsidR="00BD6A3E" w:rsidRPr="00372EE2" w:rsidRDefault="00BD6A3E" w:rsidP="00240030">
            <w:pPr>
              <w:widowControl w:val="0"/>
              <w:jc w:val="both"/>
              <w:rPr>
                <w:rFonts w:ascii="Times New Roman" w:eastAsia="Times" w:hAnsi="Times New Roman" w:cs="Times New Roman"/>
                <w:lang w:val="es-419"/>
              </w:rPr>
            </w:pPr>
            <w:r w:rsidRPr="00372EE2">
              <w:rPr>
                <w:rFonts w:ascii="Times New Roman" w:eastAsia="Times" w:hAnsi="Times New Roman" w:cs="Times New Roman"/>
                <w:lang w:val="es-419"/>
              </w:rPr>
              <w:t xml:space="preserve">Se pretendió valorar si la nacionalidad de las personas influye en la percepción de los constructos, dada la naturaleza de los mercados agrícolas. </w:t>
            </w:r>
          </w:p>
        </w:tc>
      </w:tr>
      <w:tr w:rsidR="00BD6A3E" w:rsidRPr="00372EE2" w14:paraId="78EE8305" w14:textId="77777777" w:rsidTr="1B6C38D5">
        <w:trPr>
          <w:trHeight w:val="324"/>
        </w:trPr>
        <w:tc>
          <w:tcPr>
            <w:tcW w:w="2113" w:type="dxa"/>
            <w:vMerge/>
            <w:tcMar>
              <w:bottom w:w="0" w:type="dxa"/>
            </w:tcMar>
            <w:vAlign w:val="center"/>
          </w:tcPr>
          <w:p w14:paraId="5BB06395" w14:textId="77777777" w:rsidR="00BD6A3E" w:rsidRPr="00372EE2" w:rsidRDefault="00BD6A3E" w:rsidP="00240030">
            <w:pPr>
              <w:widowControl w:val="0"/>
              <w:spacing w:line="240" w:lineRule="auto"/>
              <w:jc w:val="center"/>
              <w:rPr>
                <w:rFonts w:ascii="Times New Roman" w:eastAsia="Times" w:hAnsi="Times New Roman" w:cs="Times New Roman"/>
              </w:rPr>
            </w:pPr>
          </w:p>
        </w:tc>
        <w:tc>
          <w:tcPr>
            <w:tcW w:w="236" w:type="dxa"/>
            <w:tcBorders>
              <w:bottom w:val="single" w:sz="4" w:space="0" w:color="000000" w:themeColor="text1"/>
            </w:tcBorders>
            <w:tcMar>
              <w:bottom w:w="0" w:type="dxa"/>
            </w:tcMar>
            <w:vAlign w:val="center"/>
          </w:tcPr>
          <w:p w14:paraId="18E92472" w14:textId="77777777" w:rsidR="00BD6A3E" w:rsidRPr="00372EE2" w:rsidRDefault="00BD6A3E" w:rsidP="00240030">
            <w:pPr>
              <w:widowControl w:val="0"/>
              <w:spacing w:line="240" w:lineRule="auto"/>
              <w:rPr>
                <w:rFonts w:ascii="Times New Roman" w:eastAsia="Times" w:hAnsi="Times New Roman" w:cs="Times New Roman"/>
              </w:rPr>
            </w:pPr>
          </w:p>
        </w:tc>
        <w:tc>
          <w:tcPr>
            <w:tcW w:w="2046" w:type="dxa"/>
            <w:tcBorders>
              <w:bottom w:val="single" w:sz="4" w:space="0" w:color="000000" w:themeColor="text1"/>
            </w:tcBorders>
            <w:tcMar>
              <w:bottom w:w="0" w:type="dxa"/>
            </w:tcMar>
            <w:vAlign w:val="center"/>
          </w:tcPr>
          <w:p w14:paraId="4327F0AC" w14:textId="77777777" w:rsidR="00BD6A3E" w:rsidRPr="00372EE2" w:rsidRDefault="00BD6A3E" w:rsidP="00240030">
            <w:pPr>
              <w:widowControl w:val="0"/>
              <w:jc w:val="center"/>
              <w:rPr>
                <w:rFonts w:ascii="Times New Roman" w:eastAsia="Times" w:hAnsi="Times New Roman" w:cs="Times New Roman"/>
              </w:rPr>
            </w:pPr>
            <w:r w:rsidRPr="00372EE2">
              <w:rPr>
                <w:rFonts w:ascii="Times New Roman" w:eastAsia="Times" w:hAnsi="Times New Roman" w:cs="Times New Roman"/>
              </w:rPr>
              <w:t>Extranjera</w:t>
            </w:r>
          </w:p>
        </w:tc>
        <w:tc>
          <w:tcPr>
            <w:tcW w:w="4966" w:type="dxa"/>
            <w:vMerge/>
            <w:tcMar>
              <w:bottom w:w="0" w:type="dxa"/>
            </w:tcMar>
            <w:vAlign w:val="center"/>
          </w:tcPr>
          <w:p w14:paraId="6E48C65B" w14:textId="77777777" w:rsidR="00BD6A3E" w:rsidRPr="00372EE2" w:rsidRDefault="00BD6A3E" w:rsidP="00240030">
            <w:pPr>
              <w:widowControl w:val="0"/>
              <w:spacing w:line="240" w:lineRule="auto"/>
              <w:jc w:val="center"/>
              <w:rPr>
                <w:rFonts w:ascii="Times New Roman" w:eastAsia="Times" w:hAnsi="Times New Roman" w:cs="Times New Roman"/>
              </w:rPr>
            </w:pPr>
          </w:p>
        </w:tc>
      </w:tr>
    </w:tbl>
    <w:p w14:paraId="28332F34" w14:textId="18A5E6E7" w:rsidR="00BD6A3E" w:rsidRPr="000607AA" w:rsidRDefault="00BD6A3E" w:rsidP="000607AA">
      <w:pPr>
        <w:spacing w:after="0" w:line="360" w:lineRule="auto"/>
        <w:jc w:val="center"/>
        <w:rPr>
          <w:rFonts w:ascii="Times New Roman" w:hAnsi="Times New Roman" w:cs="Times New Roman"/>
          <w:lang w:val="es-ES"/>
        </w:rPr>
      </w:pPr>
      <w:r w:rsidRPr="000607AA">
        <w:rPr>
          <w:rFonts w:ascii="Times New Roman" w:hAnsi="Times New Roman" w:cs="Times New Roman"/>
          <w:lang w:val="es-ES"/>
        </w:rPr>
        <w:t xml:space="preserve">Fuente: </w:t>
      </w:r>
      <w:r w:rsidR="004A2C4B" w:rsidRPr="000607AA">
        <w:rPr>
          <w:rFonts w:ascii="Times New Roman" w:hAnsi="Times New Roman" w:cs="Times New Roman"/>
          <w:lang w:val="es-ES"/>
        </w:rPr>
        <w:t>e</w:t>
      </w:r>
      <w:r w:rsidRPr="000607AA">
        <w:rPr>
          <w:rFonts w:ascii="Times New Roman" w:hAnsi="Times New Roman" w:cs="Times New Roman"/>
          <w:lang w:val="es-ES"/>
        </w:rPr>
        <w:t>laboración propia.</w:t>
      </w:r>
    </w:p>
    <w:p w14:paraId="7E123872" w14:textId="77777777" w:rsidR="00EC62A9" w:rsidRPr="00EC62A9" w:rsidRDefault="00EC62A9" w:rsidP="00EC62A9">
      <w:pPr>
        <w:spacing w:after="0" w:line="360" w:lineRule="auto"/>
        <w:jc w:val="both"/>
        <w:rPr>
          <w:rFonts w:ascii="Times New Roman" w:hAnsi="Times New Roman" w:cs="Times New Roman"/>
          <w:sz w:val="24"/>
          <w:szCs w:val="24"/>
          <w:lang w:val="es-ES"/>
        </w:rPr>
      </w:pPr>
    </w:p>
    <w:p w14:paraId="3820689C" w14:textId="78E180AC" w:rsidR="00DA18EC" w:rsidRPr="00CC6043" w:rsidRDefault="00DA18EC" w:rsidP="00EC62A9">
      <w:pPr>
        <w:spacing w:after="0" w:line="360" w:lineRule="auto"/>
        <w:jc w:val="both"/>
        <w:rPr>
          <w:rFonts w:ascii="Times New Roman" w:hAnsi="Times New Roman" w:cs="Times New Roman"/>
          <w:i/>
          <w:iCs/>
          <w:sz w:val="24"/>
          <w:szCs w:val="24"/>
          <w:lang w:val="es-ES"/>
        </w:rPr>
      </w:pPr>
      <w:r w:rsidRPr="00CC6043">
        <w:rPr>
          <w:rFonts w:ascii="Times New Roman" w:hAnsi="Times New Roman" w:cs="Times New Roman"/>
          <w:i/>
          <w:iCs/>
          <w:sz w:val="24"/>
          <w:szCs w:val="24"/>
          <w:lang w:val="es-ES"/>
        </w:rPr>
        <w:t>Recolección y análisis de datos</w:t>
      </w:r>
    </w:p>
    <w:p w14:paraId="0A2A0B0A" w14:textId="77777777" w:rsidR="00E309D8" w:rsidRDefault="00E309D8" w:rsidP="00E309D8">
      <w:pPr>
        <w:spacing w:after="0" w:line="360" w:lineRule="auto"/>
        <w:jc w:val="both"/>
        <w:rPr>
          <w:rFonts w:ascii="Times New Roman" w:hAnsi="Times New Roman" w:cs="Times New Roman"/>
          <w:sz w:val="24"/>
          <w:szCs w:val="24"/>
        </w:rPr>
      </w:pPr>
    </w:p>
    <w:p w14:paraId="48AC35B5" w14:textId="77777777" w:rsidR="00E309D8" w:rsidRDefault="00DA18EC" w:rsidP="00E309D8">
      <w:pPr>
        <w:spacing w:after="0" w:line="360" w:lineRule="auto"/>
        <w:jc w:val="both"/>
        <w:rPr>
          <w:rFonts w:ascii="Times New Roman" w:hAnsi="Times New Roman" w:cs="Times New Roman"/>
          <w:sz w:val="24"/>
          <w:szCs w:val="24"/>
        </w:rPr>
      </w:pPr>
      <w:r w:rsidRPr="6D764171">
        <w:rPr>
          <w:rFonts w:ascii="Times New Roman" w:hAnsi="Times New Roman" w:cs="Times New Roman"/>
          <w:sz w:val="24"/>
          <w:szCs w:val="24"/>
        </w:rPr>
        <w:t xml:space="preserve">Una vez revisado y adaptado el instrumento, se aplicó </w:t>
      </w:r>
      <w:r w:rsidRPr="00CC6043">
        <w:rPr>
          <w:rFonts w:ascii="Times New Roman" w:hAnsi="Times New Roman" w:cs="Times New Roman"/>
          <w:i/>
          <w:iCs/>
          <w:sz w:val="24"/>
          <w:szCs w:val="24"/>
        </w:rPr>
        <w:t>in situ</w:t>
      </w:r>
      <w:r w:rsidRPr="6D764171">
        <w:rPr>
          <w:rFonts w:ascii="Times New Roman" w:hAnsi="Times New Roman" w:cs="Times New Roman"/>
          <w:sz w:val="24"/>
          <w:szCs w:val="24"/>
        </w:rPr>
        <w:t xml:space="preserve"> en </w:t>
      </w:r>
      <w:r w:rsidR="00F37734" w:rsidRPr="6D764171">
        <w:rPr>
          <w:rFonts w:ascii="Times New Roman" w:hAnsi="Times New Roman" w:cs="Times New Roman"/>
          <w:sz w:val="24"/>
          <w:szCs w:val="24"/>
        </w:rPr>
        <w:t>lo</w:t>
      </w:r>
      <w:r w:rsidRPr="6D764171">
        <w:rPr>
          <w:rFonts w:ascii="Times New Roman" w:hAnsi="Times New Roman" w:cs="Times New Roman"/>
          <w:sz w:val="24"/>
          <w:szCs w:val="24"/>
        </w:rPr>
        <w:t>s mercados. Los ítems se leyeron las veces requeridas</w:t>
      </w:r>
      <w:r w:rsidR="004B2C70" w:rsidRPr="6D764171">
        <w:rPr>
          <w:rFonts w:ascii="Times New Roman" w:hAnsi="Times New Roman" w:cs="Times New Roman"/>
          <w:sz w:val="24"/>
          <w:szCs w:val="24"/>
        </w:rPr>
        <w:t xml:space="preserve"> para asegurar su adecuada comprensión por parte de las personas encuestadas</w:t>
      </w:r>
      <w:r w:rsidRPr="6D764171">
        <w:rPr>
          <w:rFonts w:ascii="Times New Roman" w:hAnsi="Times New Roman" w:cs="Times New Roman"/>
          <w:sz w:val="24"/>
          <w:szCs w:val="24"/>
        </w:rPr>
        <w:t xml:space="preserve">. Para el reclutamiento de participantes se analizaron las vías de tránsito de las personas, así como las entradas y salidas. Se establecieron puntos </w:t>
      </w:r>
      <w:r w:rsidR="1188B51C" w:rsidRPr="6D764171">
        <w:rPr>
          <w:rFonts w:ascii="Times New Roman" w:hAnsi="Times New Roman" w:cs="Times New Roman"/>
          <w:sz w:val="24"/>
          <w:szCs w:val="24"/>
        </w:rPr>
        <w:t>para elaborar las encuestas</w:t>
      </w:r>
      <w:r w:rsidRPr="6D764171">
        <w:rPr>
          <w:rFonts w:ascii="Times New Roman" w:hAnsi="Times New Roman" w:cs="Times New Roman"/>
          <w:sz w:val="24"/>
          <w:szCs w:val="24"/>
        </w:rPr>
        <w:t xml:space="preserve"> según las zonas de tránsito, </w:t>
      </w:r>
      <w:r w:rsidRPr="6D764171">
        <w:rPr>
          <w:rFonts w:ascii="Times New Roman" w:hAnsi="Times New Roman" w:cs="Times New Roman"/>
          <w:sz w:val="24"/>
          <w:szCs w:val="24"/>
        </w:rPr>
        <w:lastRenderedPageBreak/>
        <w:t>abarcando en la medida de lo posible el mayor rango de área del mercado. En cada punto de reclutamiento se permanecía por una hora aproximadamente, y luego se reclutaba en otro punto y así de manera recurrente. En cada punto se encuestaba a la persona que pasara más cerca de una marca establecida cada diez minutos favorec</w:t>
      </w:r>
      <w:r w:rsidR="00F37734" w:rsidRPr="6D764171">
        <w:rPr>
          <w:rFonts w:ascii="Times New Roman" w:hAnsi="Times New Roman" w:cs="Times New Roman"/>
          <w:sz w:val="24"/>
          <w:szCs w:val="24"/>
        </w:rPr>
        <w:t>iendo</w:t>
      </w:r>
      <w:r w:rsidRPr="6D764171">
        <w:rPr>
          <w:rFonts w:ascii="Times New Roman" w:hAnsi="Times New Roman" w:cs="Times New Roman"/>
          <w:sz w:val="24"/>
          <w:szCs w:val="24"/>
        </w:rPr>
        <w:t xml:space="preserve"> aleatoriedad en la selección de participantes.</w:t>
      </w:r>
    </w:p>
    <w:p w14:paraId="068B32FA" w14:textId="77777777" w:rsidR="00E309D8" w:rsidRDefault="00372EE2" w:rsidP="00E309D8">
      <w:pPr>
        <w:spacing w:after="0" w:line="360" w:lineRule="auto"/>
        <w:ind w:firstLine="720"/>
        <w:jc w:val="both"/>
        <w:rPr>
          <w:rFonts w:ascii="Times New Roman" w:hAnsi="Times New Roman" w:cs="Times New Roman"/>
          <w:sz w:val="24"/>
          <w:szCs w:val="24"/>
          <w:lang w:val="es-ES"/>
        </w:rPr>
      </w:pPr>
      <w:r w:rsidRPr="6D764171">
        <w:rPr>
          <w:rFonts w:ascii="Times New Roman" w:hAnsi="Times New Roman" w:cs="Times New Roman"/>
          <w:sz w:val="24"/>
          <w:szCs w:val="24"/>
          <w:lang w:val="es-ES"/>
        </w:rPr>
        <w:t xml:space="preserve">Ya con los datos recolectados, se hizo una caracterización del perfil de las personas participantes. Luego, se sintetizaron los resultados obtenidos para ambos mercados respecto a los constructos, a partir de cuadros síntesis y texto explicativo. Con la estadística descriptiva analizada, se realizaron pruebas estadísticas no paramétricas (U de Mann-Whitney y Kruskal-Wallis) para identificar </w:t>
      </w:r>
      <w:r w:rsidR="006B4547">
        <w:rPr>
          <w:rFonts w:ascii="Times New Roman" w:hAnsi="Times New Roman" w:cs="Times New Roman"/>
          <w:sz w:val="24"/>
          <w:szCs w:val="24"/>
          <w:lang w:val="es-ES"/>
        </w:rPr>
        <w:t xml:space="preserve">posibles </w:t>
      </w:r>
      <w:r w:rsidRPr="6D764171">
        <w:rPr>
          <w:rFonts w:ascii="Times New Roman" w:hAnsi="Times New Roman" w:cs="Times New Roman"/>
          <w:sz w:val="24"/>
          <w:szCs w:val="24"/>
          <w:lang w:val="es-ES"/>
        </w:rPr>
        <w:t xml:space="preserve">diferencias estadísticamente significativas en la percepción de los constructos de identidad de lugar, identidad comunitaria y mercado como espacio de encuentro entre </w:t>
      </w:r>
      <w:r w:rsidR="00E8769C">
        <w:rPr>
          <w:rFonts w:ascii="Times New Roman" w:hAnsi="Times New Roman" w:cs="Times New Roman"/>
          <w:sz w:val="24"/>
          <w:szCs w:val="24"/>
          <w:lang w:val="es-ES"/>
        </w:rPr>
        <w:t>personas</w:t>
      </w:r>
      <w:r w:rsidRPr="6D764171">
        <w:rPr>
          <w:rFonts w:ascii="Times New Roman" w:hAnsi="Times New Roman" w:cs="Times New Roman"/>
          <w:sz w:val="24"/>
          <w:szCs w:val="24"/>
          <w:lang w:val="es-ES"/>
        </w:rPr>
        <w:t>, y también en función de las características sociodemográficas y espaciales de los usuarios. Se utilizaron pruebas no-paramétricas ya que la composición de la muestra no es representativa de la población, y además porque la distribución de los datos obtenidos no se ajustó a los parámetros de normalidad y homocedasticidad requeridos para realizar pruebas paramétricas.</w:t>
      </w:r>
      <w:r w:rsidR="3AD43594" w:rsidRPr="6D764171">
        <w:rPr>
          <w:rFonts w:ascii="Times New Roman" w:hAnsi="Times New Roman" w:cs="Times New Roman"/>
          <w:sz w:val="24"/>
          <w:szCs w:val="24"/>
          <w:lang w:val="es-ES"/>
        </w:rPr>
        <w:t xml:space="preserve"> Para las pruebas estadísticas se utilizó el software estadístico </w:t>
      </w:r>
      <w:proofErr w:type="spellStart"/>
      <w:r w:rsidR="3AD43594" w:rsidRPr="6D764171">
        <w:rPr>
          <w:rFonts w:ascii="Times New Roman" w:hAnsi="Times New Roman" w:cs="Times New Roman"/>
          <w:sz w:val="24"/>
          <w:szCs w:val="24"/>
          <w:lang w:val="es-ES"/>
        </w:rPr>
        <w:t>Jamovi</w:t>
      </w:r>
      <w:proofErr w:type="spellEnd"/>
      <w:r w:rsidR="3AD43594" w:rsidRPr="6D764171">
        <w:rPr>
          <w:rFonts w:ascii="Times New Roman" w:hAnsi="Times New Roman" w:cs="Times New Roman"/>
          <w:sz w:val="24"/>
          <w:szCs w:val="24"/>
          <w:lang w:val="es-ES"/>
        </w:rPr>
        <w:t xml:space="preserve"> </w:t>
      </w:r>
      <w:r w:rsidR="006B4547">
        <w:rPr>
          <w:rFonts w:ascii="Times New Roman" w:hAnsi="Times New Roman" w:cs="Times New Roman"/>
          <w:sz w:val="24"/>
          <w:szCs w:val="24"/>
          <w:lang w:val="es-ES"/>
        </w:rPr>
        <w:t>2.3.1.</w:t>
      </w:r>
    </w:p>
    <w:p w14:paraId="63C0C5F3" w14:textId="77777777" w:rsidR="00E309D8" w:rsidRDefault="00372EE2" w:rsidP="00E309D8">
      <w:pPr>
        <w:spacing w:after="0" w:line="360" w:lineRule="auto"/>
        <w:ind w:firstLine="720"/>
        <w:jc w:val="both"/>
        <w:rPr>
          <w:rFonts w:ascii="Times New Roman" w:hAnsi="Times New Roman" w:cs="Times New Roman"/>
          <w:sz w:val="24"/>
          <w:szCs w:val="24"/>
          <w:lang w:val="es-ES"/>
        </w:rPr>
      </w:pPr>
      <w:r w:rsidRPr="00372EE2">
        <w:rPr>
          <w:rFonts w:ascii="Times New Roman" w:hAnsi="Times New Roman" w:cs="Times New Roman"/>
          <w:sz w:val="24"/>
          <w:szCs w:val="24"/>
          <w:lang w:val="es-ES"/>
        </w:rPr>
        <w:t xml:space="preserve">Con estas pruebas, se buscó responder </w:t>
      </w:r>
      <w:r w:rsidR="00104E62">
        <w:rPr>
          <w:rFonts w:ascii="Times New Roman" w:hAnsi="Times New Roman" w:cs="Times New Roman"/>
          <w:sz w:val="24"/>
          <w:szCs w:val="24"/>
          <w:lang w:val="es-ES"/>
        </w:rPr>
        <w:t xml:space="preserve">a </w:t>
      </w:r>
      <w:r w:rsidRPr="00372EE2">
        <w:rPr>
          <w:rFonts w:ascii="Times New Roman" w:hAnsi="Times New Roman" w:cs="Times New Roman"/>
          <w:sz w:val="24"/>
          <w:szCs w:val="24"/>
          <w:lang w:val="es-ES"/>
        </w:rPr>
        <w:t xml:space="preserve">las siguientes preguntas </w:t>
      </w:r>
      <w:r w:rsidR="00104E62">
        <w:rPr>
          <w:rFonts w:ascii="Times New Roman" w:hAnsi="Times New Roman" w:cs="Times New Roman"/>
          <w:sz w:val="24"/>
          <w:szCs w:val="24"/>
          <w:lang w:val="es-ES"/>
        </w:rPr>
        <w:t>de investigación</w:t>
      </w:r>
      <w:r w:rsidRPr="00372EE2">
        <w:rPr>
          <w:rFonts w:ascii="Times New Roman" w:hAnsi="Times New Roman" w:cs="Times New Roman"/>
          <w:sz w:val="24"/>
          <w:szCs w:val="24"/>
          <w:lang w:val="es-ES"/>
        </w:rPr>
        <w:t>: 1) ¿Son los constructos percibidos de manera diferente entre los dos mercados? 2) ¿Difiere la percepción de los constructos en cada mercado tomando en cuenta las características sociodemográficas y espaciales</w:t>
      </w:r>
      <w:r w:rsidR="00366D82" w:rsidRPr="00372EE2">
        <w:rPr>
          <w:rFonts w:ascii="Times New Roman" w:hAnsi="Times New Roman" w:cs="Times New Roman"/>
          <w:sz w:val="24"/>
          <w:szCs w:val="24"/>
          <w:lang w:val="es-ES"/>
        </w:rPr>
        <w:t>?</w:t>
      </w:r>
      <w:r w:rsidR="00366D82">
        <w:rPr>
          <w:rFonts w:ascii="Times New Roman" w:hAnsi="Times New Roman" w:cs="Times New Roman"/>
          <w:sz w:val="24"/>
          <w:szCs w:val="24"/>
          <w:lang w:val="es-ES"/>
        </w:rPr>
        <w:t>,</w:t>
      </w:r>
      <w:r w:rsidR="00366D82" w:rsidRPr="00372EE2">
        <w:rPr>
          <w:rFonts w:ascii="Times New Roman" w:hAnsi="Times New Roman" w:cs="Times New Roman"/>
          <w:sz w:val="24"/>
          <w:szCs w:val="24"/>
          <w:lang w:val="es-ES"/>
        </w:rPr>
        <w:t xml:space="preserve"> </w:t>
      </w:r>
      <w:r w:rsidRPr="00372EE2">
        <w:rPr>
          <w:rFonts w:ascii="Times New Roman" w:hAnsi="Times New Roman" w:cs="Times New Roman"/>
          <w:sz w:val="24"/>
          <w:szCs w:val="24"/>
          <w:lang w:val="es-ES"/>
        </w:rPr>
        <w:t xml:space="preserve">y 3) </w:t>
      </w:r>
      <w:r w:rsidR="00B53678">
        <w:rPr>
          <w:rFonts w:ascii="Times New Roman" w:hAnsi="Times New Roman" w:cs="Times New Roman"/>
          <w:sz w:val="24"/>
          <w:szCs w:val="24"/>
          <w:lang w:val="es-ES"/>
        </w:rPr>
        <w:t>p</w:t>
      </w:r>
      <w:r w:rsidRPr="00372EE2">
        <w:rPr>
          <w:rFonts w:ascii="Times New Roman" w:hAnsi="Times New Roman" w:cs="Times New Roman"/>
          <w:sz w:val="24"/>
          <w:szCs w:val="24"/>
          <w:lang w:val="es-ES"/>
        </w:rPr>
        <w:t>ara las diferentes categorías de las variables sociodemográficas y espaciales, ¿existen diferencias significativas en cómo se perciben los constructos comparando ambos mercados?</w:t>
      </w:r>
    </w:p>
    <w:p w14:paraId="7E662415" w14:textId="77777777" w:rsidR="0005288F" w:rsidRDefault="0005288F" w:rsidP="00E309D8">
      <w:pPr>
        <w:spacing w:after="0" w:line="360" w:lineRule="auto"/>
        <w:ind w:firstLine="720"/>
        <w:jc w:val="both"/>
        <w:rPr>
          <w:rFonts w:ascii="Times New Roman" w:hAnsi="Times New Roman" w:cs="Times New Roman"/>
          <w:sz w:val="24"/>
          <w:szCs w:val="24"/>
          <w:lang w:val="es-ES"/>
        </w:rPr>
      </w:pPr>
    </w:p>
    <w:p w14:paraId="7F5DDA34" w14:textId="1E59E322" w:rsidR="00372EE2" w:rsidRDefault="00372EE2" w:rsidP="0005288F">
      <w:pPr>
        <w:spacing w:after="0" w:line="360" w:lineRule="auto"/>
        <w:jc w:val="both"/>
        <w:rPr>
          <w:rFonts w:ascii="Times New Roman" w:hAnsi="Times New Roman" w:cs="Times New Roman"/>
          <w:b/>
          <w:bCs/>
          <w:sz w:val="24"/>
          <w:szCs w:val="24"/>
          <w:lang w:val="es-ES"/>
        </w:rPr>
      </w:pPr>
      <w:r w:rsidRPr="00372EE2">
        <w:rPr>
          <w:rFonts w:ascii="Times New Roman" w:hAnsi="Times New Roman" w:cs="Times New Roman"/>
          <w:b/>
          <w:bCs/>
          <w:sz w:val="24"/>
          <w:szCs w:val="24"/>
          <w:lang w:val="es-ES"/>
        </w:rPr>
        <w:t>Resultados</w:t>
      </w:r>
    </w:p>
    <w:p w14:paraId="3C0FA54B" w14:textId="77777777" w:rsidR="0005288F" w:rsidRDefault="0005288F" w:rsidP="0005288F">
      <w:pPr>
        <w:spacing w:after="0" w:line="360" w:lineRule="auto"/>
        <w:jc w:val="both"/>
        <w:rPr>
          <w:rFonts w:ascii="Times New Roman" w:hAnsi="Times New Roman" w:cs="Times New Roman"/>
          <w:sz w:val="24"/>
          <w:szCs w:val="24"/>
        </w:rPr>
      </w:pPr>
    </w:p>
    <w:p w14:paraId="31586BAD" w14:textId="62B5DC0B" w:rsidR="00227B65" w:rsidRDefault="00B53678" w:rsidP="0080799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Por una parte, l</w:t>
      </w:r>
      <w:r w:rsidR="00372EE2" w:rsidRPr="6D764171">
        <w:rPr>
          <w:rFonts w:ascii="Times New Roman" w:hAnsi="Times New Roman" w:cs="Times New Roman"/>
          <w:sz w:val="24"/>
          <w:szCs w:val="24"/>
        </w:rPr>
        <w:t>a mayoría de las personas entrevistadas fueron mujeres (67</w:t>
      </w:r>
      <w:r w:rsidR="00A11E6D">
        <w:rPr>
          <w:rFonts w:ascii="Times New Roman" w:hAnsi="Times New Roman" w:cs="Times New Roman"/>
          <w:sz w:val="24"/>
          <w:szCs w:val="24"/>
        </w:rPr>
        <w:t xml:space="preserve"> </w:t>
      </w:r>
      <w:r w:rsidR="00372EE2" w:rsidRPr="6D764171">
        <w:rPr>
          <w:rFonts w:ascii="Times New Roman" w:hAnsi="Times New Roman" w:cs="Times New Roman"/>
          <w:sz w:val="24"/>
          <w:szCs w:val="24"/>
        </w:rPr>
        <w:t xml:space="preserve">%; Cuadro </w:t>
      </w:r>
      <w:r w:rsidR="001767D0" w:rsidRPr="6D764171">
        <w:rPr>
          <w:rFonts w:ascii="Times New Roman" w:hAnsi="Times New Roman" w:cs="Times New Roman"/>
          <w:sz w:val="24"/>
          <w:szCs w:val="24"/>
        </w:rPr>
        <w:t>3</w:t>
      </w:r>
      <w:r w:rsidR="00372EE2" w:rsidRPr="6D764171">
        <w:rPr>
          <w:rFonts w:ascii="Times New Roman" w:hAnsi="Times New Roman" w:cs="Times New Roman"/>
          <w:sz w:val="24"/>
          <w:szCs w:val="24"/>
        </w:rPr>
        <w:t>); su proporción fue mayor en el TM (73</w:t>
      </w:r>
      <w:r w:rsidR="00A11E6D">
        <w:rPr>
          <w:rFonts w:ascii="Times New Roman" w:hAnsi="Times New Roman" w:cs="Times New Roman"/>
          <w:sz w:val="24"/>
          <w:szCs w:val="24"/>
        </w:rPr>
        <w:t xml:space="preserve"> </w:t>
      </w:r>
      <w:r w:rsidR="00372EE2" w:rsidRPr="6D764171">
        <w:rPr>
          <w:rFonts w:ascii="Times New Roman" w:hAnsi="Times New Roman" w:cs="Times New Roman"/>
          <w:sz w:val="24"/>
          <w:szCs w:val="24"/>
        </w:rPr>
        <w:t>%) que en la FAM (60</w:t>
      </w:r>
      <w:r w:rsidR="00A11E6D">
        <w:rPr>
          <w:rFonts w:ascii="Times New Roman" w:hAnsi="Times New Roman" w:cs="Times New Roman"/>
          <w:sz w:val="24"/>
          <w:szCs w:val="24"/>
        </w:rPr>
        <w:t xml:space="preserve"> </w:t>
      </w:r>
      <w:r w:rsidR="00372EE2" w:rsidRPr="6D764171">
        <w:rPr>
          <w:rFonts w:ascii="Times New Roman" w:hAnsi="Times New Roman" w:cs="Times New Roman"/>
          <w:sz w:val="24"/>
          <w:szCs w:val="24"/>
        </w:rPr>
        <w:t xml:space="preserve">%). La composición por nacionalidad fue más </w:t>
      </w:r>
      <w:r w:rsidR="00F450C2" w:rsidRPr="6D764171">
        <w:rPr>
          <w:rFonts w:ascii="Times New Roman" w:hAnsi="Times New Roman" w:cs="Times New Roman"/>
          <w:sz w:val="24"/>
          <w:szCs w:val="24"/>
        </w:rPr>
        <w:t>equilibrada</w:t>
      </w:r>
      <w:r w:rsidR="00372EE2" w:rsidRPr="6D764171">
        <w:rPr>
          <w:rFonts w:ascii="Times New Roman" w:hAnsi="Times New Roman" w:cs="Times New Roman"/>
          <w:sz w:val="24"/>
          <w:szCs w:val="24"/>
        </w:rPr>
        <w:t>, con un 48</w:t>
      </w:r>
      <w:r w:rsidR="00A11E6D">
        <w:rPr>
          <w:rFonts w:ascii="Times New Roman" w:hAnsi="Times New Roman" w:cs="Times New Roman"/>
          <w:sz w:val="24"/>
          <w:szCs w:val="24"/>
        </w:rPr>
        <w:t xml:space="preserve"> </w:t>
      </w:r>
      <w:r w:rsidR="00372EE2" w:rsidRPr="6D764171">
        <w:rPr>
          <w:rFonts w:ascii="Times New Roman" w:hAnsi="Times New Roman" w:cs="Times New Roman"/>
          <w:sz w:val="24"/>
          <w:szCs w:val="24"/>
        </w:rPr>
        <w:t>% de costarricenses y 52</w:t>
      </w:r>
      <w:r w:rsidR="00A11E6D">
        <w:rPr>
          <w:rFonts w:ascii="Times New Roman" w:hAnsi="Times New Roman" w:cs="Times New Roman"/>
          <w:sz w:val="24"/>
          <w:szCs w:val="24"/>
        </w:rPr>
        <w:t xml:space="preserve"> </w:t>
      </w:r>
      <w:r w:rsidR="00372EE2" w:rsidRPr="6D764171">
        <w:rPr>
          <w:rFonts w:ascii="Times New Roman" w:hAnsi="Times New Roman" w:cs="Times New Roman"/>
          <w:sz w:val="24"/>
          <w:szCs w:val="24"/>
        </w:rPr>
        <w:t>% de personas extranjeras (tanto residentes como visitantes)</w:t>
      </w:r>
      <w:r w:rsidR="4F9ED36C" w:rsidRPr="6D764171">
        <w:rPr>
          <w:rFonts w:ascii="Times New Roman" w:hAnsi="Times New Roman" w:cs="Times New Roman"/>
          <w:sz w:val="24"/>
          <w:szCs w:val="24"/>
        </w:rPr>
        <w:t xml:space="preserve"> para ambos mercad</w:t>
      </w:r>
      <w:r w:rsidR="4C1814EC" w:rsidRPr="6D764171">
        <w:rPr>
          <w:rFonts w:ascii="Times New Roman" w:hAnsi="Times New Roman" w:cs="Times New Roman"/>
          <w:sz w:val="24"/>
          <w:szCs w:val="24"/>
        </w:rPr>
        <w:t>o</w:t>
      </w:r>
      <w:r w:rsidR="4F9ED36C" w:rsidRPr="6D764171">
        <w:rPr>
          <w:rFonts w:ascii="Times New Roman" w:hAnsi="Times New Roman" w:cs="Times New Roman"/>
          <w:sz w:val="24"/>
          <w:szCs w:val="24"/>
        </w:rPr>
        <w:t>s en conjunto</w:t>
      </w:r>
      <w:r w:rsidR="00372EE2" w:rsidRPr="6D764171">
        <w:rPr>
          <w:rFonts w:ascii="Times New Roman" w:hAnsi="Times New Roman" w:cs="Times New Roman"/>
          <w:sz w:val="24"/>
          <w:szCs w:val="24"/>
        </w:rPr>
        <w:t xml:space="preserve">. </w:t>
      </w:r>
      <w:r w:rsidR="08941E41" w:rsidRPr="6D764171">
        <w:rPr>
          <w:rFonts w:ascii="Times New Roman" w:hAnsi="Times New Roman" w:cs="Times New Roman"/>
          <w:sz w:val="24"/>
          <w:szCs w:val="24"/>
        </w:rPr>
        <w:t>E</w:t>
      </w:r>
      <w:r w:rsidR="00372EE2" w:rsidRPr="6D764171">
        <w:rPr>
          <w:rFonts w:ascii="Times New Roman" w:hAnsi="Times New Roman" w:cs="Times New Roman"/>
          <w:sz w:val="24"/>
          <w:szCs w:val="24"/>
        </w:rPr>
        <w:t xml:space="preserve">l porcentaje de costarricenses fue </w:t>
      </w:r>
      <w:r w:rsidR="0B5A35C4" w:rsidRPr="6D764171">
        <w:rPr>
          <w:rFonts w:ascii="Times New Roman" w:hAnsi="Times New Roman" w:cs="Times New Roman"/>
          <w:sz w:val="24"/>
          <w:szCs w:val="24"/>
        </w:rPr>
        <w:t xml:space="preserve">considerablemente </w:t>
      </w:r>
      <w:r w:rsidR="00372EE2" w:rsidRPr="6D764171">
        <w:rPr>
          <w:rFonts w:ascii="Times New Roman" w:hAnsi="Times New Roman" w:cs="Times New Roman"/>
          <w:sz w:val="24"/>
          <w:szCs w:val="24"/>
        </w:rPr>
        <w:t xml:space="preserve">mayor </w:t>
      </w:r>
      <w:r w:rsidR="31DE76A2" w:rsidRPr="6D764171">
        <w:rPr>
          <w:rFonts w:ascii="Times New Roman" w:hAnsi="Times New Roman" w:cs="Times New Roman"/>
          <w:sz w:val="24"/>
          <w:szCs w:val="24"/>
        </w:rPr>
        <w:t xml:space="preserve">en la FAM </w:t>
      </w:r>
      <w:r w:rsidR="00372EE2" w:rsidRPr="6D764171">
        <w:rPr>
          <w:rFonts w:ascii="Times New Roman" w:hAnsi="Times New Roman" w:cs="Times New Roman"/>
          <w:sz w:val="24"/>
          <w:szCs w:val="24"/>
        </w:rPr>
        <w:t>(7</w:t>
      </w:r>
      <w:r w:rsidR="00187050">
        <w:rPr>
          <w:rFonts w:ascii="Times New Roman" w:hAnsi="Times New Roman" w:cs="Times New Roman"/>
          <w:sz w:val="24"/>
          <w:szCs w:val="24"/>
        </w:rPr>
        <w:t>5</w:t>
      </w:r>
      <w:r w:rsidR="00A11E6D">
        <w:rPr>
          <w:rFonts w:ascii="Times New Roman" w:hAnsi="Times New Roman" w:cs="Times New Roman"/>
          <w:sz w:val="24"/>
          <w:szCs w:val="24"/>
        </w:rPr>
        <w:t xml:space="preserve"> </w:t>
      </w:r>
      <w:r w:rsidR="00372EE2" w:rsidRPr="6D764171">
        <w:rPr>
          <w:rFonts w:ascii="Times New Roman" w:hAnsi="Times New Roman" w:cs="Times New Roman"/>
          <w:sz w:val="24"/>
          <w:szCs w:val="24"/>
        </w:rPr>
        <w:t>%) que en el TM (21</w:t>
      </w:r>
      <w:r w:rsidR="00A11E6D">
        <w:rPr>
          <w:rFonts w:ascii="Times New Roman" w:hAnsi="Times New Roman" w:cs="Times New Roman"/>
          <w:sz w:val="24"/>
          <w:szCs w:val="24"/>
        </w:rPr>
        <w:t xml:space="preserve"> </w:t>
      </w:r>
      <w:r w:rsidR="00372EE2" w:rsidRPr="6D764171">
        <w:rPr>
          <w:rFonts w:ascii="Times New Roman" w:hAnsi="Times New Roman" w:cs="Times New Roman"/>
          <w:sz w:val="24"/>
          <w:szCs w:val="24"/>
        </w:rPr>
        <w:t>%).</w:t>
      </w:r>
    </w:p>
    <w:p w14:paraId="018E9F3E" w14:textId="77777777" w:rsidR="0080799A" w:rsidRDefault="0080799A" w:rsidP="0080799A">
      <w:pPr>
        <w:spacing w:after="0" w:line="360" w:lineRule="auto"/>
        <w:jc w:val="both"/>
        <w:rPr>
          <w:rFonts w:ascii="Times New Roman" w:hAnsi="Times New Roman" w:cs="Times New Roman"/>
          <w:sz w:val="24"/>
          <w:szCs w:val="24"/>
        </w:rPr>
      </w:pPr>
    </w:p>
    <w:p w14:paraId="59CE7DAC" w14:textId="77777777" w:rsidR="0080799A" w:rsidRDefault="0080799A" w:rsidP="0080799A">
      <w:pPr>
        <w:spacing w:after="0" w:line="360" w:lineRule="auto"/>
        <w:jc w:val="both"/>
        <w:rPr>
          <w:rFonts w:ascii="Times New Roman" w:hAnsi="Times New Roman" w:cs="Times New Roman"/>
          <w:sz w:val="24"/>
          <w:szCs w:val="24"/>
        </w:rPr>
      </w:pPr>
    </w:p>
    <w:p w14:paraId="7097754A" w14:textId="77777777" w:rsidR="0080799A" w:rsidRDefault="0080799A" w:rsidP="0080799A">
      <w:pPr>
        <w:spacing w:after="0" w:line="360" w:lineRule="auto"/>
        <w:jc w:val="both"/>
        <w:rPr>
          <w:rFonts w:ascii="Times New Roman" w:hAnsi="Times New Roman" w:cs="Times New Roman"/>
          <w:sz w:val="24"/>
          <w:szCs w:val="24"/>
        </w:rPr>
      </w:pPr>
    </w:p>
    <w:p w14:paraId="08A33FE2" w14:textId="77777777" w:rsidR="0080799A" w:rsidRDefault="0080799A" w:rsidP="0080799A">
      <w:pPr>
        <w:spacing w:after="0" w:line="360" w:lineRule="auto"/>
        <w:jc w:val="both"/>
        <w:rPr>
          <w:rFonts w:ascii="Times New Roman" w:hAnsi="Times New Roman" w:cs="Times New Roman"/>
          <w:sz w:val="24"/>
          <w:szCs w:val="24"/>
        </w:rPr>
      </w:pPr>
    </w:p>
    <w:p w14:paraId="360083E2" w14:textId="77777777" w:rsidR="0080799A" w:rsidRDefault="0080799A" w:rsidP="0080799A">
      <w:pPr>
        <w:spacing w:after="0" w:line="360" w:lineRule="auto"/>
        <w:jc w:val="both"/>
        <w:rPr>
          <w:rFonts w:ascii="Times New Roman" w:hAnsi="Times New Roman" w:cs="Times New Roman"/>
          <w:sz w:val="24"/>
          <w:szCs w:val="24"/>
        </w:rPr>
      </w:pPr>
    </w:p>
    <w:p w14:paraId="6D2F53B4" w14:textId="77777777" w:rsidR="0080799A" w:rsidRPr="00CC6043" w:rsidRDefault="0080799A" w:rsidP="0080799A">
      <w:pPr>
        <w:spacing w:after="0" w:line="360" w:lineRule="auto"/>
        <w:jc w:val="both"/>
        <w:rPr>
          <w:rFonts w:ascii="Times New Roman" w:hAnsi="Times New Roman" w:cs="Times New Roman"/>
          <w:b/>
          <w:bCs/>
          <w:sz w:val="24"/>
          <w:szCs w:val="24"/>
        </w:rPr>
      </w:pPr>
    </w:p>
    <w:p w14:paraId="7CD8EAD8" w14:textId="4827690A" w:rsidR="00227B65" w:rsidRPr="00372EE2" w:rsidRDefault="00227B65" w:rsidP="0080799A">
      <w:pPr>
        <w:spacing w:after="0" w:line="360" w:lineRule="auto"/>
        <w:jc w:val="center"/>
        <w:rPr>
          <w:rFonts w:ascii="Times New Roman" w:hAnsi="Times New Roman" w:cs="Times New Roman"/>
          <w:b/>
          <w:bCs/>
          <w:sz w:val="24"/>
          <w:szCs w:val="24"/>
          <w:lang w:val="es-ES"/>
        </w:rPr>
      </w:pPr>
      <w:r w:rsidRPr="00372EE2">
        <w:rPr>
          <w:rFonts w:ascii="Times New Roman" w:hAnsi="Times New Roman" w:cs="Times New Roman"/>
          <w:b/>
          <w:bCs/>
          <w:sz w:val="24"/>
          <w:szCs w:val="24"/>
          <w:lang w:val="es-ES"/>
        </w:rPr>
        <w:lastRenderedPageBreak/>
        <w:t xml:space="preserve">Cuadro </w:t>
      </w:r>
      <w:r>
        <w:rPr>
          <w:rFonts w:ascii="Times New Roman" w:hAnsi="Times New Roman" w:cs="Times New Roman"/>
          <w:b/>
          <w:bCs/>
          <w:sz w:val="24"/>
          <w:szCs w:val="24"/>
          <w:lang w:val="es-ES"/>
        </w:rPr>
        <w:t>3</w:t>
      </w:r>
    </w:p>
    <w:p w14:paraId="62F45156" w14:textId="40327B8A" w:rsidR="00A8230E" w:rsidRPr="00372EE2" w:rsidRDefault="00227B65" w:rsidP="0080799A">
      <w:pPr>
        <w:spacing w:after="0"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Estadística descriptiva de las variables sociodemográficas usadas en el estudio</w:t>
      </w:r>
    </w:p>
    <w:tbl>
      <w:tblPr>
        <w:tblW w:w="8625" w:type="dxa"/>
        <w:jc w:val="center"/>
        <w:tblLayout w:type="fixed"/>
        <w:tblLook w:val="0000" w:firstRow="0" w:lastRow="0" w:firstColumn="0" w:lastColumn="0" w:noHBand="0" w:noVBand="0"/>
      </w:tblPr>
      <w:tblGrid>
        <w:gridCol w:w="3447"/>
        <w:gridCol w:w="236"/>
        <w:gridCol w:w="1220"/>
        <w:gridCol w:w="236"/>
        <w:gridCol w:w="1150"/>
        <w:gridCol w:w="236"/>
        <w:gridCol w:w="1864"/>
        <w:gridCol w:w="236"/>
      </w:tblGrid>
      <w:tr w:rsidR="00227B65" w:rsidRPr="00EB589E" w14:paraId="0A75978D" w14:textId="77777777" w:rsidTr="0080799A">
        <w:trPr>
          <w:trHeight w:val="254"/>
          <w:tblHeader/>
          <w:jc w:val="center"/>
        </w:trPr>
        <w:tc>
          <w:tcPr>
            <w:tcW w:w="3683" w:type="dxa"/>
            <w:gridSpan w:val="2"/>
            <w:tcBorders>
              <w:top w:val="single" w:sz="4" w:space="0" w:color="000000" w:themeColor="text1"/>
              <w:bottom w:val="single" w:sz="4" w:space="0" w:color="333333"/>
            </w:tcBorders>
            <w:vAlign w:val="center"/>
          </w:tcPr>
          <w:p w14:paraId="477F6E77" w14:textId="77777777" w:rsidR="00227B65" w:rsidRPr="00EB589E" w:rsidRDefault="00227B65" w:rsidP="00240030">
            <w:pPr>
              <w:widowControl w:val="0"/>
              <w:spacing w:line="240" w:lineRule="auto"/>
              <w:jc w:val="center"/>
              <w:rPr>
                <w:rFonts w:ascii="Times New Roman" w:eastAsia="Times" w:hAnsi="Times New Roman" w:cs="Times New Roman"/>
                <w:b/>
              </w:rPr>
            </w:pPr>
            <w:r w:rsidRPr="00EB589E">
              <w:rPr>
                <w:rFonts w:ascii="Times New Roman" w:eastAsia="Times" w:hAnsi="Times New Roman" w:cs="Times New Roman"/>
                <w:b/>
              </w:rPr>
              <w:t>Variable sociodemográfica</w:t>
            </w:r>
          </w:p>
        </w:tc>
        <w:tc>
          <w:tcPr>
            <w:tcW w:w="1456" w:type="dxa"/>
            <w:gridSpan w:val="2"/>
            <w:tcBorders>
              <w:top w:val="single" w:sz="4" w:space="0" w:color="000000" w:themeColor="text1"/>
              <w:bottom w:val="single" w:sz="4" w:space="0" w:color="333333"/>
            </w:tcBorders>
            <w:vAlign w:val="center"/>
          </w:tcPr>
          <w:p w14:paraId="7EBDA896" w14:textId="77777777" w:rsidR="00227B65" w:rsidRPr="00EB589E" w:rsidRDefault="00227B65" w:rsidP="00240030">
            <w:pPr>
              <w:widowControl w:val="0"/>
              <w:spacing w:line="240" w:lineRule="auto"/>
              <w:jc w:val="center"/>
              <w:rPr>
                <w:rFonts w:ascii="Times New Roman" w:eastAsia="Times" w:hAnsi="Times New Roman" w:cs="Times New Roman"/>
                <w:b/>
              </w:rPr>
            </w:pPr>
            <w:r w:rsidRPr="00EB589E">
              <w:rPr>
                <w:rFonts w:ascii="Times New Roman" w:eastAsia="Times" w:hAnsi="Times New Roman" w:cs="Times New Roman"/>
                <w:b/>
              </w:rPr>
              <w:t>FAM</w:t>
            </w:r>
          </w:p>
          <w:p w14:paraId="4CF98F22" w14:textId="77777777" w:rsidR="00227B65" w:rsidRPr="00EB589E" w:rsidRDefault="00227B65" w:rsidP="00240030">
            <w:pPr>
              <w:widowControl w:val="0"/>
              <w:spacing w:line="240" w:lineRule="auto"/>
              <w:jc w:val="center"/>
              <w:rPr>
                <w:rFonts w:ascii="Times New Roman" w:eastAsia="Times" w:hAnsi="Times New Roman" w:cs="Times New Roman"/>
                <w:b/>
              </w:rPr>
            </w:pPr>
            <w:r w:rsidRPr="00EB589E">
              <w:rPr>
                <w:rFonts w:ascii="Times New Roman" w:eastAsia="Times" w:hAnsi="Times New Roman" w:cs="Times New Roman"/>
                <w:b/>
              </w:rPr>
              <w:t>(n=75)</w:t>
            </w:r>
          </w:p>
        </w:tc>
        <w:tc>
          <w:tcPr>
            <w:tcW w:w="1386" w:type="dxa"/>
            <w:gridSpan w:val="2"/>
            <w:tcBorders>
              <w:top w:val="single" w:sz="4" w:space="0" w:color="000000" w:themeColor="text1"/>
              <w:bottom w:val="single" w:sz="4" w:space="0" w:color="333333"/>
            </w:tcBorders>
            <w:vAlign w:val="center"/>
          </w:tcPr>
          <w:p w14:paraId="1CF4E2F2" w14:textId="77777777" w:rsidR="00227B65" w:rsidRPr="00EB589E" w:rsidRDefault="00227B65" w:rsidP="00240030">
            <w:pPr>
              <w:widowControl w:val="0"/>
              <w:spacing w:line="240" w:lineRule="auto"/>
              <w:jc w:val="center"/>
              <w:rPr>
                <w:rFonts w:ascii="Times New Roman" w:eastAsia="Times" w:hAnsi="Times New Roman" w:cs="Times New Roman"/>
                <w:b/>
              </w:rPr>
            </w:pPr>
            <w:r w:rsidRPr="00EB589E">
              <w:rPr>
                <w:rFonts w:ascii="Times New Roman" w:eastAsia="Times" w:hAnsi="Times New Roman" w:cs="Times New Roman"/>
                <w:b/>
              </w:rPr>
              <w:t>TM</w:t>
            </w:r>
          </w:p>
          <w:p w14:paraId="79B31E59" w14:textId="77777777" w:rsidR="00227B65" w:rsidRPr="00EB589E" w:rsidRDefault="00227B65" w:rsidP="00240030">
            <w:pPr>
              <w:widowControl w:val="0"/>
              <w:spacing w:line="240" w:lineRule="auto"/>
              <w:jc w:val="center"/>
              <w:rPr>
                <w:rFonts w:ascii="Times New Roman" w:eastAsia="Times" w:hAnsi="Times New Roman" w:cs="Times New Roman"/>
                <w:b/>
              </w:rPr>
            </w:pPr>
            <w:r w:rsidRPr="00EB589E">
              <w:rPr>
                <w:rFonts w:ascii="Times New Roman" w:eastAsia="Times" w:hAnsi="Times New Roman" w:cs="Times New Roman"/>
                <w:b/>
              </w:rPr>
              <w:t>(n=75)</w:t>
            </w:r>
          </w:p>
        </w:tc>
        <w:tc>
          <w:tcPr>
            <w:tcW w:w="2100" w:type="dxa"/>
            <w:gridSpan w:val="2"/>
            <w:tcBorders>
              <w:top w:val="single" w:sz="4" w:space="0" w:color="000000" w:themeColor="text1"/>
              <w:bottom w:val="single" w:sz="4" w:space="0" w:color="333333"/>
            </w:tcBorders>
            <w:vAlign w:val="center"/>
          </w:tcPr>
          <w:p w14:paraId="67A044A0" w14:textId="77777777" w:rsidR="00227B65" w:rsidRPr="00EB589E" w:rsidRDefault="00227B65" w:rsidP="00240030">
            <w:pPr>
              <w:widowControl w:val="0"/>
              <w:spacing w:line="240" w:lineRule="auto"/>
              <w:jc w:val="center"/>
              <w:rPr>
                <w:rFonts w:ascii="Times New Roman" w:eastAsia="Times" w:hAnsi="Times New Roman" w:cs="Times New Roman"/>
                <w:b/>
              </w:rPr>
            </w:pPr>
            <w:proofErr w:type="gramStart"/>
            <w:r w:rsidRPr="00EB589E">
              <w:rPr>
                <w:rFonts w:ascii="Times New Roman" w:eastAsia="Times" w:hAnsi="Times New Roman" w:cs="Times New Roman"/>
                <w:b/>
              </w:rPr>
              <w:t>Total</w:t>
            </w:r>
            <w:proofErr w:type="gramEnd"/>
            <w:r w:rsidRPr="00EB589E">
              <w:rPr>
                <w:rFonts w:ascii="Times New Roman" w:eastAsia="Times" w:hAnsi="Times New Roman" w:cs="Times New Roman"/>
                <w:b/>
              </w:rPr>
              <w:t xml:space="preserve"> de la muestra (n=150)</w:t>
            </w:r>
          </w:p>
        </w:tc>
      </w:tr>
      <w:tr w:rsidR="00227B65" w:rsidRPr="00EB589E" w14:paraId="0B482394" w14:textId="77777777" w:rsidTr="0080799A">
        <w:trPr>
          <w:trHeight w:val="219"/>
          <w:jc w:val="center"/>
        </w:trPr>
        <w:tc>
          <w:tcPr>
            <w:tcW w:w="3447" w:type="dxa"/>
            <w:tcMar>
              <w:bottom w:w="0" w:type="dxa"/>
            </w:tcMar>
            <w:vAlign w:val="center"/>
          </w:tcPr>
          <w:p w14:paraId="5C43C580" w14:textId="77777777" w:rsidR="00227B65" w:rsidRPr="00EB589E" w:rsidRDefault="00227B65" w:rsidP="00240030">
            <w:pPr>
              <w:widowControl w:val="0"/>
              <w:spacing w:line="240" w:lineRule="auto"/>
              <w:jc w:val="center"/>
              <w:rPr>
                <w:rFonts w:ascii="Times New Roman" w:eastAsia="Times" w:hAnsi="Times New Roman" w:cs="Times New Roman"/>
              </w:rPr>
            </w:pPr>
            <w:r w:rsidRPr="00EB589E">
              <w:rPr>
                <w:rFonts w:ascii="Times New Roman" w:eastAsia="Times" w:hAnsi="Times New Roman" w:cs="Times New Roman"/>
              </w:rPr>
              <w:t>Mujer</w:t>
            </w:r>
          </w:p>
        </w:tc>
        <w:tc>
          <w:tcPr>
            <w:tcW w:w="236" w:type="dxa"/>
            <w:tcMar>
              <w:bottom w:w="0" w:type="dxa"/>
            </w:tcMar>
            <w:vAlign w:val="center"/>
          </w:tcPr>
          <w:p w14:paraId="2EFCB211" w14:textId="77777777" w:rsidR="00227B65" w:rsidRPr="00EB589E" w:rsidRDefault="00227B65" w:rsidP="00240030">
            <w:pPr>
              <w:widowControl w:val="0"/>
              <w:spacing w:line="240" w:lineRule="auto"/>
              <w:rPr>
                <w:rFonts w:ascii="Times New Roman" w:eastAsia="Times" w:hAnsi="Times New Roman" w:cs="Times New Roman"/>
              </w:rPr>
            </w:pPr>
          </w:p>
        </w:tc>
        <w:tc>
          <w:tcPr>
            <w:tcW w:w="1220" w:type="dxa"/>
            <w:tcMar>
              <w:bottom w:w="0" w:type="dxa"/>
            </w:tcMar>
            <w:vAlign w:val="center"/>
          </w:tcPr>
          <w:p w14:paraId="20479AAE" w14:textId="48D8D280" w:rsidR="00227B65" w:rsidRPr="00EB589E" w:rsidRDefault="45440409" w:rsidP="00CC6043">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 xml:space="preserve">45 </w:t>
            </w:r>
          </w:p>
          <w:p w14:paraId="2F48059A" w14:textId="57EE5AF4" w:rsidR="00227B65" w:rsidRPr="00EB589E" w:rsidRDefault="45440409" w:rsidP="00CC6043">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(60</w:t>
            </w:r>
            <w:r w:rsidR="00A11E6D">
              <w:rPr>
                <w:rFonts w:ascii="Times New Roman" w:eastAsia="Times" w:hAnsi="Times New Roman" w:cs="Times New Roman"/>
              </w:rPr>
              <w:t xml:space="preserve"> </w:t>
            </w:r>
            <w:r w:rsidRPr="1B6C38D5">
              <w:rPr>
                <w:rFonts w:ascii="Times New Roman" w:eastAsia="Times" w:hAnsi="Times New Roman" w:cs="Times New Roman"/>
              </w:rPr>
              <w:t>%)</w:t>
            </w:r>
          </w:p>
        </w:tc>
        <w:tc>
          <w:tcPr>
            <w:tcW w:w="236" w:type="dxa"/>
            <w:tcMar>
              <w:bottom w:w="0" w:type="dxa"/>
            </w:tcMar>
            <w:vAlign w:val="center"/>
          </w:tcPr>
          <w:p w14:paraId="790BAD19" w14:textId="77777777" w:rsidR="00227B65" w:rsidRPr="00EB589E" w:rsidRDefault="00227B65" w:rsidP="00CC6043">
            <w:pPr>
              <w:widowControl w:val="0"/>
              <w:spacing w:after="0" w:line="240" w:lineRule="auto"/>
              <w:jc w:val="center"/>
              <w:rPr>
                <w:rFonts w:ascii="Times New Roman" w:eastAsia="Times" w:hAnsi="Times New Roman" w:cs="Times New Roman"/>
              </w:rPr>
            </w:pPr>
          </w:p>
        </w:tc>
        <w:tc>
          <w:tcPr>
            <w:tcW w:w="1150" w:type="dxa"/>
            <w:tcMar>
              <w:bottom w:w="0" w:type="dxa"/>
            </w:tcMar>
            <w:vAlign w:val="center"/>
          </w:tcPr>
          <w:p w14:paraId="43C99F2A" w14:textId="77777777" w:rsidR="00CC6043" w:rsidRDefault="45440409" w:rsidP="00CC6043">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 xml:space="preserve">55 </w:t>
            </w:r>
          </w:p>
          <w:p w14:paraId="4FFC9536" w14:textId="308D9CEB" w:rsidR="00227B65" w:rsidRPr="00EB589E" w:rsidRDefault="45440409" w:rsidP="00CC6043">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(73</w:t>
            </w:r>
            <w:r w:rsidR="00A11E6D">
              <w:rPr>
                <w:rFonts w:ascii="Times New Roman" w:eastAsia="Times" w:hAnsi="Times New Roman" w:cs="Times New Roman"/>
              </w:rPr>
              <w:t xml:space="preserve"> </w:t>
            </w:r>
            <w:r w:rsidRPr="1B6C38D5">
              <w:rPr>
                <w:rFonts w:ascii="Times New Roman" w:eastAsia="Times" w:hAnsi="Times New Roman" w:cs="Times New Roman"/>
              </w:rPr>
              <w:t>%)</w:t>
            </w:r>
          </w:p>
        </w:tc>
        <w:tc>
          <w:tcPr>
            <w:tcW w:w="236" w:type="dxa"/>
            <w:tcMar>
              <w:bottom w:w="0" w:type="dxa"/>
            </w:tcMar>
            <w:vAlign w:val="center"/>
          </w:tcPr>
          <w:p w14:paraId="27F51FA5" w14:textId="77777777" w:rsidR="00227B65" w:rsidRPr="00EB589E" w:rsidRDefault="00227B65" w:rsidP="00CC6043">
            <w:pPr>
              <w:widowControl w:val="0"/>
              <w:spacing w:after="0" w:line="240" w:lineRule="auto"/>
              <w:jc w:val="center"/>
              <w:rPr>
                <w:rFonts w:ascii="Times New Roman" w:eastAsia="Times" w:hAnsi="Times New Roman" w:cs="Times New Roman"/>
              </w:rPr>
            </w:pPr>
          </w:p>
        </w:tc>
        <w:tc>
          <w:tcPr>
            <w:tcW w:w="1864" w:type="dxa"/>
            <w:tcMar>
              <w:bottom w:w="0" w:type="dxa"/>
            </w:tcMar>
            <w:vAlign w:val="center"/>
          </w:tcPr>
          <w:p w14:paraId="0C9834F1" w14:textId="754BE2F2" w:rsidR="00227B65" w:rsidRPr="00EB589E" w:rsidRDefault="45440409" w:rsidP="00CC6043">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 xml:space="preserve">100 </w:t>
            </w:r>
          </w:p>
          <w:p w14:paraId="01CBCD6B" w14:textId="445042D2" w:rsidR="00227B65" w:rsidRPr="00EB589E" w:rsidRDefault="45440409" w:rsidP="1B6C38D5">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(6</w:t>
            </w:r>
            <w:r w:rsidR="006B4547">
              <w:rPr>
                <w:rFonts w:ascii="Times New Roman" w:eastAsia="Times" w:hAnsi="Times New Roman" w:cs="Times New Roman"/>
              </w:rPr>
              <w:t>7</w:t>
            </w:r>
            <w:r w:rsidR="00A11E6D">
              <w:rPr>
                <w:rFonts w:ascii="Times New Roman" w:eastAsia="Times" w:hAnsi="Times New Roman" w:cs="Times New Roman"/>
              </w:rPr>
              <w:t xml:space="preserve"> </w:t>
            </w:r>
            <w:r w:rsidRPr="1B6C38D5">
              <w:rPr>
                <w:rFonts w:ascii="Times New Roman" w:eastAsia="Times" w:hAnsi="Times New Roman" w:cs="Times New Roman"/>
              </w:rPr>
              <w:t>%)</w:t>
            </w:r>
          </w:p>
        </w:tc>
        <w:tc>
          <w:tcPr>
            <w:tcW w:w="236" w:type="dxa"/>
            <w:tcMar>
              <w:bottom w:w="0" w:type="dxa"/>
            </w:tcMar>
            <w:vAlign w:val="center"/>
          </w:tcPr>
          <w:p w14:paraId="0294387F" w14:textId="77777777" w:rsidR="00227B65" w:rsidRPr="00EB589E" w:rsidRDefault="00227B65" w:rsidP="00240030">
            <w:pPr>
              <w:widowControl w:val="0"/>
              <w:spacing w:line="240" w:lineRule="auto"/>
              <w:rPr>
                <w:rFonts w:ascii="Times New Roman" w:eastAsia="Times" w:hAnsi="Times New Roman" w:cs="Times New Roman"/>
                <w:sz w:val="20"/>
                <w:szCs w:val="20"/>
              </w:rPr>
            </w:pPr>
          </w:p>
        </w:tc>
      </w:tr>
      <w:tr w:rsidR="00227B65" w:rsidRPr="00EB589E" w14:paraId="5822D1F0" w14:textId="77777777" w:rsidTr="0080799A">
        <w:trPr>
          <w:jc w:val="center"/>
        </w:trPr>
        <w:tc>
          <w:tcPr>
            <w:tcW w:w="3447" w:type="dxa"/>
            <w:tcBorders>
              <w:top w:val="single" w:sz="4" w:space="0" w:color="000000" w:themeColor="text1"/>
              <w:bottom w:val="single" w:sz="18" w:space="0" w:color="000000" w:themeColor="text1"/>
            </w:tcBorders>
            <w:tcMar>
              <w:bottom w:w="0" w:type="dxa"/>
            </w:tcMar>
            <w:vAlign w:val="center"/>
          </w:tcPr>
          <w:p w14:paraId="69899B28" w14:textId="77777777" w:rsidR="00227B65" w:rsidRPr="00EB589E" w:rsidRDefault="00227B65" w:rsidP="00240030">
            <w:pPr>
              <w:widowControl w:val="0"/>
              <w:spacing w:line="240" w:lineRule="auto"/>
              <w:jc w:val="center"/>
              <w:rPr>
                <w:rFonts w:ascii="Times New Roman" w:eastAsia="Times" w:hAnsi="Times New Roman" w:cs="Times New Roman"/>
              </w:rPr>
            </w:pPr>
            <w:r w:rsidRPr="00EB589E">
              <w:rPr>
                <w:rFonts w:ascii="Times New Roman" w:eastAsia="Times" w:hAnsi="Times New Roman" w:cs="Times New Roman"/>
              </w:rPr>
              <w:t>Hombre</w:t>
            </w:r>
          </w:p>
        </w:tc>
        <w:tc>
          <w:tcPr>
            <w:tcW w:w="236" w:type="dxa"/>
            <w:tcBorders>
              <w:top w:val="single" w:sz="4" w:space="0" w:color="000000" w:themeColor="text1"/>
              <w:bottom w:val="single" w:sz="18" w:space="0" w:color="000000" w:themeColor="text1"/>
            </w:tcBorders>
            <w:tcMar>
              <w:bottom w:w="0" w:type="dxa"/>
            </w:tcMar>
            <w:vAlign w:val="center"/>
          </w:tcPr>
          <w:p w14:paraId="5F12412A" w14:textId="77777777" w:rsidR="00227B65" w:rsidRPr="00EB589E" w:rsidRDefault="00227B65" w:rsidP="00240030">
            <w:pPr>
              <w:widowControl w:val="0"/>
              <w:spacing w:line="240" w:lineRule="auto"/>
              <w:rPr>
                <w:rFonts w:ascii="Times New Roman" w:eastAsia="Times" w:hAnsi="Times New Roman" w:cs="Times New Roman"/>
              </w:rPr>
            </w:pPr>
          </w:p>
        </w:tc>
        <w:tc>
          <w:tcPr>
            <w:tcW w:w="1220" w:type="dxa"/>
            <w:tcBorders>
              <w:top w:val="single" w:sz="4" w:space="0" w:color="000000" w:themeColor="text1"/>
              <w:bottom w:val="single" w:sz="18" w:space="0" w:color="000000" w:themeColor="text1"/>
            </w:tcBorders>
            <w:tcMar>
              <w:bottom w:w="0" w:type="dxa"/>
            </w:tcMar>
            <w:vAlign w:val="center"/>
          </w:tcPr>
          <w:p w14:paraId="3354E67C" w14:textId="5ABB44FA" w:rsidR="00227B65" w:rsidRPr="00EB589E" w:rsidRDefault="45440409" w:rsidP="00CC6043">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 xml:space="preserve">30 </w:t>
            </w:r>
          </w:p>
          <w:p w14:paraId="5A5AC4A5" w14:textId="7F628997" w:rsidR="00227B65" w:rsidRPr="00EB589E" w:rsidRDefault="45440409" w:rsidP="00CC6043">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(40</w:t>
            </w:r>
            <w:r w:rsidR="00A11E6D">
              <w:rPr>
                <w:rFonts w:ascii="Times New Roman" w:eastAsia="Times" w:hAnsi="Times New Roman" w:cs="Times New Roman"/>
              </w:rPr>
              <w:t xml:space="preserve"> </w:t>
            </w:r>
            <w:r w:rsidRPr="1B6C38D5">
              <w:rPr>
                <w:rFonts w:ascii="Times New Roman" w:eastAsia="Times" w:hAnsi="Times New Roman" w:cs="Times New Roman"/>
              </w:rPr>
              <w:t>%)</w:t>
            </w:r>
          </w:p>
        </w:tc>
        <w:tc>
          <w:tcPr>
            <w:tcW w:w="236" w:type="dxa"/>
            <w:tcBorders>
              <w:top w:val="single" w:sz="4" w:space="0" w:color="000000" w:themeColor="text1"/>
              <w:bottom w:val="single" w:sz="18" w:space="0" w:color="000000" w:themeColor="text1"/>
            </w:tcBorders>
            <w:tcMar>
              <w:bottom w:w="0" w:type="dxa"/>
            </w:tcMar>
            <w:vAlign w:val="center"/>
          </w:tcPr>
          <w:p w14:paraId="6736C65B" w14:textId="77777777" w:rsidR="00227B65" w:rsidRPr="00EB589E" w:rsidRDefault="00227B65" w:rsidP="00CC6043">
            <w:pPr>
              <w:widowControl w:val="0"/>
              <w:spacing w:after="0" w:line="240" w:lineRule="auto"/>
              <w:jc w:val="center"/>
              <w:rPr>
                <w:rFonts w:ascii="Times New Roman" w:eastAsia="Times" w:hAnsi="Times New Roman" w:cs="Times New Roman"/>
              </w:rPr>
            </w:pPr>
          </w:p>
        </w:tc>
        <w:tc>
          <w:tcPr>
            <w:tcW w:w="1150" w:type="dxa"/>
            <w:tcBorders>
              <w:top w:val="single" w:sz="4" w:space="0" w:color="000000" w:themeColor="text1"/>
              <w:bottom w:val="single" w:sz="18" w:space="0" w:color="000000" w:themeColor="text1"/>
            </w:tcBorders>
            <w:tcMar>
              <w:bottom w:w="0" w:type="dxa"/>
            </w:tcMar>
            <w:vAlign w:val="center"/>
          </w:tcPr>
          <w:p w14:paraId="03CCC750" w14:textId="77777777" w:rsidR="00CC6043" w:rsidRDefault="45440409" w:rsidP="00CC6043">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 xml:space="preserve">20 </w:t>
            </w:r>
          </w:p>
          <w:p w14:paraId="3B6477C9" w14:textId="4BFB53DB" w:rsidR="00227B65" w:rsidRPr="00EB589E" w:rsidRDefault="45440409" w:rsidP="00CC6043">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(2</w:t>
            </w:r>
            <w:r w:rsidR="006B4547">
              <w:rPr>
                <w:rFonts w:ascii="Times New Roman" w:eastAsia="Times" w:hAnsi="Times New Roman" w:cs="Times New Roman"/>
              </w:rPr>
              <w:t>7</w:t>
            </w:r>
            <w:r w:rsidR="00A11E6D">
              <w:rPr>
                <w:rFonts w:ascii="Times New Roman" w:eastAsia="Times" w:hAnsi="Times New Roman" w:cs="Times New Roman"/>
              </w:rPr>
              <w:t xml:space="preserve"> </w:t>
            </w:r>
            <w:r w:rsidRPr="1B6C38D5">
              <w:rPr>
                <w:rFonts w:ascii="Times New Roman" w:eastAsia="Times" w:hAnsi="Times New Roman" w:cs="Times New Roman"/>
              </w:rPr>
              <w:t>%)</w:t>
            </w:r>
          </w:p>
        </w:tc>
        <w:tc>
          <w:tcPr>
            <w:tcW w:w="236" w:type="dxa"/>
            <w:tcBorders>
              <w:top w:val="single" w:sz="4" w:space="0" w:color="000000" w:themeColor="text1"/>
              <w:bottom w:val="single" w:sz="18" w:space="0" w:color="000000" w:themeColor="text1"/>
            </w:tcBorders>
            <w:tcMar>
              <w:bottom w:w="0" w:type="dxa"/>
            </w:tcMar>
            <w:vAlign w:val="center"/>
          </w:tcPr>
          <w:p w14:paraId="185434FC" w14:textId="77777777" w:rsidR="00227B65" w:rsidRPr="00EB589E" w:rsidRDefault="00227B65" w:rsidP="00CC6043">
            <w:pPr>
              <w:widowControl w:val="0"/>
              <w:spacing w:after="0" w:line="240" w:lineRule="auto"/>
              <w:jc w:val="center"/>
              <w:rPr>
                <w:rFonts w:ascii="Times New Roman" w:eastAsia="Times" w:hAnsi="Times New Roman" w:cs="Times New Roman"/>
              </w:rPr>
            </w:pPr>
          </w:p>
        </w:tc>
        <w:tc>
          <w:tcPr>
            <w:tcW w:w="1864" w:type="dxa"/>
            <w:tcBorders>
              <w:top w:val="single" w:sz="4" w:space="0" w:color="000000" w:themeColor="text1"/>
              <w:bottom w:val="single" w:sz="18" w:space="0" w:color="000000" w:themeColor="text1"/>
            </w:tcBorders>
            <w:tcMar>
              <w:bottom w:w="0" w:type="dxa"/>
            </w:tcMar>
            <w:vAlign w:val="center"/>
          </w:tcPr>
          <w:p w14:paraId="05FF999B" w14:textId="13C31264" w:rsidR="00227B65" w:rsidRPr="00EB589E" w:rsidRDefault="45440409" w:rsidP="00CC6043">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50</w:t>
            </w:r>
          </w:p>
          <w:p w14:paraId="71816EA7" w14:textId="5AC95CBA" w:rsidR="00227B65" w:rsidRPr="00EB589E" w:rsidRDefault="45440409" w:rsidP="1B6C38D5">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 xml:space="preserve"> (33</w:t>
            </w:r>
            <w:r w:rsidR="00A11E6D">
              <w:rPr>
                <w:rFonts w:ascii="Times New Roman" w:eastAsia="Times" w:hAnsi="Times New Roman" w:cs="Times New Roman"/>
              </w:rPr>
              <w:t xml:space="preserve"> </w:t>
            </w:r>
            <w:r w:rsidRPr="1B6C38D5">
              <w:rPr>
                <w:rFonts w:ascii="Times New Roman" w:eastAsia="Times" w:hAnsi="Times New Roman" w:cs="Times New Roman"/>
              </w:rPr>
              <w:t>%)</w:t>
            </w:r>
          </w:p>
        </w:tc>
        <w:tc>
          <w:tcPr>
            <w:tcW w:w="236" w:type="dxa"/>
            <w:tcBorders>
              <w:top w:val="single" w:sz="4" w:space="0" w:color="000000" w:themeColor="text1"/>
              <w:bottom w:val="single" w:sz="18" w:space="0" w:color="000000" w:themeColor="text1"/>
            </w:tcBorders>
            <w:tcMar>
              <w:bottom w:w="0" w:type="dxa"/>
            </w:tcMar>
            <w:vAlign w:val="center"/>
          </w:tcPr>
          <w:p w14:paraId="0D7EE4F9" w14:textId="77777777" w:rsidR="00227B65" w:rsidRPr="00EB589E" w:rsidRDefault="00227B65" w:rsidP="00240030">
            <w:pPr>
              <w:widowControl w:val="0"/>
              <w:spacing w:line="240" w:lineRule="auto"/>
              <w:rPr>
                <w:rFonts w:ascii="Times New Roman" w:eastAsia="Times" w:hAnsi="Times New Roman" w:cs="Times New Roman"/>
                <w:sz w:val="20"/>
                <w:szCs w:val="20"/>
              </w:rPr>
            </w:pPr>
          </w:p>
        </w:tc>
      </w:tr>
      <w:tr w:rsidR="00227B65" w:rsidRPr="00EB589E" w14:paraId="2ACD9DB6" w14:textId="77777777" w:rsidTr="0080799A">
        <w:trPr>
          <w:jc w:val="center"/>
        </w:trPr>
        <w:tc>
          <w:tcPr>
            <w:tcW w:w="3447" w:type="dxa"/>
            <w:tcBorders>
              <w:top w:val="single" w:sz="18" w:space="0" w:color="000000" w:themeColor="text1"/>
            </w:tcBorders>
            <w:tcMar>
              <w:bottom w:w="0" w:type="dxa"/>
            </w:tcMar>
            <w:vAlign w:val="center"/>
          </w:tcPr>
          <w:p w14:paraId="4ADCC7D7" w14:textId="77777777" w:rsidR="00227B65" w:rsidRPr="00EB589E" w:rsidRDefault="00227B65" w:rsidP="00240030">
            <w:pPr>
              <w:widowControl w:val="0"/>
              <w:spacing w:line="240" w:lineRule="auto"/>
              <w:jc w:val="center"/>
              <w:rPr>
                <w:rFonts w:ascii="Times New Roman" w:eastAsia="Times" w:hAnsi="Times New Roman" w:cs="Times New Roman"/>
              </w:rPr>
            </w:pPr>
            <w:r w:rsidRPr="00EB589E">
              <w:rPr>
                <w:rFonts w:ascii="Times New Roman" w:eastAsia="Times" w:hAnsi="Times New Roman" w:cs="Times New Roman"/>
              </w:rPr>
              <w:t>Costarricense</w:t>
            </w:r>
          </w:p>
        </w:tc>
        <w:tc>
          <w:tcPr>
            <w:tcW w:w="236" w:type="dxa"/>
            <w:tcBorders>
              <w:top w:val="single" w:sz="18" w:space="0" w:color="000000" w:themeColor="text1"/>
            </w:tcBorders>
            <w:tcMar>
              <w:bottom w:w="0" w:type="dxa"/>
            </w:tcMar>
            <w:vAlign w:val="center"/>
          </w:tcPr>
          <w:p w14:paraId="12EB7347" w14:textId="77777777" w:rsidR="00227B65" w:rsidRPr="00EB589E" w:rsidRDefault="00227B65" w:rsidP="00240030">
            <w:pPr>
              <w:widowControl w:val="0"/>
              <w:spacing w:line="240" w:lineRule="auto"/>
              <w:rPr>
                <w:rFonts w:ascii="Times New Roman" w:eastAsia="Times" w:hAnsi="Times New Roman" w:cs="Times New Roman"/>
              </w:rPr>
            </w:pPr>
          </w:p>
        </w:tc>
        <w:tc>
          <w:tcPr>
            <w:tcW w:w="1220" w:type="dxa"/>
            <w:tcBorders>
              <w:top w:val="single" w:sz="18" w:space="0" w:color="000000" w:themeColor="text1"/>
            </w:tcBorders>
            <w:tcMar>
              <w:bottom w:w="0" w:type="dxa"/>
            </w:tcMar>
            <w:vAlign w:val="center"/>
          </w:tcPr>
          <w:p w14:paraId="0C47722A" w14:textId="77777777" w:rsidR="00CC6043" w:rsidRDefault="45440409" w:rsidP="00CC6043">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 xml:space="preserve">56 </w:t>
            </w:r>
          </w:p>
          <w:p w14:paraId="6DB21B0B" w14:textId="6F6B8E85" w:rsidR="00227B65" w:rsidRPr="00EB589E" w:rsidRDefault="45440409" w:rsidP="00CC6043">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(7</w:t>
            </w:r>
            <w:r w:rsidR="00187050">
              <w:rPr>
                <w:rFonts w:ascii="Times New Roman" w:eastAsia="Times" w:hAnsi="Times New Roman" w:cs="Times New Roman"/>
              </w:rPr>
              <w:t>5</w:t>
            </w:r>
            <w:r w:rsidR="00A11E6D">
              <w:rPr>
                <w:rFonts w:ascii="Times New Roman" w:eastAsia="Times" w:hAnsi="Times New Roman" w:cs="Times New Roman"/>
              </w:rPr>
              <w:t xml:space="preserve"> </w:t>
            </w:r>
            <w:r w:rsidRPr="1B6C38D5">
              <w:rPr>
                <w:rFonts w:ascii="Times New Roman" w:eastAsia="Times" w:hAnsi="Times New Roman" w:cs="Times New Roman"/>
              </w:rPr>
              <w:t>%)</w:t>
            </w:r>
          </w:p>
        </w:tc>
        <w:tc>
          <w:tcPr>
            <w:tcW w:w="236" w:type="dxa"/>
            <w:tcBorders>
              <w:top w:val="single" w:sz="18" w:space="0" w:color="000000" w:themeColor="text1"/>
            </w:tcBorders>
            <w:tcMar>
              <w:bottom w:w="0" w:type="dxa"/>
            </w:tcMar>
            <w:vAlign w:val="center"/>
          </w:tcPr>
          <w:p w14:paraId="64C4744C" w14:textId="77777777" w:rsidR="00227B65" w:rsidRPr="00EB589E" w:rsidRDefault="00227B65" w:rsidP="00CC6043">
            <w:pPr>
              <w:widowControl w:val="0"/>
              <w:spacing w:after="0" w:line="240" w:lineRule="auto"/>
              <w:jc w:val="center"/>
              <w:rPr>
                <w:rFonts w:ascii="Times New Roman" w:eastAsia="Times" w:hAnsi="Times New Roman" w:cs="Times New Roman"/>
              </w:rPr>
            </w:pPr>
          </w:p>
        </w:tc>
        <w:tc>
          <w:tcPr>
            <w:tcW w:w="1150" w:type="dxa"/>
            <w:tcBorders>
              <w:top w:val="single" w:sz="18" w:space="0" w:color="000000" w:themeColor="text1"/>
            </w:tcBorders>
            <w:tcMar>
              <w:bottom w:w="0" w:type="dxa"/>
            </w:tcMar>
            <w:vAlign w:val="center"/>
          </w:tcPr>
          <w:p w14:paraId="0CF374A3" w14:textId="77777777" w:rsidR="00CC6043" w:rsidRDefault="45440409" w:rsidP="00CC6043">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 xml:space="preserve">16 </w:t>
            </w:r>
          </w:p>
          <w:p w14:paraId="5FAE78D3" w14:textId="2DDCDC12" w:rsidR="00227B65" w:rsidRPr="00EB589E" w:rsidRDefault="45440409" w:rsidP="00CC6043">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(21</w:t>
            </w:r>
            <w:r w:rsidR="00A11E6D">
              <w:rPr>
                <w:rFonts w:ascii="Times New Roman" w:eastAsia="Times" w:hAnsi="Times New Roman" w:cs="Times New Roman"/>
              </w:rPr>
              <w:t xml:space="preserve"> </w:t>
            </w:r>
            <w:r w:rsidRPr="1B6C38D5">
              <w:rPr>
                <w:rFonts w:ascii="Times New Roman" w:eastAsia="Times" w:hAnsi="Times New Roman" w:cs="Times New Roman"/>
              </w:rPr>
              <w:t>%)</w:t>
            </w:r>
          </w:p>
        </w:tc>
        <w:tc>
          <w:tcPr>
            <w:tcW w:w="236" w:type="dxa"/>
            <w:tcBorders>
              <w:top w:val="single" w:sz="18" w:space="0" w:color="000000" w:themeColor="text1"/>
            </w:tcBorders>
            <w:tcMar>
              <w:bottom w:w="0" w:type="dxa"/>
            </w:tcMar>
            <w:vAlign w:val="center"/>
          </w:tcPr>
          <w:p w14:paraId="435E221A" w14:textId="77777777" w:rsidR="00227B65" w:rsidRPr="00EB589E" w:rsidRDefault="00227B65" w:rsidP="00CC6043">
            <w:pPr>
              <w:widowControl w:val="0"/>
              <w:spacing w:after="0" w:line="240" w:lineRule="auto"/>
              <w:jc w:val="center"/>
              <w:rPr>
                <w:rFonts w:ascii="Times New Roman" w:eastAsia="Times" w:hAnsi="Times New Roman" w:cs="Times New Roman"/>
              </w:rPr>
            </w:pPr>
          </w:p>
        </w:tc>
        <w:tc>
          <w:tcPr>
            <w:tcW w:w="1864" w:type="dxa"/>
            <w:tcBorders>
              <w:top w:val="single" w:sz="18" w:space="0" w:color="000000" w:themeColor="text1"/>
            </w:tcBorders>
            <w:tcMar>
              <w:bottom w:w="0" w:type="dxa"/>
            </w:tcMar>
            <w:vAlign w:val="center"/>
          </w:tcPr>
          <w:p w14:paraId="28CBC216" w14:textId="38116622" w:rsidR="00227B65" w:rsidRPr="00EB589E" w:rsidRDefault="45440409" w:rsidP="00CC6043">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72</w:t>
            </w:r>
          </w:p>
          <w:p w14:paraId="0D4F050F" w14:textId="39070029" w:rsidR="00227B65" w:rsidRPr="00EB589E" w:rsidRDefault="45440409" w:rsidP="1B6C38D5">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 xml:space="preserve"> (48</w:t>
            </w:r>
            <w:r w:rsidR="00A11E6D">
              <w:rPr>
                <w:rFonts w:ascii="Times New Roman" w:eastAsia="Times" w:hAnsi="Times New Roman" w:cs="Times New Roman"/>
              </w:rPr>
              <w:t xml:space="preserve"> </w:t>
            </w:r>
            <w:r w:rsidRPr="1B6C38D5">
              <w:rPr>
                <w:rFonts w:ascii="Times New Roman" w:eastAsia="Times" w:hAnsi="Times New Roman" w:cs="Times New Roman"/>
              </w:rPr>
              <w:t>%)</w:t>
            </w:r>
          </w:p>
        </w:tc>
        <w:tc>
          <w:tcPr>
            <w:tcW w:w="236" w:type="dxa"/>
            <w:tcBorders>
              <w:top w:val="single" w:sz="18" w:space="0" w:color="000000" w:themeColor="text1"/>
            </w:tcBorders>
            <w:tcMar>
              <w:bottom w:w="0" w:type="dxa"/>
            </w:tcMar>
            <w:vAlign w:val="center"/>
          </w:tcPr>
          <w:p w14:paraId="2B81BA1C" w14:textId="77777777" w:rsidR="00227B65" w:rsidRPr="00EB589E" w:rsidRDefault="00227B65" w:rsidP="00240030">
            <w:pPr>
              <w:widowControl w:val="0"/>
              <w:spacing w:line="240" w:lineRule="auto"/>
              <w:rPr>
                <w:rFonts w:ascii="Times New Roman" w:eastAsia="Times" w:hAnsi="Times New Roman" w:cs="Times New Roman"/>
                <w:sz w:val="20"/>
                <w:szCs w:val="20"/>
              </w:rPr>
            </w:pPr>
          </w:p>
        </w:tc>
      </w:tr>
      <w:tr w:rsidR="00227B65" w:rsidRPr="00EB589E" w14:paraId="1248123E" w14:textId="77777777" w:rsidTr="0080799A">
        <w:trPr>
          <w:jc w:val="center"/>
        </w:trPr>
        <w:tc>
          <w:tcPr>
            <w:tcW w:w="3447" w:type="dxa"/>
            <w:tcBorders>
              <w:top w:val="single" w:sz="4" w:space="0" w:color="000000" w:themeColor="text1"/>
              <w:bottom w:val="single" w:sz="4" w:space="0" w:color="000000" w:themeColor="text1"/>
            </w:tcBorders>
            <w:tcMar>
              <w:bottom w:w="0" w:type="dxa"/>
            </w:tcMar>
            <w:vAlign w:val="center"/>
          </w:tcPr>
          <w:p w14:paraId="2D282B48" w14:textId="77777777" w:rsidR="00227B65" w:rsidRPr="00EB589E" w:rsidRDefault="00227B65" w:rsidP="00240030">
            <w:pPr>
              <w:widowControl w:val="0"/>
              <w:spacing w:line="240" w:lineRule="auto"/>
              <w:jc w:val="center"/>
              <w:rPr>
                <w:rFonts w:ascii="Times New Roman" w:eastAsia="Times" w:hAnsi="Times New Roman" w:cs="Times New Roman"/>
              </w:rPr>
            </w:pPr>
            <w:r w:rsidRPr="00EB589E">
              <w:rPr>
                <w:rFonts w:ascii="Times New Roman" w:eastAsia="Times" w:hAnsi="Times New Roman" w:cs="Times New Roman"/>
              </w:rPr>
              <w:t>Extranjero</w:t>
            </w:r>
          </w:p>
        </w:tc>
        <w:tc>
          <w:tcPr>
            <w:tcW w:w="236" w:type="dxa"/>
            <w:tcBorders>
              <w:top w:val="single" w:sz="4" w:space="0" w:color="000000" w:themeColor="text1"/>
              <w:bottom w:val="single" w:sz="4" w:space="0" w:color="000000" w:themeColor="text1"/>
            </w:tcBorders>
            <w:tcMar>
              <w:bottom w:w="0" w:type="dxa"/>
            </w:tcMar>
            <w:vAlign w:val="center"/>
          </w:tcPr>
          <w:p w14:paraId="79112CAA" w14:textId="77777777" w:rsidR="00227B65" w:rsidRPr="00EB589E" w:rsidRDefault="00227B65" w:rsidP="00240030">
            <w:pPr>
              <w:widowControl w:val="0"/>
              <w:spacing w:line="240" w:lineRule="auto"/>
              <w:rPr>
                <w:rFonts w:ascii="Times New Roman" w:eastAsia="Times" w:hAnsi="Times New Roman" w:cs="Times New Roman"/>
              </w:rPr>
            </w:pPr>
          </w:p>
        </w:tc>
        <w:tc>
          <w:tcPr>
            <w:tcW w:w="1220" w:type="dxa"/>
            <w:tcBorders>
              <w:top w:val="single" w:sz="4" w:space="0" w:color="000000" w:themeColor="text1"/>
              <w:bottom w:val="single" w:sz="4" w:space="0" w:color="000000" w:themeColor="text1"/>
            </w:tcBorders>
            <w:tcMar>
              <w:bottom w:w="0" w:type="dxa"/>
            </w:tcMar>
            <w:vAlign w:val="center"/>
          </w:tcPr>
          <w:p w14:paraId="38D784AA" w14:textId="77777777" w:rsidR="00CC6043" w:rsidRDefault="45440409" w:rsidP="00CC6043">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 xml:space="preserve">19 </w:t>
            </w:r>
          </w:p>
          <w:p w14:paraId="22EB68DA" w14:textId="65F666ED" w:rsidR="00227B65" w:rsidRPr="00EB589E" w:rsidRDefault="45440409" w:rsidP="00CC6043">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(2</w:t>
            </w:r>
            <w:r w:rsidR="00187050">
              <w:rPr>
                <w:rFonts w:ascii="Times New Roman" w:eastAsia="Times" w:hAnsi="Times New Roman" w:cs="Times New Roman"/>
              </w:rPr>
              <w:t>5</w:t>
            </w:r>
            <w:r w:rsidR="00A11E6D">
              <w:rPr>
                <w:rFonts w:ascii="Times New Roman" w:eastAsia="Times" w:hAnsi="Times New Roman" w:cs="Times New Roman"/>
              </w:rPr>
              <w:t xml:space="preserve"> </w:t>
            </w:r>
            <w:r w:rsidRPr="1B6C38D5">
              <w:rPr>
                <w:rFonts w:ascii="Times New Roman" w:eastAsia="Times" w:hAnsi="Times New Roman" w:cs="Times New Roman"/>
              </w:rPr>
              <w:t>%)</w:t>
            </w:r>
          </w:p>
        </w:tc>
        <w:tc>
          <w:tcPr>
            <w:tcW w:w="236" w:type="dxa"/>
            <w:tcBorders>
              <w:top w:val="single" w:sz="4" w:space="0" w:color="000000" w:themeColor="text1"/>
              <w:bottom w:val="single" w:sz="4" w:space="0" w:color="000000" w:themeColor="text1"/>
            </w:tcBorders>
            <w:tcMar>
              <w:bottom w:w="0" w:type="dxa"/>
            </w:tcMar>
            <w:vAlign w:val="center"/>
          </w:tcPr>
          <w:p w14:paraId="3C2226AC" w14:textId="77777777" w:rsidR="00227B65" w:rsidRPr="00EB589E" w:rsidRDefault="00227B65" w:rsidP="00CC6043">
            <w:pPr>
              <w:widowControl w:val="0"/>
              <w:spacing w:after="0" w:line="240" w:lineRule="auto"/>
              <w:jc w:val="center"/>
              <w:rPr>
                <w:rFonts w:ascii="Times New Roman" w:eastAsia="Times" w:hAnsi="Times New Roman" w:cs="Times New Roman"/>
              </w:rPr>
            </w:pPr>
          </w:p>
        </w:tc>
        <w:tc>
          <w:tcPr>
            <w:tcW w:w="1150" w:type="dxa"/>
            <w:tcBorders>
              <w:top w:val="single" w:sz="4" w:space="0" w:color="000000" w:themeColor="text1"/>
              <w:bottom w:val="single" w:sz="4" w:space="0" w:color="000000" w:themeColor="text1"/>
            </w:tcBorders>
            <w:tcMar>
              <w:bottom w:w="0" w:type="dxa"/>
            </w:tcMar>
            <w:vAlign w:val="center"/>
          </w:tcPr>
          <w:p w14:paraId="0E7A6106" w14:textId="77777777" w:rsidR="00CC6043" w:rsidRDefault="45440409" w:rsidP="00CC6043">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 xml:space="preserve">59 </w:t>
            </w:r>
          </w:p>
          <w:p w14:paraId="05326629" w14:textId="46FDB7A0" w:rsidR="00227B65" w:rsidRPr="00EB589E" w:rsidRDefault="45440409" w:rsidP="00CC6043">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(7</w:t>
            </w:r>
            <w:r w:rsidR="00187050">
              <w:rPr>
                <w:rFonts w:ascii="Times New Roman" w:eastAsia="Times" w:hAnsi="Times New Roman" w:cs="Times New Roman"/>
              </w:rPr>
              <w:t>9</w:t>
            </w:r>
            <w:r w:rsidR="00A11E6D">
              <w:rPr>
                <w:rFonts w:ascii="Times New Roman" w:eastAsia="Times" w:hAnsi="Times New Roman" w:cs="Times New Roman"/>
              </w:rPr>
              <w:t xml:space="preserve"> </w:t>
            </w:r>
            <w:r w:rsidR="19F7D514" w:rsidRPr="1B6C38D5">
              <w:rPr>
                <w:rFonts w:ascii="Times New Roman" w:eastAsia="Times" w:hAnsi="Times New Roman" w:cs="Times New Roman"/>
              </w:rPr>
              <w:t>%</w:t>
            </w:r>
            <w:r w:rsidRPr="1B6C38D5">
              <w:rPr>
                <w:rFonts w:ascii="Times New Roman" w:eastAsia="Times" w:hAnsi="Times New Roman" w:cs="Times New Roman"/>
              </w:rPr>
              <w:t>)</w:t>
            </w:r>
          </w:p>
        </w:tc>
        <w:tc>
          <w:tcPr>
            <w:tcW w:w="236" w:type="dxa"/>
            <w:tcBorders>
              <w:top w:val="single" w:sz="4" w:space="0" w:color="000000" w:themeColor="text1"/>
              <w:bottom w:val="single" w:sz="4" w:space="0" w:color="000000" w:themeColor="text1"/>
            </w:tcBorders>
            <w:tcMar>
              <w:bottom w:w="0" w:type="dxa"/>
            </w:tcMar>
            <w:vAlign w:val="center"/>
          </w:tcPr>
          <w:p w14:paraId="7985E5EB" w14:textId="77777777" w:rsidR="00227B65" w:rsidRPr="00EB589E" w:rsidRDefault="00227B65" w:rsidP="00CC6043">
            <w:pPr>
              <w:widowControl w:val="0"/>
              <w:spacing w:after="0" w:line="240" w:lineRule="auto"/>
              <w:jc w:val="center"/>
              <w:rPr>
                <w:rFonts w:ascii="Times New Roman" w:eastAsia="Times" w:hAnsi="Times New Roman" w:cs="Times New Roman"/>
              </w:rPr>
            </w:pPr>
          </w:p>
        </w:tc>
        <w:tc>
          <w:tcPr>
            <w:tcW w:w="1864" w:type="dxa"/>
            <w:tcBorders>
              <w:top w:val="single" w:sz="4" w:space="0" w:color="000000" w:themeColor="text1"/>
              <w:bottom w:val="single" w:sz="4" w:space="0" w:color="000000" w:themeColor="text1"/>
            </w:tcBorders>
            <w:tcMar>
              <w:bottom w:w="0" w:type="dxa"/>
            </w:tcMar>
            <w:vAlign w:val="center"/>
          </w:tcPr>
          <w:p w14:paraId="504FEC86" w14:textId="3A1D7B25" w:rsidR="00227B65" w:rsidRPr="00EB589E" w:rsidRDefault="45440409" w:rsidP="00CC6043">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78</w:t>
            </w:r>
          </w:p>
          <w:p w14:paraId="20D25CF6" w14:textId="0D650193" w:rsidR="00227B65" w:rsidRPr="00EB589E" w:rsidRDefault="45440409" w:rsidP="1B6C38D5">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(52</w:t>
            </w:r>
            <w:r w:rsidR="00A11E6D">
              <w:rPr>
                <w:rFonts w:ascii="Times New Roman" w:eastAsia="Times" w:hAnsi="Times New Roman" w:cs="Times New Roman"/>
              </w:rPr>
              <w:t xml:space="preserve"> </w:t>
            </w:r>
            <w:r w:rsidRPr="1B6C38D5">
              <w:rPr>
                <w:rFonts w:ascii="Times New Roman" w:eastAsia="Times" w:hAnsi="Times New Roman" w:cs="Times New Roman"/>
              </w:rPr>
              <w:t>%)</w:t>
            </w:r>
          </w:p>
        </w:tc>
        <w:tc>
          <w:tcPr>
            <w:tcW w:w="236" w:type="dxa"/>
            <w:tcBorders>
              <w:top w:val="single" w:sz="4" w:space="0" w:color="000000" w:themeColor="text1"/>
              <w:bottom w:val="single" w:sz="4" w:space="0" w:color="000000" w:themeColor="text1"/>
            </w:tcBorders>
            <w:tcMar>
              <w:bottom w:w="0" w:type="dxa"/>
            </w:tcMar>
            <w:vAlign w:val="center"/>
          </w:tcPr>
          <w:p w14:paraId="4145151F" w14:textId="77777777" w:rsidR="00227B65" w:rsidRPr="00EB589E" w:rsidRDefault="00227B65" w:rsidP="00240030">
            <w:pPr>
              <w:widowControl w:val="0"/>
              <w:spacing w:line="240" w:lineRule="auto"/>
              <w:rPr>
                <w:rFonts w:ascii="Times New Roman" w:eastAsia="Times" w:hAnsi="Times New Roman" w:cs="Times New Roman"/>
                <w:sz w:val="20"/>
                <w:szCs w:val="20"/>
              </w:rPr>
            </w:pPr>
          </w:p>
        </w:tc>
      </w:tr>
    </w:tbl>
    <w:p w14:paraId="71F08F0A" w14:textId="35B5945B" w:rsidR="00227B65" w:rsidRPr="0080799A" w:rsidRDefault="00227B65" w:rsidP="0080799A">
      <w:pPr>
        <w:spacing w:after="0" w:line="360" w:lineRule="auto"/>
        <w:jc w:val="center"/>
        <w:rPr>
          <w:rFonts w:ascii="Times New Roman" w:hAnsi="Times New Roman" w:cs="Times New Roman"/>
        </w:rPr>
      </w:pPr>
      <w:r w:rsidRPr="0080799A">
        <w:rPr>
          <w:rFonts w:ascii="Times New Roman" w:hAnsi="Times New Roman" w:cs="Times New Roman"/>
        </w:rPr>
        <w:t xml:space="preserve">Fuente: </w:t>
      </w:r>
      <w:r w:rsidR="004A2C4B" w:rsidRPr="0080799A">
        <w:rPr>
          <w:rFonts w:ascii="Times New Roman" w:hAnsi="Times New Roman" w:cs="Times New Roman"/>
        </w:rPr>
        <w:t>e</w:t>
      </w:r>
      <w:r w:rsidRPr="0080799A">
        <w:rPr>
          <w:rFonts w:ascii="Times New Roman" w:hAnsi="Times New Roman" w:cs="Times New Roman"/>
        </w:rPr>
        <w:t>laboración propia</w:t>
      </w:r>
      <w:r w:rsidR="002F17E7" w:rsidRPr="0080799A">
        <w:rPr>
          <w:rFonts w:ascii="Times New Roman" w:hAnsi="Times New Roman" w:cs="Times New Roman"/>
        </w:rPr>
        <w:t>.</w:t>
      </w:r>
    </w:p>
    <w:p w14:paraId="6455B318" w14:textId="77777777" w:rsidR="006D4FFA" w:rsidRDefault="006D4FFA" w:rsidP="006D4FFA">
      <w:pPr>
        <w:spacing w:after="0" w:line="360" w:lineRule="auto"/>
        <w:ind w:firstLine="720"/>
        <w:jc w:val="both"/>
        <w:rPr>
          <w:rFonts w:ascii="Times New Roman" w:hAnsi="Times New Roman" w:cs="Times New Roman"/>
          <w:sz w:val="24"/>
          <w:szCs w:val="24"/>
        </w:rPr>
      </w:pPr>
    </w:p>
    <w:p w14:paraId="65BFA43C" w14:textId="5FEE2934" w:rsidR="0055745E" w:rsidRDefault="0055745E" w:rsidP="006D4FFA">
      <w:pPr>
        <w:spacing w:after="0" w:line="360" w:lineRule="auto"/>
        <w:ind w:firstLine="720"/>
        <w:jc w:val="both"/>
        <w:rPr>
          <w:rFonts w:ascii="Times New Roman" w:hAnsi="Times New Roman" w:cs="Times New Roman"/>
          <w:sz w:val="24"/>
          <w:szCs w:val="24"/>
        </w:rPr>
      </w:pPr>
      <w:r w:rsidRPr="6D764171">
        <w:rPr>
          <w:rFonts w:ascii="Times New Roman" w:hAnsi="Times New Roman" w:cs="Times New Roman"/>
          <w:sz w:val="24"/>
          <w:szCs w:val="24"/>
        </w:rPr>
        <w:t xml:space="preserve">Por otra parte, la mayoría de </w:t>
      </w:r>
      <w:r w:rsidR="00187050">
        <w:rPr>
          <w:rFonts w:ascii="Times New Roman" w:hAnsi="Times New Roman" w:cs="Times New Roman"/>
          <w:sz w:val="24"/>
          <w:szCs w:val="24"/>
        </w:rPr>
        <w:t xml:space="preserve">las </w:t>
      </w:r>
      <w:r w:rsidRPr="6D764171">
        <w:rPr>
          <w:rFonts w:ascii="Times New Roman" w:hAnsi="Times New Roman" w:cs="Times New Roman"/>
          <w:sz w:val="24"/>
          <w:szCs w:val="24"/>
        </w:rPr>
        <w:t xml:space="preserve">personas encuestadas asisten todos los fines de semana </w:t>
      </w:r>
      <w:r w:rsidR="00411FC9">
        <w:rPr>
          <w:rFonts w:ascii="Times New Roman" w:hAnsi="Times New Roman" w:cs="Times New Roman"/>
          <w:sz w:val="24"/>
          <w:szCs w:val="24"/>
        </w:rPr>
        <w:t xml:space="preserve">        </w:t>
      </w:r>
      <w:proofErr w:type="gramStart"/>
      <w:r w:rsidR="00411FC9">
        <w:rPr>
          <w:rFonts w:ascii="Times New Roman" w:hAnsi="Times New Roman" w:cs="Times New Roman"/>
          <w:sz w:val="24"/>
          <w:szCs w:val="24"/>
        </w:rPr>
        <w:t xml:space="preserve">   </w:t>
      </w:r>
      <w:r w:rsidRPr="6D764171">
        <w:rPr>
          <w:rFonts w:ascii="Times New Roman" w:hAnsi="Times New Roman" w:cs="Times New Roman"/>
          <w:sz w:val="24"/>
          <w:szCs w:val="24"/>
        </w:rPr>
        <w:t>(</w:t>
      </w:r>
      <w:proofErr w:type="gramEnd"/>
      <w:r w:rsidRPr="6D764171">
        <w:rPr>
          <w:rFonts w:ascii="Times New Roman" w:hAnsi="Times New Roman" w:cs="Times New Roman"/>
          <w:sz w:val="24"/>
          <w:szCs w:val="24"/>
        </w:rPr>
        <w:t>un</w:t>
      </w:r>
      <w:r w:rsidR="00090D5B">
        <w:rPr>
          <w:rFonts w:ascii="Times New Roman" w:hAnsi="Times New Roman" w:cs="Times New Roman"/>
          <w:sz w:val="24"/>
          <w:szCs w:val="24"/>
        </w:rPr>
        <w:t xml:space="preserve"> </w:t>
      </w:r>
      <w:r w:rsidRPr="6D764171">
        <w:rPr>
          <w:rFonts w:ascii="Times New Roman" w:hAnsi="Times New Roman" w:cs="Times New Roman"/>
          <w:sz w:val="24"/>
          <w:szCs w:val="24"/>
        </w:rPr>
        <w:t>35</w:t>
      </w:r>
      <w:r w:rsidR="00A11E6D">
        <w:rPr>
          <w:rFonts w:ascii="Times New Roman" w:hAnsi="Times New Roman" w:cs="Times New Roman"/>
          <w:sz w:val="24"/>
          <w:szCs w:val="24"/>
        </w:rPr>
        <w:t xml:space="preserve"> </w:t>
      </w:r>
      <w:r w:rsidRPr="6D764171">
        <w:rPr>
          <w:rFonts w:ascii="Times New Roman" w:hAnsi="Times New Roman" w:cs="Times New Roman"/>
          <w:sz w:val="24"/>
          <w:szCs w:val="24"/>
        </w:rPr>
        <w:t xml:space="preserve">%; Cuadro 4), con porcentajes decrecientes hacia la categoría de “casi nunca”. Alrededor de un </w:t>
      </w:r>
      <w:r w:rsidR="00090D5B">
        <w:rPr>
          <w:rFonts w:ascii="Times New Roman" w:hAnsi="Times New Roman" w:cs="Times New Roman"/>
          <w:sz w:val="24"/>
          <w:szCs w:val="24"/>
        </w:rPr>
        <w:t xml:space="preserve">    </w:t>
      </w:r>
      <w:r w:rsidRPr="6D764171">
        <w:rPr>
          <w:rFonts w:ascii="Times New Roman" w:hAnsi="Times New Roman" w:cs="Times New Roman"/>
          <w:sz w:val="24"/>
          <w:szCs w:val="24"/>
        </w:rPr>
        <w:t>62</w:t>
      </w:r>
      <w:r w:rsidR="00A11E6D">
        <w:rPr>
          <w:rFonts w:ascii="Times New Roman" w:hAnsi="Times New Roman" w:cs="Times New Roman"/>
          <w:sz w:val="24"/>
          <w:szCs w:val="24"/>
        </w:rPr>
        <w:t xml:space="preserve"> </w:t>
      </w:r>
      <w:r w:rsidRPr="6D764171">
        <w:rPr>
          <w:rFonts w:ascii="Times New Roman" w:hAnsi="Times New Roman" w:cs="Times New Roman"/>
          <w:sz w:val="24"/>
          <w:szCs w:val="24"/>
        </w:rPr>
        <w:t xml:space="preserve">% de los participantes tienen una frecuencia de visita superior a dos fines de semana al mes, siendo mayor en el TM que en la FAM. </w:t>
      </w:r>
      <w:r w:rsidR="00072DB7" w:rsidRPr="6D764171">
        <w:rPr>
          <w:rFonts w:ascii="Times New Roman" w:hAnsi="Times New Roman" w:cs="Times New Roman"/>
          <w:sz w:val="24"/>
          <w:szCs w:val="24"/>
        </w:rPr>
        <w:t xml:space="preserve">Cabe destacar </w:t>
      </w:r>
      <w:r w:rsidRPr="6D764171">
        <w:rPr>
          <w:rFonts w:ascii="Times New Roman" w:hAnsi="Times New Roman" w:cs="Times New Roman"/>
          <w:sz w:val="24"/>
          <w:szCs w:val="24"/>
        </w:rPr>
        <w:t>que en el TM hay un porcentaje considerablemente mayor de personas que asisten todos los fines de semana (4</w:t>
      </w:r>
      <w:r w:rsidR="00C43F99">
        <w:rPr>
          <w:rFonts w:ascii="Times New Roman" w:hAnsi="Times New Roman" w:cs="Times New Roman"/>
          <w:sz w:val="24"/>
          <w:szCs w:val="24"/>
        </w:rPr>
        <w:t>3</w:t>
      </w:r>
      <w:r w:rsidR="00A11E6D">
        <w:rPr>
          <w:rFonts w:ascii="Times New Roman" w:hAnsi="Times New Roman" w:cs="Times New Roman"/>
          <w:sz w:val="24"/>
          <w:szCs w:val="24"/>
        </w:rPr>
        <w:t xml:space="preserve"> </w:t>
      </w:r>
      <w:r w:rsidRPr="6D764171">
        <w:rPr>
          <w:rFonts w:ascii="Times New Roman" w:hAnsi="Times New Roman" w:cs="Times New Roman"/>
          <w:sz w:val="24"/>
          <w:szCs w:val="24"/>
        </w:rPr>
        <w:t>%) en contraste con la FAM (28</w:t>
      </w:r>
      <w:r w:rsidR="00690398">
        <w:rPr>
          <w:rFonts w:ascii="Times New Roman" w:hAnsi="Times New Roman" w:cs="Times New Roman"/>
          <w:sz w:val="24"/>
          <w:szCs w:val="24"/>
        </w:rPr>
        <w:t xml:space="preserve"> </w:t>
      </w:r>
      <w:r w:rsidRPr="6D764171">
        <w:rPr>
          <w:rFonts w:ascii="Times New Roman" w:hAnsi="Times New Roman" w:cs="Times New Roman"/>
          <w:sz w:val="24"/>
          <w:szCs w:val="24"/>
        </w:rPr>
        <w:t>%). En la FAM, los porcentajes de asistencia más infrecuentes son mayores que en el TM.</w:t>
      </w:r>
    </w:p>
    <w:p w14:paraId="6069BBBB" w14:textId="77777777" w:rsidR="004D401C" w:rsidRDefault="004D401C" w:rsidP="006D4FFA">
      <w:pPr>
        <w:spacing w:after="0" w:line="360" w:lineRule="auto"/>
        <w:ind w:firstLine="720"/>
        <w:jc w:val="both"/>
        <w:rPr>
          <w:rFonts w:ascii="Times New Roman" w:hAnsi="Times New Roman" w:cs="Times New Roman"/>
          <w:sz w:val="24"/>
          <w:szCs w:val="24"/>
        </w:rPr>
      </w:pPr>
    </w:p>
    <w:p w14:paraId="573BC59B" w14:textId="258C0A71" w:rsidR="7C8B0FA8" w:rsidRPr="00CC6043" w:rsidRDefault="7C8B0FA8" w:rsidP="004D401C">
      <w:pPr>
        <w:spacing w:after="0" w:line="360" w:lineRule="auto"/>
        <w:jc w:val="center"/>
        <w:rPr>
          <w:rFonts w:ascii="Times New Roman" w:hAnsi="Times New Roman" w:cs="Times New Roman"/>
          <w:b/>
          <w:bCs/>
          <w:color w:val="000000" w:themeColor="text1"/>
          <w:sz w:val="24"/>
          <w:szCs w:val="24"/>
          <w:lang w:val="es-ES"/>
        </w:rPr>
      </w:pPr>
      <w:r w:rsidRPr="00CC6043">
        <w:rPr>
          <w:rFonts w:ascii="Times New Roman" w:hAnsi="Times New Roman" w:cs="Times New Roman"/>
          <w:b/>
          <w:bCs/>
          <w:color w:val="000000" w:themeColor="text1"/>
          <w:sz w:val="24"/>
          <w:szCs w:val="24"/>
          <w:lang w:val="es-ES"/>
        </w:rPr>
        <w:t>Cuadro 4</w:t>
      </w:r>
    </w:p>
    <w:p w14:paraId="25978E86" w14:textId="235CCDFD" w:rsidR="7C8B0FA8" w:rsidRPr="00CC6043" w:rsidRDefault="7C8B0FA8" w:rsidP="004D401C">
      <w:pPr>
        <w:spacing w:after="0" w:line="360" w:lineRule="auto"/>
        <w:jc w:val="center"/>
        <w:rPr>
          <w:rFonts w:ascii="Times New Roman" w:hAnsi="Times New Roman" w:cs="Times New Roman"/>
          <w:color w:val="000000" w:themeColor="text1"/>
          <w:sz w:val="24"/>
          <w:szCs w:val="24"/>
          <w:lang w:val="es-ES"/>
        </w:rPr>
      </w:pPr>
      <w:r w:rsidRPr="00CC6043">
        <w:rPr>
          <w:rFonts w:ascii="Times New Roman" w:hAnsi="Times New Roman" w:cs="Times New Roman"/>
          <w:color w:val="000000" w:themeColor="text1"/>
          <w:sz w:val="24"/>
          <w:szCs w:val="24"/>
          <w:lang w:val="es-ES"/>
        </w:rPr>
        <w:t>Datos de frecuencia de visitación a los mercados agrícolas</w:t>
      </w:r>
    </w:p>
    <w:tbl>
      <w:tblPr>
        <w:tblW w:w="0" w:type="auto"/>
        <w:jc w:val="center"/>
        <w:tblLook w:val="0000" w:firstRow="0" w:lastRow="0" w:firstColumn="0" w:lastColumn="0" w:noHBand="0" w:noVBand="0"/>
      </w:tblPr>
      <w:tblGrid>
        <w:gridCol w:w="3447"/>
        <w:gridCol w:w="236"/>
        <w:gridCol w:w="1220"/>
        <w:gridCol w:w="236"/>
        <w:gridCol w:w="1150"/>
        <w:gridCol w:w="236"/>
        <w:gridCol w:w="1864"/>
        <w:gridCol w:w="236"/>
      </w:tblGrid>
      <w:tr w:rsidR="6D764171" w14:paraId="5926B830" w14:textId="77777777" w:rsidTr="004D401C">
        <w:trPr>
          <w:trHeight w:val="300"/>
          <w:jc w:val="center"/>
        </w:trPr>
        <w:tc>
          <w:tcPr>
            <w:tcW w:w="3683" w:type="dxa"/>
            <w:gridSpan w:val="2"/>
            <w:tcBorders>
              <w:top w:val="single" w:sz="4" w:space="0" w:color="000000" w:themeColor="text1"/>
              <w:bottom w:val="single" w:sz="4" w:space="0" w:color="333333"/>
            </w:tcBorders>
            <w:vAlign w:val="center"/>
          </w:tcPr>
          <w:p w14:paraId="1C2815FD" w14:textId="77777777" w:rsidR="6D764171" w:rsidRDefault="6D764171" w:rsidP="6D764171">
            <w:pPr>
              <w:widowControl w:val="0"/>
              <w:spacing w:line="240" w:lineRule="auto"/>
              <w:jc w:val="center"/>
              <w:rPr>
                <w:rFonts w:ascii="Times New Roman" w:eastAsia="Times" w:hAnsi="Times New Roman" w:cs="Times New Roman"/>
                <w:b/>
                <w:bCs/>
                <w:sz w:val="20"/>
                <w:szCs w:val="20"/>
              </w:rPr>
            </w:pPr>
            <w:r w:rsidRPr="6D764171">
              <w:rPr>
                <w:rFonts w:ascii="Times New Roman" w:eastAsia="Times" w:hAnsi="Times New Roman" w:cs="Times New Roman"/>
                <w:b/>
                <w:bCs/>
                <w:sz w:val="20"/>
                <w:szCs w:val="20"/>
              </w:rPr>
              <w:t>Frecuencia de visita a la feria</w:t>
            </w:r>
          </w:p>
        </w:tc>
        <w:tc>
          <w:tcPr>
            <w:tcW w:w="1456" w:type="dxa"/>
            <w:gridSpan w:val="2"/>
            <w:tcBorders>
              <w:top w:val="single" w:sz="4" w:space="0" w:color="000000" w:themeColor="text1"/>
              <w:bottom w:val="single" w:sz="4" w:space="0" w:color="333333"/>
            </w:tcBorders>
            <w:vAlign w:val="center"/>
          </w:tcPr>
          <w:p w14:paraId="71C372A2" w14:textId="77777777" w:rsidR="6D764171" w:rsidRDefault="6D764171" w:rsidP="6D764171">
            <w:pPr>
              <w:widowControl w:val="0"/>
              <w:spacing w:line="240" w:lineRule="auto"/>
              <w:jc w:val="center"/>
              <w:rPr>
                <w:rFonts w:ascii="Times New Roman" w:eastAsia="Times" w:hAnsi="Times New Roman" w:cs="Times New Roman"/>
                <w:b/>
                <w:bCs/>
                <w:sz w:val="20"/>
                <w:szCs w:val="20"/>
              </w:rPr>
            </w:pPr>
            <w:r w:rsidRPr="6D764171">
              <w:rPr>
                <w:rFonts w:ascii="Times New Roman" w:eastAsia="Times" w:hAnsi="Times New Roman" w:cs="Times New Roman"/>
                <w:b/>
                <w:bCs/>
                <w:sz w:val="20"/>
                <w:szCs w:val="20"/>
              </w:rPr>
              <w:t>FAM</w:t>
            </w:r>
          </w:p>
          <w:p w14:paraId="0719A9C6" w14:textId="77777777" w:rsidR="6D764171" w:rsidRDefault="6D764171" w:rsidP="6D764171">
            <w:pPr>
              <w:widowControl w:val="0"/>
              <w:spacing w:line="240" w:lineRule="auto"/>
              <w:jc w:val="center"/>
              <w:rPr>
                <w:rFonts w:ascii="Times New Roman" w:eastAsia="Times" w:hAnsi="Times New Roman" w:cs="Times New Roman"/>
                <w:b/>
                <w:bCs/>
                <w:sz w:val="20"/>
                <w:szCs w:val="20"/>
              </w:rPr>
            </w:pPr>
            <w:r w:rsidRPr="6D764171">
              <w:rPr>
                <w:rFonts w:ascii="Times New Roman" w:eastAsia="Times" w:hAnsi="Times New Roman" w:cs="Times New Roman"/>
                <w:b/>
                <w:bCs/>
                <w:sz w:val="20"/>
                <w:szCs w:val="20"/>
              </w:rPr>
              <w:t>(n=75)</w:t>
            </w:r>
          </w:p>
        </w:tc>
        <w:tc>
          <w:tcPr>
            <w:tcW w:w="1386" w:type="dxa"/>
            <w:gridSpan w:val="2"/>
            <w:tcBorders>
              <w:top w:val="single" w:sz="4" w:space="0" w:color="000000" w:themeColor="text1"/>
              <w:bottom w:val="single" w:sz="4" w:space="0" w:color="333333"/>
            </w:tcBorders>
            <w:vAlign w:val="center"/>
          </w:tcPr>
          <w:p w14:paraId="78734D54" w14:textId="77777777" w:rsidR="6D764171" w:rsidRDefault="6D764171" w:rsidP="6D764171">
            <w:pPr>
              <w:widowControl w:val="0"/>
              <w:spacing w:line="240" w:lineRule="auto"/>
              <w:jc w:val="center"/>
              <w:rPr>
                <w:rFonts w:ascii="Times New Roman" w:eastAsia="Times" w:hAnsi="Times New Roman" w:cs="Times New Roman"/>
                <w:b/>
                <w:bCs/>
                <w:sz w:val="20"/>
                <w:szCs w:val="20"/>
              </w:rPr>
            </w:pPr>
            <w:r w:rsidRPr="6D764171">
              <w:rPr>
                <w:rFonts w:ascii="Times New Roman" w:eastAsia="Times" w:hAnsi="Times New Roman" w:cs="Times New Roman"/>
                <w:b/>
                <w:bCs/>
                <w:sz w:val="20"/>
                <w:szCs w:val="20"/>
              </w:rPr>
              <w:t>TM</w:t>
            </w:r>
          </w:p>
          <w:p w14:paraId="6CC8F07B" w14:textId="77777777" w:rsidR="6D764171" w:rsidRDefault="6D764171" w:rsidP="6D764171">
            <w:pPr>
              <w:widowControl w:val="0"/>
              <w:spacing w:line="240" w:lineRule="auto"/>
              <w:jc w:val="center"/>
              <w:rPr>
                <w:rFonts w:ascii="Times New Roman" w:eastAsia="Times" w:hAnsi="Times New Roman" w:cs="Times New Roman"/>
                <w:b/>
                <w:bCs/>
                <w:sz w:val="20"/>
                <w:szCs w:val="20"/>
              </w:rPr>
            </w:pPr>
            <w:r w:rsidRPr="6D764171">
              <w:rPr>
                <w:rFonts w:ascii="Times New Roman" w:eastAsia="Times" w:hAnsi="Times New Roman" w:cs="Times New Roman"/>
                <w:b/>
                <w:bCs/>
                <w:sz w:val="20"/>
                <w:szCs w:val="20"/>
              </w:rPr>
              <w:t>(n=75)</w:t>
            </w:r>
          </w:p>
        </w:tc>
        <w:tc>
          <w:tcPr>
            <w:tcW w:w="2100" w:type="dxa"/>
            <w:gridSpan w:val="2"/>
            <w:tcBorders>
              <w:top w:val="single" w:sz="4" w:space="0" w:color="000000" w:themeColor="text1"/>
              <w:bottom w:val="single" w:sz="4" w:space="0" w:color="333333"/>
            </w:tcBorders>
            <w:vAlign w:val="center"/>
          </w:tcPr>
          <w:p w14:paraId="5A062605" w14:textId="77777777" w:rsidR="6D764171" w:rsidRDefault="6D764171" w:rsidP="6D764171">
            <w:pPr>
              <w:widowControl w:val="0"/>
              <w:spacing w:line="240" w:lineRule="auto"/>
              <w:jc w:val="center"/>
              <w:rPr>
                <w:rFonts w:ascii="Times New Roman" w:eastAsia="Times" w:hAnsi="Times New Roman" w:cs="Times New Roman"/>
                <w:b/>
                <w:bCs/>
                <w:sz w:val="20"/>
                <w:szCs w:val="20"/>
              </w:rPr>
            </w:pPr>
            <w:proofErr w:type="gramStart"/>
            <w:r w:rsidRPr="6D764171">
              <w:rPr>
                <w:rFonts w:ascii="Times New Roman" w:eastAsia="Times" w:hAnsi="Times New Roman" w:cs="Times New Roman"/>
                <w:b/>
                <w:bCs/>
                <w:sz w:val="20"/>
                <w:szCs w:val="20"/>
              </w:rPr>
              <w:t>Total</w:t>
            </w:r>
            <w:proofErr w:type="gramEnd"/>
            <w:r w:rsidRPr="6D764171">
              <w:rPr>
                <w:rFonts w:ascii="Times New Roman" w:eastAsia="Times" w:hAnsi="Times New Roman" w:cs="Times New Roman"/>
                <w:b/>
                <w:bCs/>
                <w:sz w:val="20"/>
                <w:szCs w:val="20"/>
              </w:rPr>
              <w:t xml:space="preserve"> de la muestra (n=150)</w:t>
            </w:r>
          </w:p>
        </w:tc>
      </w:tr>
      <w:tr w:rsidR="6D764171" w14:paraId="39BF0035" w14:textId="77777777" w:rsidTr="004D401C">
        <w:trPr>
          <w:trHeight w:val="300"/>
          <w:jc w:val="center"/>
        </w:trPr>
        <w:tc>
          <w:tcPr>
            <w:tcW w:w="3447" w:type="dxa"/>
            <w:tcMar>
              <w:bottom w:w="0" w:type="dxa"/>
            </w:tcMar>
            <w:vAlign w:val="center"/>
          </w:tcPr>
          <w:p w14:paraId="7CFFE4F6" w14:textId="77777777" w:rsidR="6D764171" w:rsidRDefault="6D764171" w:rsidP="6D764171">
            <w:pPr>
              <w:widowControl w:val="0"/>
              <w:spacing w:line="240" w:lineRule="auto"/>
              <w:jc w:val="center"/>
              <w:rPr>
                <w:rFonts w:ascii="Times New Roman" w:eastAsia="Times" w:hAnsi="Times New Roman" w:cs="Times New Roman"/>
                <w:sz w:val="20"/>
                <w:szCs w:val="20"/>
              </w:rPr>
            </w:pPr>
            <w:r w:rsidRPr="6D764171">
              <w:rPr>
                <w:rFonts w:ascii="Times New Roman" w:eastAsia="Times" w:hAnsi="Times New Roman" w:cs="Times New Roman"/>
                <w:sz w:val="20"/>
                <w:szCs w:val="20"/>
              </w:rPr>
              <w:t>Todos los fines de semana</w:t>
            </w:r>
          </w:p>
        </w:tc>
        <w:tc>
          <w:tcPr>
            <w:tcW w:w="236" w:type="dxa"/>
            <w:tcMar>
              <w:bottom w:w="0" w:type="dxa"/>
            </w:tcMar>
            <w:vAlign w:val="center"/>
          </w:tcPr>
          <w:p w14:paraId="6DF235F5" w14:textId="77777777" w:rsidR="6D764171" w:rsidRDefault="6D764171" w:rsidP="6D764171">
            <w:pPr>
              <w:widowControl w:val="0"/>
              <w:spacing w:line="240" w:lineRule="auto"/>
              <w:rPr>
                <w:rFonts w:ascii="Times New Roman" w:eastAsia="Times" w:hAnsi="Times New Roman" w:cs="Times New Roman"/>
                <w:sz w:val="20"/>
                <w:szCs w:val="20"/>
              </w:rPr>
            </w:pPr>
          </w:p>
        </w:tc>
        <w:tc>
          <w:tcPr>
            <w:tcW w:w="1220" w:type="dxa"/>
            <w:tcMar>
              <w:bottom w:w="0" w:type="dxa"/>
            </w:tcMar>
            <w:vAlign w:val="center"/>
          </w:tcPr>
          <w:p w14:paraId="6054B9E0" w14:textId="07A07A39" w:rsidR="6D764171" w:rsidRDefault="6D764171" w:rsidP="00F3286B">
            <w:pPr>
              <w:widowControl w:val="0"/>
              <w:spacing w:line="240" w:lineRule="auto"/>
              <w:jc w:val="center"/>
              <w:rPr>
                <w:rFonts w:ascii="Times New Roman" w:eastAsia="Times" w:hAnsi="Times New Roman" w:cs="Times New Roman"/>
                <w:sz w:val="20"/>
                <w:szCs w:val="20"/>
              </w:rPr>
            </w:pPr>
            <w:r w:rsidRPr="6D764171">
              <w:rPr>
                <w:rFonts w:ascii="Times New Roman" w:eastAsia="Times" w:hAnsi="Times New Roman" w:cs="Times New Roman"/>
                <w:sz w:val="20"/>
                <w:szCs w:val="20"/>
              </w:rPr>
              <w:t>21</w:t>
            </w:r>
            <w:r w:rsidR="00F3286B">
              <w:rPr>
                <w:rFonts w:ascii="Times New Roman" w:eastAsia="Times" w:hAnsi="Times New Roman" w:cs="Times New Roman"/>
                <w:sz w:val="20"/>
                <w:szCs w:val="20"/>
              </w:rPr>
              <w:t xml:space="preserve"> </w:t>
            </w:r>
            <w:r w:rsidRPr="6D764171">
              <w:rPr>
                <w:rFonts w:ascii="Times New Roman" w:eastAsia="Times" w:hAnsi="Times New Roman" w:cs="Times New Roman"/>
                <w:sz w:val="20"/>
                <w:szCs w:val="20"/>
              </w:rPr>
              <w:t>(28</w:t>
            </w:r>
            <w:r w:rsidR="00A11E6D">
              <w:rPr>
                <w:rFonts w:ascii="Times New Roman" w:eastAsia="Times" w:hAnsi="Times New Roman" w:cs="Times New Roman"/>
                <w:sz w:val="20"/>
                <w:szCs w:val="20"/>
              </w:rPr>
              <w:t xml:space="preserve"> </w:t>
            </w:r>
            <w:r w:rsidRPr="6D764171">
              <w:rPr>
                <w:rFonts w:ascii="Times New Roman" w:eastAsia="Times" w:hAnsi="Times New Roman" w:cs="Times New Roman"/>
                <w:sz w:val="20"/>
                <w:szCs w:val="20"/>
              </w:rPr>
              <w:t>%)</w:t>
            </w:r>
          </w:p>
        </w:tc>
        <w:tc>
          <w:tcPr>
            <w:tcW w:w="236" w:type="dxa"/>
            <w:tcMar>
              <w:bottom w:w="0" w:type="dxa"/>
            </w:tcMar>
            <w:vAlign w:val="center"/>
          </w:tcPr>
          <w:p w14:paraId="403E80EC" w14:textId="77777777" w:rsidR="6D764171" w:rsidRDefault="6D764171" w:rsidP="6D764171">
            <w:pPr>
              <w:widowControl w:val="0"/>
              <w:spacing w:line="240" w:lineRule="auto"/>
              <w:jc w:val="center"/>
              <w:rPr>
                <w:rFonts w:ascii="Times New Roman" w:eastAsia="Times" w:hAnsi="Times New Roman" w:cs="Times New Roman"/>
                <w:sz w:val="20"/>
                <w:szCs w:val="20"/>
              </w:rPr>
            </w:pPr>
          </w:p>
        </w:tc>
        <w:tc>
          <w:tcPr>
            <w:tcW w:w="1150" w:type="dxa"/>
            <w:tcMar>
              <w:bottom w:w="0" w:type="dxa"/>
            </w:tcMar>
            <w:vAlign w:val="center"/>
          </w:tcPr>
          <w:p w14:paraId="499A7384" w14:textId="64E57534" w:rsidR="6D764171" w:rsidRDefault="6D764171" w:rsidP="6D764171">
            <w:pPr>
              <w:widowControl w:val="0"/>
              <w:spacing w:line="240" w:lineRule="auto"/>
              <w:jc w:val="center"/>
              <w:rPr>
                <w:rFonts w:ascii="Times New Roman" w:eastAsia="Times" w:hAnsi="Times New Roman" w:cs="Times New Roman"/>
                <w:sz w:val="20"/>
                <w:szCs w:val="20"/>
              </w:rPr>
            </w:pPr>
            <w:r w:rsidRPr="6D764171">
              <w:rPr>
                <w:rFonts w:ascii="Times New Roman" w:eastAsia="Times" w:hAnsi="Times New Roman" w:cs="Times New Roman"/>
                <w:sz w:val="20"/>
                <w:szCs w:val="20"/>
              </w:rPr>
              <w:t>32 (4</w:t>
            </w:r>
            <w:r w:rsidR="00C43F99">
              <w:rPr>
                <w:rFonts w:ascii="Times New Roman" w:eastAsia="Times" w:hAnsi="Times New Roman" w:cs="Times New Roman"/>
                <w:sz w:val="20"/>
                <w:szCs w:val="20"/>
              </w:rPr>
              <w:t>3</w:t>
            </w:r>
            <w:r w:rsidR="00A11E6D">
              <w:rPr>
                <w:rFonts w:ascii="Times New Roman" w:eastAsia="Times" w:hAnsi="Times New Roman" w:cs="Times New Roman"/>
                <w:sz w:val="20"/>
                <w:szCs w:val="20"/>
              </w:rPr>
              <w:t xml:space="preserve"> </w:t>
            </w:r>
            <w:r w:rsidRPr="6D764171">
              <w:rPr>
                <w:rFonts w:ascii="Times New Roman" w:eastAsia="Times" w:hAnsi="Times New Roman" w:cs="Times New Roman"/>
                <w:sz w:val="20"/>
                <w:szCs w:val="20"/>
              </w:rPr>
              <w:t>%)</w:t>
            </w:r>
          </w:p>
        </w:tc>
        <w:tc>
          <w:tcPr>
            <w:tcW w:w="236" w:type="dxa"/>
            <w:tcMar>
              <w:bottom w:w="0" w:type="dxa"/>
            </w:tcMar>
            <w:vAlign w:val="center"/>
          </w:tcPr>
          <w:p w14:paraId="2171FE13" w14:textId="77777777" w:rsidR="6D764171" w:rsidRDefault="6D764171" w:rsidP="6D764171">
            <w:pPr>
              <w:widowControl w:val="0"/>
              <w:spacing w:line="240" w:lineRule="auto"/>
              <w:jc w:val="center"/>
              <w:rPr>
                <w:rFonts w:ascii="Times New Roman" w:eastAsia="Times" w:hAnsi="Times New Roman" w:cs="Times New Roman"/>
                <w:sz w:val="20"/>
                <w:szCs w:val="20"/>
              </w:rPr>
            </w:pPr>
          </w:p>
        </w:tc>
        <w:tc>
          <w:tcPr>
            <w:tcW w:w="1864" w:type="dxa"/>
            <w:tcMar>
              <w:bottom w:w="0" w:type="dxa"/>
            </w:tcMar>
            <w:vAlign w:val="center"/>
          </w:tcPr>
          <w:p w14:paraId="2FE085A6" w14:textId="1BD19D4A" w:rsidR="6D764171" w:rsidRDefault="6D764171" w:rsidP="00F3286B">
            <w:pPr>
              <w:widowControl w:val="0"/>
              <w:spacing w:line="240" w:lineRule="auto"/>
              <w:jc w:val="center"/>
              <w:rPr>
                <w:rFonts w:ascii="Times New Roman" w:eastAsia="Times" w:hAnsi="Times New Roman" w:cs="Times New Roman"/>
                <w:sz w:val="20"/>
                <w:szCs w:val="20"/>
              </w:rPr>
            </w:pPr>
            <w:r w:rsidRPr="6D764171">
              <w:rPr>
                <w:rFonts w:ascii="Times New Roman" w:eastAsia="Times" w:hAnsi="Times New Roman" w:cs="Times New Roman"/>
                <w:sz w:val="20"/>
                <w:szCs w:val="20"/>
              </w:rPr>
              <w:t>53 (35</w:t>
            </w:r>
            <w:r w:rsidR="00A11E6D">
              <w:rPr>
                <w:rFonts w:ascii="Times New Roman" w:eastAsia="Times" w:hAnsi="Times New Roman" w:cs="Times New Roman"/>
                <w:sz w:val="20"/>
                <w:szCs w:val="20"/>
              </w:rPr>
              <w:t xml:space="preserve"> </w:t>
            </w:r>
            <w:r w:rsidRPr="6D764171">
              <w:rPr>
                <w:rFonts w:ascii="Times New Roman" w:eastAsia="Times" w:hAnsi="Times New Roman" w:cs="Times New Roman"/>
                <w:sz w:val="20"/>
                <w:szCs w:val="20"/>
              </w:rPr>
              <w:t>%)</w:t>
            </w:r>
          </w:p>
        </w:tc>
        <w:tc>
          <w:tcPr>
            <w:tcW w:w="236" w:type="dxa"/>
            <w:tcMar>
              <w:bottom w:w="0" w:type="dxa"/>
            </w:tcMar>
            <w:vAlign w:val="center"/>
          </w:tcPr>
          <w:p w14:paraId="505FD51A" w14:textId="77777777" w:rsidR="6D764171" w:rsidRDefault="6D764171" w:rsidP="6D764171">
            <w:pPr>
              <w:widowControl w:val="0"/>
              <w:spacing w:line="240" w:lineRule="auto"/>
              <w:rPr>
                <w:rFonts w:ascii="Times New Roman" w:eastAsia="Times" w:hAnsi="Times New Roman" w:cs="Times New Roman"/>
                <w:sz w:val="20"/>
                <w:szCs w:val="20"/>
              </w:rPr>
            </w:pPr>
          </w:p>
        </w:tc>
      </w:tr>
      <w:tr w:rsidR="6D764171" w14:paraId="5FC9092C" w14:textId="77777777" w:rsidTr="004D401C">
        <w:trPr>
          <w:trHeight w:val="300"/>
          <w:jc w:val="center"/>
        </w:trPr>
        <w:tc>
          <w:tcPr>
            <w:tcW w:w="3447" w:type="dxa"/>
            <w:tcBorders>
              <w:top w:val="single" w:sz="4" w:space="0" w:color="000000" w:themeColor="text1"/>
            </w:tcBorders>
            <w:tcMar>
              <w:bottom w:w="0" w:type="dxa"/>
            </w:tcMar>
            <w:vAlign w:val="center"/>
          </w:tcPr>
          <w:p w14:paraId="6C19B137" w14:textId="77777777" w:rsidR="6D764171" w:rsidRDefault="6D764171" w:rsidP="6D764171">
            <w:pPr>
              <w:widowControl w:val="0"/>
              <w:spacing w:line="240" w:lineRule="auto"/>
              <w:jc w:val="center"/>
              <w:rPr>
                <w:rFonts w:ascii="Times New Roman" w:eastAsia="Times" w:hAnsi="Times New Roman" w:cs="Times New Roman"/>
                <w:sz w:val="20"/>
                <w:szCs w:val="20"/>
              </w:rPr>
            </w:pPr>
            <w:r w:rsidRPr="6D764171">
              <w:rPr>
                <w:rFonts w:ascii="Times New Roman" w:eastAsia="Times" w:hAnsi="Times New Roman" w:cs="Times New Roman"/>
                <w:sz w:val="20"/>
                <w:szCs w:val="20"/>
              </w:rPr>
              <w:t>De dos a tres fines de semana por mes</w:t>
            </w:r>
          </w:p>
        </w:tc>
        <w:tc>
          <w:tcPr>
            <w:tcW w:w="236" w:type="dxa"/>
            <w:tcBorders>
              <w:top w:val="single" w:sz="4" w:space="0" w:color="000000" w:themeColor="text1"/>
            </w:tcBorders>
            <w:tcMar>
              <w:bottom w:w="0" w:type="dxa"/>
            </w:tcMar>
            <w:vAlign w:val="center"/>
          </w:tcPr>
          <w:p w14:paraId="241F971B" w14:textId="77777777" w:rsidR="6D764171" w:rsidRDefault="6D764171" w:rsidP="6D764171">
            <w:pPr>
              <w:widowControl w:val="0"/>
              <w:spacing w:line="240" w:lineRule="auto"/>
              <w:rPr>
                <w:rFonts w:ascii="Times New Roman" w:eastAsia="Times" w:hAnsi="Times New Roman" w:cs="Times New Roman"/>
                <w:sz w:val="20"/>
                <w:szCs w:val="20"/>
              </w:rPr>
            </w:pPr>
          </w:p>
        </w:tc>
        <w:tc>
          <w:tcPr>
            <w:tcW w:w="1220" w:type="dxa"/>
            <w:tcBorders>
              <w:top w:val="single" w:sz="4" w:space="0" w:color="000000" w:themeColor="text1"/>
            </w:tcBorders>
            <w:tcMar>
              <w:bottom w:w="0" w:type="dxa"/>
            </w:tcMar>
            <w:vAlign w:val="center"/>
          </w:tcPr>
          <w:p w14:paraId="1FA933BD" w14:textId="3D0CACE1" w:rsidR="6D764171" w:rsidRDefault="6D764171" w:rsidP="6D764171">
            <w:pPr>
              <w:widowControl w:val="0"/>
              <w:spacing w:line="240" w:lineRule="auto"/>
              <w:jc w:val="center"/>
              <w:rPr>
                <w:rFonts w:ascii="Times New Roman" w:eastAsia="Times" w:hAnsi="Times New Roman" w:cs="Times New Roman"/>
                <w:sz w:val="20"/>
                <w:szCs w:val="20"/>
              </w:rPr>
            </w:pPr>
            <w:r w:rsidRPr="6D764171">
              <w:rPr>
                <w:rFonts w:ascii="Times New Roman" w:eastAsia="Times" w:hAnsi="Times New Roman" w:cs="Times New Roman"/>
                <w:sz w:val="20"/>
                <w:szCs w:val="20"/>
              </w:rPr>
              <w:t>19 (2</w:t>
            </w:r>
            <w:r w:rsidR="00C43F99">
              <w:rPr>
                <w:rFonts w:ascii="Times New Roman" w:eastAsia="Times" w:hAnsi="Times New Roman" w:cs="Times New Roman"/>
                <w:sz w:val="20"/>
                <w:szCs w:val="20"/>
              </w:rPr>
              <w:t>6</w:t>
            </w:r>
            <w:r w:rsidR="00A11E6D">
              <w:rPr>
                <w:rFonts w:ascii="Times New Roman" w:eastAsia="Times" w:hAnsi="Times New Roman" w:cs="Times New Roman"/>
                <w:sz w:val="20"/>
                <w:szCs w:val="20"/>
              </w:rPr>
              <w:t xml:space="preserve"> </w:t>
            </w:r>
            <w:r w:rsidRPr="6D764171">
              <w:rPr>
                <w:rFonts w:ascii="Times New Roman" w:eastAsia="Times" w:hAnsi="Times New Roman" w:cs="Times New Roman"/>
                <w:sz w:val="20"/>
                <w:szCs w:val="20"/>
              </w:rPr>
              <w:t>%)</w:t>
            </w:r>
          </w:p>
        </w:tc>
        <w:tc>
          <w:tcPr>
            <w:tcW w:w="236" w:type="dxa"/>
            <w:tcBorders>
              <w:top w:val="single" w:sz="4" w:space="0" w:color="000000" w:themeColor="text1"/>
            </w:tcBorders>
            <w:tcMar>
              <w:bottom w:w="0" w:type="dxa"/>
            </w:tcMar>
            <w:vAlign w:val="center"/>
          </w:tcPr>
          <w:p w14:paraId="594519DE" w14:textId="77777777" w:rsidR="6D764171" w:rsidRDefault="6D764171" w:rsidP="6D764171">
            <w:pPr>
              <w:widowControl w:val="0"/>
              <w:spacing w:line="240" w:lineRule="auto"/>
              <w:jc w:val="center"/>
              <w:rPr>
                <w:rFonts w:ascii="Times New Roman" w:eastAsia="Times" w:hAnsi="Times New Roman" w:cs="Times New Roman"/>
                <w:sz w:val="20"/>
                <w:szCs w:val="20"/>
              </w:rPr>
            </w:pPr>
          </w:p>
        </w:tc>
        <w:tc>
          <w:tcPr>
            <w:tcW w:w="1150" w:type="dxa"/>
            <w:tcBorders>
              <w:top w:val="single" w:sz="4" w:space="0" w:color="000000" w:themeColor="text1"/>
            </w:tcBorders>
            <w:tcMar>
              <w:bottom w:w="0" w:type="dxa"/>
            </w:tcMar>
            <w:vAlign w:val="center"/>
          </w:tcPr>
          <w:p w14:paraId="2DD7669C" w14:textId="55430F06" w:rsidR="6D764171" w:rsidRDefault="6D764171" w:rsidP="00F3286B">
            <w:pPr>
              <w:widowControl w:val="0"/>
              <w:spacing w:line="240" w:lineRule="auto"/>
              <w:jc w:val="center"/>
              <w:rPr>
                <w:rFonts w:ascii="Times New Roman" w:eastAsia="Times" w:hAnsi="Times New Roman" w:cs="Times New Roman"/>
                <w:sz w:val="20"/>
                <w:szCs w:val="20"/>
              </w:rPr>
            </w:pPr>
            <w:r w:rsidRPr="6D764171">
              <w:rPr>
                <w:rFonts w:ascii="Times New Roman" w:eastAsia="Times" w:hAnsi="Times New Roman" w:cs="Times New Roman"/>
                <w:sz w:val="20"/>
                <w:szCs w:val="20"/>
              </w:rPr>
              <w:t>21</w:t>
            </w:r>
            <w:r w:rsidR="00F3286B">
              <w:rPr>
                <w:rFonts w:ascii="Times New Roman" w:eastAsia="Times" w:hAnsi="Times New Roman" w:cs="Times New Roman"/>
                <w:sz w:val="20"/>
                <w:szCs w:val="20"/>
              </w:rPr>
              <w:t xml:space="preserve"> </w:t>
            </w:r>
            <w:r w:rsidRPr="6D764171">
              <w:rPr>
                <w:rFonts w:ascii="Times New Roman" w:eastAsia="Times" w:hAnsi="Times New Roman" w:cs="Times New Roman"/>
                <w:sz w:val="20"/>
                <w:szCs w:val="20"/>
              </w:rPr>
              <w:t>(28</w:t>
            </w:r>
            <w:r w:rsidR="00A11E6D">
              <w:rPr>
                <w:rFonts w:ascii="Times New Roman" w:eastAsia="Times" w:hAnsi="Times New Roman" w:cs="Times New Roman"/>
                <w:sz w:val="20"/>
                <w:szCs w:val="20"/>
              </w:rPr>
              <w:t xml:space="preserve"> </w:t>
            </w:r>
            <w:r w:rsidRPr="6D764171">
              <w:rPr>
                <w:rFonts w:ascii="Times New Roman" w:eastAsia="Times" w:hAnsi="Times New Roman" w:cs="Times New Roman"/>
                <w:sz w:val="20"/>
                <w:szCs w:val="20"/>
              </w:rPr>
              <w:t>%)</w:t>
            </w:r>
          </w:p>
        </w:tc>
        <w:tc>
          <w:tcPr>
            <w:tcW w:w="236" w:type="dxa"/>
            <w:tcBorders>
              <w:top w:val="single" w:sz="4" w:space="0" w:color="000000" w:themeColor="text1"/>
            </w:tcBorders>
            <w:tcMar>
              <w:bottom w:w="0" w:type="dxa"/>
            </w:tcMar>
            <w:vAlign w:val="center"/>
          </w:tcPr>
          <w:p w14:paraId="1731D3CC" w14:textId="77777777" w:rsidR="6D764171" w:rsidRDefault="6D764171" w:rsidP="6D764171">
            <w:pPr>
              <w:widowControl w:val="0"/>
              <w:spacing w:line="240" w:lineRule="auto"/>
              <w:jc w:val="center"/>
              <w:rPr>
                <w:rFonts w:ascii="Times New Roman" w:eastAsia="Times" w:hAnsi="Times New Roman" w:cs="Times New Roman"/>
                <w:sz w:val="20"/>
                <w:szCs w:val="20"/>
              </w:rPr>
            </w:pPr>
          </w:p>
        </w:tc>
        <w:tc>
          <w:tcPr>
            <w:tcW w:w="1864" w:type="dxa"/>
            <w:tcBorders>
              <w:top w:val="single" w:sz="4" w:space="0" w:color="000000" w:themeColor="text1"/>
            </w:tcBorders>
            <w:tcMar>
              <w:bottom w:w="0" w:type="dxa"/>
            </w:tcMar>
            <w:vAlign w:val="center"/>
          </w:tcPr>
          <w:p w14:paraId="71E9D14D" w14:textId="52F5FBD9" w:rsidR="6D764171" w:rsidRDefault="6D764171" w:rsidP="00F3286B">
            <w:pPr>
              <w:widowControl w:val="0"/>
              <w:spacing w:line="240" w:lineRule="auto"/>
              <w:jc w:val="center"/>
              <w:rPr>
                <w:rFonts w:ascii="Times New Roman" w:eastAsia="Times" w:hAnsi="Times New Roman" w:cs="Times New Roman"/>
                <w:sz w:val="20"/>
                <w:szCs w:val="20"/>
              </w:rPr>
            </w:pPr>
            <w:r w:rsidRPr="6D764171">
              <w:rPr>
                <w:rFonts w:ascii="Times New Roman" w:eastAsia="Times" w:hAnsi="Times New Roman" w:cs="Times New Roman"/>
                <w:sz w:val="20"/>
                <w:szCs w:val="20"/>
              </w:rPr>
              <w:t>40</w:t>
            </w:r>
            <w:r w:rsidR="00F3286B">
              <w:rPr>
                <w:rFonts w:ascii="Times New Roman" w:eastAsia="Times" w:hAnsi="Times New Roman" w:cs="Times New Roman"/>
                <w:sz w:val="20"/>
                <w:szCs w:val="20"/>
              </w:rPr>
              <w:t xml:space="preserve"> </w:t>
            </w:r>
            <w:r w:rsidRPr="6D764171">
              <w:rPr>
                <w:rFonts w:ascii="Times New Roman" w:eastAsia="Times" w:hAnsi="Times New Roman" w:cs="Times New Roman"/>
                <w:sz w:val="20"/>
                <w:szCs w:val="20"/>
              </w:rPr>
              <w:t>(2</w:t>
            </w:r>
            <w:r w:rsidR="00C43F99">
              <w:rPr>
                <w:rFonts w:ascii="Times New Roman" w:eastAsia="Times" w:hAnsi="Times New Roman" w:cs="Times New Roman"/>
                <w:sz w:val="20"/>
                <w:szCs w:val="20"/>
              </w:rPr>
              <w:t>7</w:t>
            </w:r>
            <w:r w:rsidR="00A11E6D">
              <w:rPr>
                <w:rFonts w:ascii="Times New Roman" w:eastAsia="Times" w:hAnsi="Times New Roman" w:cs="Times New Roman"/>
                <w:sz w:val="20"/>
                <w:szCs w:val="20"/>
              </w:rPr>
              <w:t xml:space="preserve"> </w:t>
            </w:r>
            <w:r w:rsidRPr="6D764171">
              <w:rPr>
                <w:rFonts w:ascii="Times New Roman" w:eastAsia="Times" w:hAnsi="Times New Roman" w:cs="Times New Roman"/>
                <w:sz w:val="20"/>
                <w:szCs w:val="20"/>
              </w:rPr>
              <w:t>%)</w:t>
            </w:r>
          </w:p>
        </w:tc>
        <w:tc>
          <w:tcPr>
            <w:tcW w:w="236" w:type="dxa"/>
            <w:tcBorders>
              <w:top w:val="single" w:sz="4" w:space="0" w:color="000000" w:themeColor="text1"/>
            </w:tcBorders>
            <w:tcMar>
              <w:bottom w:w="0" w:type="dxa"/>
            </w:tcMar>
            <w:vAlign w:val="center"/>
          </w:tcPr>
          <w:p w14:paraId="3EC61F44" w14:textId="77777777" w:rsidR="6D764171" w:rsidRDefault="6D764171" w:rsidP="6D764171">
            <w:pPr>
              <w:widowControl w:val="0"/>
              <w:spacing w:line="240" w:lineRule="auto"/>
              <w:rPr>
                <w:rFonts w:ascii="Times New Roman" w:eastAsia="Times" w:hAnsi="Times New Roman" w:cs="Times New Roman"/>
                <w:sz w:val="20"/>
                <w:szCs w:val="20"/>
              </w:rPr>
            </w:pPr>
          </w:p>
        </w:tc>
      </w:tr>
      <w:tr w:rsidR="6D764171" w14:paraId="47E770AB" w14:textId="77777777" w:rsidTr="004D401C">
        <w:trPr>
          <w:trHeight w:val="300"/>
          <w:jc w:val="center"/>
        </w:trPr>
        <w:tc>
          <w:tcPr>
            <w:tcW w:w="3447" w:type="dxa"/>
            <w:tcBorders>
              <w:top w:val="single" w:sz="4" w:space="0" w:color="000000" w:themeColor="text1"/>
            </w:tcBorders>
            <w:tcMar>
              <w:bottom w:w="0" w:type="dxa"/>
            </w:tcMar>
            <w:vAlign w:val="center"/>
          </w:tcPr>
          <w:p w14:paraId="12C4BA86" w14:textId="77777777" w:rsidR="6D764171" w:rsidRDefault="6D764171" w:rsidP="6D764171">
            <w:pPr>
              <w:widowControl w:val="0"/>
              <w:spacing w:line="240" w:lineRule="auto"/>
              <w:jc w:val="center"/>
              <w:rPr>
                <w:rFonts w:ascii="Times New Roman" w:eastAsia="Times" w:hAnsi="Times New Roman" w:cs="Times New Roman"/>
                <w:sz w:val="20"/>
                <w:szCs w:val="20"/>
              </w:rPr>
            </w:pPr>
            <w:r w:rsidRPr="6D764171">
              <w:rPr>
                <w:rFonts w:ascii="Times New Roman" w:eastAsia="Times" w:hAnsi="Times New Roman" w:cs="Times New Roman"/>
                <w:sz w:val="20"/>
                <w:szCs w:val="20"/>
              </w:rPr>
              <w:t>Un fin de semana al mes</w:t>
            </w:r>
          </w:p>
        </w:tc>
        <w:tc>
          <w:tcPr>
            <w:tcW w:w="236" w:type="dxa"/>
            <w:tcBorders>
              <w:top w:val="single" w:sz="4" w:space="0" w:color="000000" w:themeColor="text1"/>
            </w:tcBorders>
            <w:tcMar>
              <w:bottom w:w="0" w:type="dxa"/>
            </w:tcMar>
            <w:vAlign w:val="center"/>
          </w:tcPr>
          <w:p w14:paraId="20DCB851" w14:textId="77777777" w:rsidR="6D764171" w:rsidRDefault="6D764171" w:rsidP="6D764171">
            <w:pPr>
              <w:widowControl w:val="0"/>
              <w:spacing w:line="240" w:lineRule="auto"/>
              <w:rPr>
                <w:rFonts w:ascii="Times New Roman" w:eastAsia="Times" w:hAnsi="Times New Roman" w:cs="Times New Roman"/>
                <w:sz w:val="20"/>
                <w:szCs w:val="20"/>
              </w:rPr>
            </w:pPr>
          </w:p>
        </w:tc>
        <w:tc>
          <w:tcPr>
            <w:tcW w:w="1220" w:type="dxa"/>
            <w:tcBorders>
              <w:top w:val="single" w:sz="4" w:space="0" w:color="000000" w:themeColor="text1"/>
            </w:tcBorders>
            <w:tcMar>
              <w:bottom w:w="0" w:type="dxa"/>
            </w:tcMar>
            <w:vAlign w:val="center"/>
          </w:tcPr>
          <w:p w14:paraId="1ECF43D8" w14:textId="2217C375" w:rsidR="6D764171" w:rsidRDefault="6D764171" w:rsidP="6D764171">
            <w:pPr>
              <w:widowControl w:val="0"/>
              <w:spacing w:line="240" w:lineRule="auto"/>
              <w:jc w:val="center"/>
              <w:rPr>
                <w:rFonts w:ascii="Times New Roman" w:eastAsia="Times" w:hAnsi="Times New Roman" w:cs="Times New Roman"/>
                <w:sz w:val="20"/>
                <w:szCs w:val="20"/>
              </w:rPr>
            </w:pPr>
            <w:r w:rsidRPr="6D764171">
              <w:rPr>
                <w:rFonts w:ascii="Times New Roman" w:eastAsia="Times" w:hAnsi="Times New Roman" w:cs="Times New Roman"/>
                <w:sz w:val="20"/>
                <w:szCs w:val="20"/>
              </w:rPr>
              <w:t>19 (25</w:t>
            </w:r>
            <w:r w:rsidR="00A11E6D">
              <w:rPr>
                <w:rFonts w:ascii="Times New Roman" w:eastAsia="Times" w:hAnsi="Times New Roman" w:cs="Times New Roman"/>
                <w:sz w:val="20"/>
                <w:szCs w:val="20"/>
              </w:rPr>
              <w:t xml:space="preserve"> </w:t>
            </w:r>
            <w:r w:rsidRPr="6D764171">
              <w:rPr>
                <w:rFonts w:ascii="Times New Roman" w:eastAsia="Times" w:hAnsi="Times New Roman" w:cs="Times New Roman"/>
                <w:sz w:val="20"/>
                <w:szCs w:val="20"/>
              </w:rPr>
              <w:t>%)</w:t>
            </w:r>
          </w:p>
        </w:tc>
        <w:tc>
          <w:tcPr>
            <w:tcW w:w="236" w:type="dxa"/>
            <w:tcBorders>
              <w:top w:val="single" w:sz="4" w:space="0" w:color="000000" w:themeColor="text1"/>
            </w:tcBorders>
            <w:tcMar>
              <w:bottom w:w="0" w:type="dxa"/>
            </w:tcMar>
            <w:vAlign w:val="center"/>
          </w:tcPr>
          <w:p w14:paraId="31313C8E" w14:textId="77777777" w:rsidR="6D764171" w:rsidRDefault="6D764171" w:rsidP="6D764171">
            <w:pPr>
              <w:widowControl w:val="0"/>
              <w:spacing w:line="240" w:lineRule="auto"/>
              <w:jc w:val="center"/>
              <w:rPr>
                <w:rFonts w:ascii="Times New Roman" w:eastAsia="Times" w:hAnsi="Times New Roman" w:cs="Times New Roman"/>
                <w:sz w:val="20"/>
                <w:szCs w:val="20"/>
              </w:rPr>
            </w:pPr>
          </w:p>
        </w:tc>
        <w:tc>
          <w:tcPr>
            <w:tcW w:w="1150" w:type="dxa"/>
            <w:tcBorders>
              <w:top w:val="single" w:sz="4" w:space="0" w:color="000000" w:themeColor="text1"/>
            </w:tcBorders>
            <w:tcMar>
              <w:bottom w:w="0" w:type="dxa"/>
            </w:tcMar>
            <w:vAlign w:val="center"/>
          </w:tcPr>
          <w:p w14:paraId="2F9AD583" w14:textId="6E6A7CA5" w:rsidR="6D764171" w:rsidRDefault="6D764171" w:rsidP="6D764171">
            <w:pPr>
              <w:widowControl w:val="0"/>
              <w:spacing w:line="240" w:lineRule="auto"/>
              <w:jc w:val="center"/>
              <w:rPr>
                <w:rFonts w:ascii="Times New Roman" w:eastAsia="Times" w:hAnsi="Times New Roman" w:cs="Times New Roman"/>
                <w:sz w:val="20"/>
                <w:szCs w:val="20"/>
              </w:rPr>
            </w:pPr>
            <w:r w:rsidRPr="6D764171">
              <w:rPr>
                <w:rFonts w:ascii="Times New Roman" w:eastAsia="Times" w:hAnsi="Times New Roman" w:cs="Times New Roman"/>
                <w:sz w:val="20"/>
                <w:szCs w:val="20"/>
              </w:rPr>
              <w:t>10 (13</w:t>
            </w:r>
            <w:r w:rsidR="00A11E6D">
              <w:rPr>
                <w:rFonts w:ascii="Times New Roman" w:eastAsia="Times" w:hAnsi="Times New Roman" w:cs="Times New Roman"/>
                <w:sz w:val="20"/>
                <w:szCs w:val="20"/>
              </w:rPr>
              <w:t xml:space="preserve"> </w:t>
            </w:r>
            <w:r w:rsidRPr="6D764171">
              <w:rPr>
                <w:rFonts w:ascii="Times New Roman" w:eastAsia="Times" w:hAnsi="Times New Roman" w:cs="Times New Roman"/>
                <w:sz w:val="20"/>
                <w:szCs w:val="20"/>
              </w:rPr>
              <w:t>%)</w:t>
            </w:r>
          </w:p>
        </w:tc>
        <w:tc>
          <w:tcPr>
            <w:tcW w:w="236" w:type="dxa"/>
            <w:tcBorders>
              <w:top w:val="single" w:sz="4" w:space="0" w:color="000000" w:themeColor="text1"/>
            </w:tcBorders>
            <w:tcMar>
              <w:bottom w:w="0" w:type="dxa"/>
            </w:tcMar>
            <w:vAlign w:val="center"/>
          </w:tcPr>
          <w:p w14:paraId="7594547A" w14:textId="77777777" w:rsidR="6D764171" w:rsidRDefault="6D764171" w:rsidP="6D764171">
            <w:pPr>
              <w:widowControl w:val="0"/>
              <w:spacing w:line="240" w:lineRule="auto"/>
              <w:jc w:val="center"/>
              <w:rPr>
                <w:rFonts w:ascii="Times New Roman" w:eastAsia="Times" w:hAnsi="Times New Roman" w:cs="Times New Roman"/>
                <w:sz w:val="20"/>
                <w:szCs w:val="20"/>
              </w:rPr>
            </w:pPr>
          </w:p>
        </w:tc>
        <w:tc>
          <w:tcPr>
            <w:tcW w:w="1864" w:type="dxa"/>
            <w:tcBorders>
              <w:top w:val="single" w:sz="4" w:space="0" w:color="000000" w:themeColor="text1"/>
            </w:tcBorders>
            <w:tcMar>
              <w:bottom w:w="0" w:type="dxa"/>
            </w:tcMar>
            <w:vAlign w:val="center"/>
          </w:tcPr>
          <w:p w14:paraId="4895BFFD" w14:textId="0726BA6A" w:rsidR="6D764171" w:rsidRDefault="6D764171" w:rsidP="00F3286B">
            <w:pPr>
              <w:widowControl w:val="0"/>
              <w:spacing w:line="240" w:lineRule="auto"/>
              <w:jc w:val="center"/>
              <w:rPr>
                <w:rFonts w:ascii="Times New Roman" w:eastAsia="Times" w:hAnsi="Times New Roman" w:cs="Times New Roman"/>
                <w:sz w:val="20"/>
                <w:szCs w:val="20"/>
              </w:rPr>
            </w:pPr>
            <w:r w:rsidRPr="6D764171">
              <w:rPr>
                <w:rFonts w:ascii="Times New Roman" w:eastAsia="Times" w:hAnsi="Times New Roman" w:cs="Times New Roman"/>
                <w:sz w:val="20"/>
                <w:szCs w:val="20"/>
              </w:rPr>
              <w:t>29 (19</w:t>
            </w:r>
            <w:r w:rsidR="00A11E6D">
              <w:rPr>
                <w:rFonts w:ascii="Times New Roman" w:eastAsia="Times" w:hAnsi="Times New Roman" w:cs="Times New Roman"/>
                <w:sz w:val="20"/>
                <w:szCs w:val="20"/>
              </w:rPr>
              <w:t xml:space="preserve"> </w:t>
            </w:r>
            <w:r w:rsidRPr="6D764171">
              <w:rPr>
                <w:rFonts w:ascii="Times New Roman" w:eastAsia="Times" w:hAnsi="Times New Roman" w:cs="Times New Roman"/>
                <w:sz w:val="20"/>
                <w:szCs w:val="20"/>
              </w:rPr>
              <w:t>%)</w:t>
            </w:r>
          </w:p>
        </w:tc>
        <w:tc>
          <w:tcPr>
            <w:tcW w:w="236" w:type="dxa"/>
            <w:tcBorders>
              <w:top w:val="single" w:sz="4" w:space="0" w:color="000000" w:themeColor="text1"/>
            </w:tcBorders>
            <w:tcMar>
              <w:bottom w:w="0" w:type="dxa"/>
            </w:tcMar>
            <w:vAlign w:val="center"/>
          </w:tcPr>
          <w:p w14:paraId="00D77E32" w14:textId="77777777" w:rsidR="6D764171" w:rsidRDefault="6D764171" w:rsidP="6D764171">
            <w:pPr>
              <w:widowControl w:val="0"/>
              <w:spacing w:line="240" w:lineRule="auto"/>
              <w:rPr>
                <w:rFonts w:ascii="Times New Roman" w:eastAsia="Times" w:hAnsi="Times New Roman" w:cs="Times New Roman"/>
                <w:sz w:val="20"/>
                <w:szCs w:val="20"/>
              </w:rPr>
            </w:pPr>
          </w:p>
        </w:tc>
      </w:tr>
      <w:tr w:rsidR="6D764171" w14:paraId="0C8B6085" w14:textId="77777777" w:rsidTr="004D401C">
        <w:trPr>
          <w:trHeight w:val="300"/>
          <w:jc w:val="center"/>
        </w:trPr>
        <w:tc>
          <w:tcPr>
            <w:tcW w:w="3447" w:type="dxa"/>
            <w:tcBorders>
              <w:top w:val="single" w:sz="4" w:space="0" w:color="000000" w:themeColor="text1"/>
              <w:bottom w:val="single" w:sz="4" w:space="0" w:color="000000" w:themeColor="text1"/>
            </w:tcBorders>
            <w:tcMar>
              <w:bottom w:w="0" w:type="dxa"/>
            </w:tcMar>
            <w:vAlign w:val="center"/>
          </w:tcPr>
          <w:p w14:paraId="79AE192E" w14:textId="77777777" w:rsidR="6D764171" w:rsidRDefault="6D764171" w:rsidP="6D764171">
            <w:pPr>
              <w:widowControl w:val="0"/>
              <w:spacing w:line="240" w:lineRule="auto"/>
              <w:jc w:val="center"/>
              <w:rPr>
                <w:rFonts w:ascii="Times New Roman" w:eastAsia="Times" w:hAnsi="Times New Roman" w:cs="Times New Roman"/>
                <w:sz w:val="20"/>
                <w:szCs w:val="20"/>
              </w:rPr>
            </w:pPr>
            <w:r w:rsidRPr="6D764171">
              <w:rPr>
                <w:rFonts w:ascii="Times New Roman" w:eastAsia="Times" w:hAnsi="Times New Roman" w:cs="Times New Roman"/>
                <w:sz w:val="20"/>
                <w:szCs w:val="20"/>
              </w:rPr>
              <w:t>Casi nunca</w:t>
            </w:r>
          </w:p>
        </w:tc>
        <w:tc>
          <w:tcPr>
            <w:tcW w:w="236" w:type="dxa"/>
            <w:tcBorders>
              <w:top w:val="single" w:sz="4" w:space="0" w:color="000000" w:themeColor="text1"/>
              <w:bottom w:val="single" w:sz="4" w:space="0" w:color="000000" w:themeColor="text1"/>
            </w:tcBorders>
            <w:tcMar>
              <w:bottom w:w="0" w:type="dxa"/>
            </w:tcMar>
            <w:vAlign w:val="center"/>
          </w:tcPr>
          <w:p w14:paraId="292B6760" w14:textId="77777777" w:rsidR="6D764171" w:rsidRDefault="6D764171" w:rsidP="6D764171">
            <w:pPr>
              <w:widowControl w:val="0"/>
              <w:spacing w:line="240" w:lineRule="auto"/>
              <w:rPr>
                <w:rFonts w:ascii="Times New Roman" w:eastAsia="Times" w:hAnsi="Times New Roman" w:cs="Times New Roman"/>
                <w:sz w:val="20"/>
                <w:szCs w:val="20"/>
              </w:rPr>
            </w:pPr>
          </w:p>
        </w:tc>
        <w:tc>
          <w:tcPr>
            <w:tcW w:w="1220" w:type="dxa"/>
            <w:tcBorders>
              <w:top w:val="single" w:sz="4" w:space="0" w:color="000000" w:themeColor="text1"/>
              <w:bottom w:val="single" w:sz="4" w:space="0" w:color="000000" w:themeColor="text1"/>
            </w:tcBorders>
            <w:tcMar>
              <w:bottom w:w="0" w:type="dxa"/>
            </w:tcMar>
            <w:vAlign w:val="center"/>
          </w:tcPr>
          <w:p w14:paraId="43EA74B0" w14:textId="1FC3E78C" w:rsidR="6D764171" w:rsidRDefault="6D764171" w:rsidP="6D764171">
            <w:pPr>
              <w:widowControl w:val="0"/>
              <w:spacing w:line="240" w:lineRule="auto"/>
              <w:jc w:val="center"/>
              <w:rPr>
                <w:rFonts w:ascii="Times New Roman" w:eastAsia="Times" w:hAnsi="Times New Roman" w:cs="Times New Roman"/>
                <w:sz w:val="20"/>
                <w:szCs w:val="20"/>
              </w:rPr>
            </w:pPr>
            <w:r w:rsidRPr="6D764171">
              <w:rPr>
                <w:rFonts w:ascii="Times New Roman" w:eastAsia="Times" w:hAnsi="Times New Roman" w:cs="Times New Roman"/>
                <w:sz w:val="20"/>
                <w:szCs w:val="20"/>
              </w:rPr>
              <w:t>16 (2</w:t>
            </w:r>
            <w:r w:rsidR="00C43F99">
              <w:rPr>
                <w:rFonts w:ascii="Times New Roman" w:eastAsia="Times" w:hAnsi="Times New Roman" w:cs="Times New Roman"/>
                <w:sz w:val="20"/>
                <w:szCs w:val="20"/>
              </w:rPr>
              <w:t>1</w:t>
            </w:r>
            <w:r w:rsidR="00A11E6D">
              <w:rPr>
                <w:rFonts w:ascii="Times New Roman" w:eastAsia="Times" w:hAnsi="Times New Roman" w:cs="Times New Roman"/>
                <w:sz w:val="20"/>
                <w:szCs w:val="20"/>
              </w:rPr>
              <w:t xml:space="preserve"> </w:t>
            </w:r>
            <w:r w:rsidRPr="6D764171">
              <w:rPr>
                <w:rFonts w:ascii="Times New Roman" w:eastAsia="Times" w:hAnsi="Times New Roman" w:cs="Times New Roman"/>
                <w:sz w:val="20"/>
                <w:szCs w:val="20"/>
              </w:rPr>
              <w:t>%)</w:t>
            </w:r>
          </w:p>
        </w:tc>
        <w:tc>
          <w:tcPr>
            <w:tcW w:w="236" w:type="dxa"/>
            <w:tcBorders>
              <w:top w:val="single" w:sz="4" w:space="0" w:color="000000" w:themeColor="text1"/>
              <w:bottom w:val="single" w:sz="4" w:space="0" w:color="000000" w:themeColor="text1"/>
            </w:tcBorders>
            <w:tcMar>
              <w:bottom w:w="0" w:type="dxa"/>
            </w:tcMar>
            <w:vAlign w:val="center"/>
          </w:tcPr>
          <w:p w14:paraId="6ECBACE4" w14:textId="77777777" w:rsidR="6D764171" w:rsidRDefault="6D764171" w:rsidP="6D764171">
            <w:pPr>
              <w:widowControl w:val="0"/>
              <w:spacing w:line="240" w:lineRule="auto"/>
              <w:jc w:val="center"/>
              <w:rPr>
                <w:rFonts w:ascii="Times New Roman" w:eastAsia="Times" w:hAnsi="Times New Roman" w:cs="Times New Roman"/>
                <w:sz w:val="20"/>
                <w:szCs w:val="20"/>
              </w:rPr>
            </w:pPr>
          </w:p>
        </w:tc>
        <w:tc>
          <w:tcPr>
            <w:tcW w:w="1150" w:type="dxa"/>
            <w:tcBorders>
              <w:top w:val="single" w:sz="4" w:space="0" w:color="000000" w:themeColor="text1"/>
              <w:bottom w:val="single" w:sz="4" w:space="0" w:color="000000" w:themeColor="text1"/>
            </w:tcBorders>
            <w:tcMar>
              <w:bottom w:w="0" w:type="dxa"/>
            </w:tcMar>
            <w:vAlign w:val="center"/>
          </w:tcPr>
          <w:p w14:paraId="7E9E7CC7" w14:textId="0C85CC97" w:rsidR="6D764171" w:rsidRDefault="6D764171" w:rsidP="00F3286B">
            <w:pPr>
              <w:widowControl w:val="0"/>
              <w:spacing w:line="240" w:lineRule="auto"/>
              <w:jc w:val="center"/>
              <w:rPr>
                <w:rFonts w:ascii="Times New Roman" w:eastAsia="Times" w:hAnsi="Times New Roman" w:cs="Times New Roman"/>
                <w:sz w:val="20"/>
                <w:szCs w:val="20"/>
              </w:rPr>
            </w:pPr>
            <w:r w:rsidRPr="6D764171">
              <w:rPr>
                <w:rFonts w:ascii="Times New Roman" w:eastAsia="Times" w:hAnsi="Times New Roman" w:cs="Times New Roman"/>
                <w:sz w:val="20"/>
                <w:szCs w:val="20"/>
              </w:rPr>
              <w:t>12 (16</w:t>
            </w:r>
            <w:r w:rsidR="00A11E6D">
              <w:rPr>
                <w:rFonts w:ascii="Times New Roman" w:eastAsia="Times" w:hAnsi="Times New Roman" w:cs="Times New Roman"/>
                <w:sz w:val="20"/>
                <w:szCs w:val="20"/>
              </w:rPr>
              <w:t xml:space="preserve"> </w:t>
            </w:r>
            <w:r w:rsidRPr="6D764171">
              <w:rPr>
                <w:rFonts w:ascii="Times New Roman" w:eastAsia="Times" w:hAnsi="Times New Roman" w:cs="Times New Roman"/>
                <w:sz w:val="20"/>
                <w:szCs w:val="20"/>
              </w:rPr>
              <w:t>%)</w:t>
            </w:r>
          </w:p>
        </w:tc>
        <w:tc>
          <w:tcPr>
            <w:tcW w:w="236" w:type="dxa"/>
            <w:tcBorders>
              <w:top w:val="single" w:sz="4" w:space="0" w:color="000000" w:themeColor="text1"/>
              <w:bottom w:val="single" w:sz="4" w:space="0" w:color="000000" w:themeColor="text1"/>
            </w:tcBorders>
            <w:tcMar>
              <w:bottom w:w="0" w:type="dxa"/>
            </w:tcMar>
            <w:vAlign w:val="center"/>
          </w:tcPr>
          <w:p w14:paraId="048548DD" w14:textId="77777777" w:rsidR="6D764171" w:rsidRDefault="6D764171" w:rsidP="6D764171">
            <w:pPr>
              <w:widowControl w:val="0"/>
              <w:spacing w:line="240" w:lineRule="auto"/>
              <w:jc w:val="center"/>
              <w:rPr>
                <w:rFonts w:ascii="Times New Roman" w:eastAsia="Times" w:hAnsi="Times New Roman" w:cs="Times New Roman"/>
                <w:sz w:val="20"/>
                <w:szCs w:val="20"/>
              </w:rPr>
            </w:pPr>
          </w:p>
        </w:tc>
        <w:tc>
          <w:tcPr>
            <w:tcW w:w="1864" w:type="dxa"/>
            <w:tcBorders>
              <w:top w:val="single" w:sz="4" w:space="0" w:color="000000" w:themeColor="text1"/>
              <w:bottom w:val="single" w:sz="4" w:space="0" w:color="000000" w:themeColor="text1"/>
            </w:tcBorders>
            <w:tcMar>
              <w:bottom w:w="0" w:type="dxa"/>
            </w:tcMar>
            <w:vAlign w:val="center"/>
          </w:tcPr>
          <w:p w14:paraId="6FA96B8D" w14:textId="22444277" w:rsidR="6D764171" w:rsidRDefault="6D764171" w:rsidP="00F3286B">
            <w:pPr>
              <w:widowControl w:val="0"/>
              <w:spacing w:line="240" w:lineRule="auto"/>
              <w:jc w:val="center"/>
              <w:rPr>
                <w:rFonts w:ascii="Times New Roman" w:eastAsia="Times" w:hAnsi="Times New Roman" w:cs="Times New Roman"/>
                <w:sz w:val="20"/>
                <w:szCs w:val="20"/>
              </w:rPr>
            </w:pPr>
            <w:r w:rsidRPr="6D764171">
              <w:rPr>
                <w:rFonts w:ascii="Times New Roman" w:eastAsia="Times" w:hAnsi="Times New Roman" w:cs="Times New Roman"/>
                <w:sz w:val="20"/>
                <w:szCs w:val="20"/>
              </w:rPr>
              <w:t>28</w:t>
            </w:r>
            <w:r w:rsidR="00F3286B">
              <w:rPr>
                <w:rFonts w:ascii="Times New Roman" w:eastAsia="Times" w:hAnsi="Times New Roman" w:cs="Times New Roman"/>
                <w:sz w:val="20"/>
                <w:szCs w:val="20"/>
              </w:rPr>
              <w:t xml:space="preserve"> </w:t>
            </w:r>
            <w:r w:rsidRPr="6D764171">
              <w:rPr>
                <w:rFonts w:ascii="Times New Roman" w:eastAsia="Times" w:hAnsi="Times New Roman" w:cs="Times New Roman"/>
                <w:sz w:val="20"/>
                <w:szCs w:val="20"/>
              </w:rPr>
              <w:t>(1</w:t>
            </w:r>
            <w:r w:rsidR="00C43F99">
              <w:rPr>
                <w:rFonts w:ascii="Times New Roman" w:eastAsia="Times" w:hAnsi="Times New Roman" w:cs="Times New Roman"/>
                <w:sz w:val="20"/>
                <w:szCs w:val="20"/>
              </w:rPr>
              <w:t>9</w:t>
            </w:r>
            <w:r w:rsidR="00A11E6D">
              <w:rPr>
                <w:rFonts w:ascii="Times New Roman" w:eastAsia="Times" w:hAnsi="Times New Roman" w:cs="Times New Roman"/>
                <w:sz w:val="20"/>
                <w:szCs w:val="20"/>
              </w:rPr>
              <w:t xml:space="preserve"> </w:t>
            </w:r>
            <w:r w:rsidRPr="6D764171">
              <w:rPr>
                <w:rFonts w:ascii="Times New Roman" w:eastAsia="Times" w:hAnsi="Times New Roman" w:cs="Times New Roman"/>
                <w:sz w:val="20"/>
                <w:szCs w:val="20"/>
              </w:rPr>
              <w:t>%)</w:t>
            </w:r>
          </w:p>
        </w:tc>
        <w:tc>
          <w:tcPr>
            <w:tcW w:w="236" w:type="dxa"/>
            <w:tcBorders>
              <w:top w:val="single" w:sz="4" w:space="0" w:color="000000" w:themeColor="text1"/>
              <w:bottom w:val="single" w:sz="4" w:space="0" w:color="000000" w:themeColor="text1"/>
            </w:tcBorders>
            <w:tcMar>
              <w:bottom w:w="0" w:type="dxa"/>
            </w:tcMar>
            <w:vAlign w:val="center"/>
          </w:tcPr>
          <w:p w14:paraId="433B47E7" w14:textId="77777777" w:rsidR="6D764171" w:rsidRDefault="6D764171" w:rsidP="6D764171">
            <w:pPr>
              <w:widowControl w:val="0"/>
              <w:spacing w:line="240" w:lineRule="auto"/>
              <w:rPr>
                <w:rFonts w:ascii="Times New Roman" w:eastAsia="Times" w:hAnsi="Times New Roman" w:cs="Times New Roman"/>
                <w:sz w:val="20"/>
                <w:szCs w:val="20"/>
              </w:rPr>
            </w:pPr>
          </w:p>
        </w:tc>
      </w:tr>
    </w:tbl>
    <w:p w14:paraId="7BA95E6C" w14:textId="46D7883C" w:rsidR="7C8B0FA8" w:rsidRPr="004D401C" w:rsidRDefault="7C8B0FA8" w:rsidP="004D401C">
      <w:pPr>
        <w:spacing w:after="0" w:line="360" w:lineRule="auto"/>
        <w:jc w:val="center"/>
        <w:rPr>
          <w:rFonts w:ascii="Times New Roman" w:hAnsi="Times New Roman" w:cs="Times New Roman"/>
        </w:rPr>
      </w:pPr>
      <w:r w:rsidRPr="004D401C">
        <w:rPr>
          <w:rFonts w:ascii="Times New Roman" w:hAnsi="Times New Roman" w:cs="Times New Roman"/>
        </w:rPr>
        <w:t xml:space="preserve">Fuente: </w:t>
      </w:r>
      <w:r w:rsidR="004A2C4B" w:rsidRPr="004D401C">
        <w:rPr>
          <w:rFonts w:ascii="Times New Roman" w:hAnsi="Times New Roman" w:cs="Times New Roman"/>
        </w:rPr>
        <w:t>e</w:t>
      </w:r>
      <w:r w:rsidRPr="004D401C">
        <w:rPr>
          <w:rFonts w:ascii="Times New Roman" w:hAnsi="Times New Roman" w:cs="Times New Roman"/>
        </w:rPr>
        <w:t>laboración propia</w:t>
      </w:r>
      <w:r w:rsidR="00A11E6D" w:rsidRPr="004D401C">
        <w:rPr>
          <w:rFonts w:ascii="Times New Roman" w:hAnsi="Times New Roman" w:cs="Times New Roman"/>
        </w:rPr>
        <w:t>.</w:t>
      </w:r>
    </w:p>
    <w:p w14:paraId="490EA0A2" w14:textId="77777777" w:rsidR="00CE0682" w:rsidRDefault="00CE0682" w:rsidP="00CE0682">
      <w:pPr>
        <w:spacing w:after="0" w:line="360" w:lineRule="auto"/>
        <w:ind w:firstLine="720"/>
        <w:jc w:val="both"/>
        <w:rPr>
          <w:rFonts w:ascii="Times New Roman" w:hAnsi="Times New Roman" w:cs="Times New Roman"/>
          <w:sz w:val="24"/>
          <w:szCs w:val="24"/>
          <w:lang w:val="es-ES"/>
        </w:rPr>
      </w:pPr>
    </w:p>
    <w:p w14:paraId="5B69FF88" w14:textId="4F809D38" w:rsidR="00F4111B" w:rsidRDefault="570C2548" w:rsidP="00365B26">
      <w:pPr>
        <w:spacing w:after="0" w:line="360" w:lineRule="auto"/>
        <w:ind w:firstLine="720"/>
        <w:jc w:val="both"/>
        <w:rPr>
          <w:rFonts w:ascii="Times New Roman" w:hAnsi="Times New Roman" w:cs="Times New Roman"/>
          <w:sz w:val="24"/>
          <w:szCs w:val="24"/>
          <w:lang w:val="es-ES"/>
        </w:rPr>
      </w:pPr>
      <w:r w:rsidRPr="6D764171">
        <w:rPr>
          <w:rFonts w:ascii="Times New Roman" w:hAnsi="Times New Roman" w:cs="Times New Roman"/>
          <w:sz w:val="24"/>
          <w:szCs w:val="24"/>
          <w:lang w:val="es-ES"/>
        </w:rPr>
        <w:t>Respecto al tiempo de traslado al mercado agrícola (Cuadro 5)</w:t>
      </w:r>
      <w:r w:rsidR="6DA1C742" w:rsidRPr="6D764171">
        <w:rPr>
          <w:rFonts w:ascii="Times New Roman" w:hAnsi="Times New Roman" w:cs="Times New Roman"/>
          <w:sz w:val="24"/>
          <w:szCs w:val="24"/>
          <w:lang w:val="es-ES"/>
        </w:rPr>
        <w:t>,</w:t>
      </w:r>
      <w:r w:rsidRPr="6D764171">
        <w:rPr>
          <w:rFonts w:ascii="Times New Roman" w:hAnsi="Times New Roman" w:cs="Times New Roman"/>
          <w:sz w:val="24"/>
          <w:szCs w:val="24"/>
          <w:lang w:val="es-ES"/>
        </w:rPr>
        <w:t xml:space="preserve"> </w:t>
      </w:r>
      <w:r w:rsidR="2874ECDD" w:rsidRPr="6D764171">
        <w:rPr>
          <w:rFonts w:ascii="Times New Roman" w:hAnsi="Times New Roman" w:cs="Times New Roman"/>
          <w:sz w:val="24"/>
          <w:szCs w:val="24"/>
          <w:lang w:val="es-ES"/>
        </w:rPr>
        <w:t>p</w:t>
      </w:r>
      <w:r w:rsidRPr="6D764171">
        <w:rPr>
          <w:rFonts w:ascii="Times New Roman" w:hAnsi="Times New Roman" w:cs="Times New Roman"/>
          <w:sz w:val="24"/>
          <w:szCs w:val="24"/>
          <w:lang w:val="es-ES"/>
        </w:rPr>
        <w:t>ara ambos mercados juntos, un 40</w:t>
      </w:r>
      <w:r w:rsidR="00A11E6D">
        <w:rPr>
          <w:rFonts w:ascii="Times New Roman" w:hAnsi="Times New Roman" w:cs="Times New Roman"/>
          <w:sz w:val="24"/>
          <w:szCs w:val="24"/>
          <w:lang w:val="es-ES"/>
        </w:rPr>
        <w:t xml:space="preserve"> </w:t>
      </w:r>
      <w:r w:rsidRPr="6D764171">
        <w:rPr>
          <w:rFonts w:ascii="Times New Roman" w:hAnsi="Times New Roman" w:cs="Times New Roman"/>
          <w:sz w:val="24"/>
          <w:szCs w:val="24"/>
          <w:lang w:val="es-ES"/>
        </w:rPr>
        <w:t xml:space="preserve">% </w:t>
      </w:r>
      <w:r w:rsidR="5E7F97A7" w:rsidRPr="6D764171">
        <w:rPr>
          <w:rFonts w:ascii="Times New Roman" w:hAnsi="Times New Roman" w:cs="Times New Roman"/>
          <w:sz w:val="24"/>
          <w:szCs w:val="24"/>
          <w:lang w:val="es-ES"/>
        </w:rPr>
        <w:t xml:space="preserve">de las personas participantes </w:t>
      </w:r>
      <w:r w:rsidRPr="6D764171">
        <w:rPr>
          <w:rFonts w:ascii="Times New Roman" w:hAnsi="Times New Roman" w:cs="Times New Roman"/>
          <w:sz w:val="24"/>
          <w:szCs w:val="24"/>
          <w:lang w:val="es-ES"/>
        </w:rPr>
        <w:t>tarda</w:t>
      </w:r>
      <w:r w:rsidR="2BCFC2E3" w:rsidRPr="6D764171">
        <w:rPr>
          <w:rFonts w:ascii="Times New Roman" w:hAnsi="Times New Roman" w:cs="Times New Roman"/>
          <w:sz w:val="24"/>
          <w:szCs w:val="24"/>
          <w:lang w:val="es-ES"/>
        </w:rPr>
        <w:t>n</w:t>
      </w:r>
      <w:r w:rsidRPr="6D764171">
        <w:rPr>
          <w:rFonts w:ascii="Times New Roman" w:hAnsi="Times New Roman" w:cs="Times New Roman"/>
          <w:sz w:val="24"/>
          <w:szCs w:val="24"/>
          <w:lang w:val="es-ES"/>
        </w:rPr>
        <w:t xml:space="preserve"> más de </w:t>
      </w:r>
      <w:r w:rsidR="00A11E6D">
        <w:rPr>
          <w:rFonts w:ascii="Times New Roman" w:hAnsi="Times New Roman" w:cs="Times New Roman"/>
          <w:sz w:val="24"/>
          <w:szCs w:val="24"/>
          <w:lang w:val="es-ES"/>
        </w:rPr>
        <w:t>quince</w:t>
      </w:r>
      <w:r w:rsidRPr="6D764171">
        <w:rPr>
          <w:rFonts w:ascii="Times New Roman" w:hAnsi="Times New Roman" w:cs="Times New Roman"/>
          <w:sz w:val="24"/>
          <w:szCs w:val="24"/>
          <w:lang w:val="es-ES"/>
        </w:rPr>
        <w:t xml:space="preserve"> minutos en llegar y un 33</w:t>
      </w:r>
      <w:r w:rsidR="00A11E6D">
        <w:rPr>
          <w:rFonts w:ascii="Times New Roman" w:hAnsi="Times New Roman" w:cs="Times New Roman"/>
          <w:sz w:val="24"/>
          <w:szCs w:val="24"/>
          <w:lang w:val="es-ES"/>
        </w:rPr>
        <w:t xml:space="preserve"> </w:t>
      </w:r>
      <w:r w:rsidRPr="6D764171">
        <w:rPr>
          <w:rFonts w:ascii="Times New Roman" w:hAnsi="Times New Roman" w:cs="Times New Roman"/>
          <w:sz w:val="24"/>
          <w:szCs w:val="24"/>
          <w:lang w:val="es-ES"/>
        </w:rPr>
        <w:t xml:space="preserve">% tarda </w:t>
      </w:r>
      <w:r w:rsidR="00690398">
        <w:rPr>
          <w:rFonts w:ascii="Times New Roman" w:hAnsi="Times New Roman" w:cs="Times New Roman"/>
          <w:sz w:val="24"/>
          <w:szCs w:val="24"/>
          <w:lang w:val="es-ES"/>
        </w:rPr>
        <w:t>ocho</w:t>
      </w:r>
      <w:r w:rsidRPr="6D764171">
        <w:rPr>
          <w:rFonts w:ascii="Times New Roman" w:hAnsi="Times New Roman" w:cs="Times New Roman"/>
          <w:sz w:val="24"/>
          <w:szCs w:val="24"/>
          <w:lang w:val="es-ES"/>
        </w:rPr>
        <w:t xml:space="preserve"> minutos o menos. En el TM, el porcentaje </w:t>
      </w:r>
      <w:r w:rsidR="006477E2">
        <w:rPr>
          <w:rFonts w:ascii="Times New Roman" w:hAnsi="Times New Roman" w:cs="Times New Roman"/>
          <w:sz w:val="24"/>
          <w:szCs w:val="24"/>
          <w:lang w:val="es-ES"/>
        </w:rPr>
        <w:t>de quienes</w:t>
      </w:r>
      <w:r w:rsidR="006477E2" w:rsidRPr="6D764171">
        <w:rPr>
          <w:rFonts w:ascii="Times New Roman" w:hAnsi="Times New Roman" w:cs="Times New Roman"/>
          <w:sz w:val="24"/>
          <w:szCs w:val="24"/>
          <w:lang w:val="es-ES"/>
        </w:rPr>
        <w:t xml:space="preserve"> </w:t>
      </w:r>
      <w:r w:rsidRPr="6D764171">
        <w:rPr>
          <w:rFonts w:ascii="Times New Roman" w:hAnsi="Times New Roman" w:cs="Times New Roman"/>
          <w:sz w:val="24"/>
          <w:szCs w:val="24"/>
          <w:lang w:val="es-ES"/>
        </w:rPr>
        <w:t>tardan más de</w:t>
      </w:r>
      <w:r w:rsidR="00F3286B">
        <w:rPr>
          <w:rFonts w:ascii="Times New Roman" w:hAnsi="Times New Roman" w:cs="Times New Roman"/>
          <w:sz w:val="24"/>
          <w:szCs w:val="24"/>
          <w:lang w:val="es-ES"/>
        </w:rPr>
        <w:t xml:space="preserve"> quince</w:t>
      </w:r>
      <w:r w:rsidRPr="6D764171">
        <w:rPr>
          <w:rFonts w:ascii="Times New Roman" w:hAnsi="Times New Roman" w:cs="Times New Roman"/>
          <w:sz w:val="24"/>
          <w:szCs w:val="24"/>
          <w:lang w:val="es-ES"/>
        </w:rPr>
        <w:t xml:space="preserve"> min</w:t>
      </w:r>
      <w:r w:rsidR="00F3286B">
        <w:rPr>
          <w:rFonts w:ascii="Times New Roman" w:hAnsi="Times New Roman" w:cs="Times New Roman"/>
          <w:sz w:val="24"/>
          <w:szCs w:val="24"/>
          <w:lang w:val="es-ES"/>
        </w:rPr>
        <w:t>utos</w:t>
      </w:r>
      <w:r w:rsidRPr="6D764171">
        <w:rPr>
          <w:rFonts w:ascii="Times New Roman" w:hAnsi="Times New Roman" w:cs="Times New Roman"/>
          <w:sz w:val="24"/>
          <w:szCs w:val="24"/>
          <w:lang w:val="es-ES"/>
        </w:rPr>
        <w:t xml:space="preserve"> en llegar es el más prominente, poco más de un 50</w:t>
      </w:r>
      <w:r w:rsidR="00A11E6D">
        <w:rPr>
          <w:rFonts w:ascii="Times New Roman" w:hAnsi="Times New Roman" w:cs="Times New Roman"/>
          <w:sz w:val="24"/>
          <w:szCs w:val="24"/>
          <w:lang w:val="es-ES"/>
        </w:rPr>
        <w:t xml:space="preserve"> </w:t>
      </w:r>
      <w:r w:rsidRPr="6D764171">
        <w:rPr>
          <w:rFonts w:ascii="Times New Roman" w:hAnsi="Times New Roman" w:cs="Times New Roman"/>
          <w:sz w:val="24"/>
          <w:szCs w:val="24"/>
          <w:lang w:val="es-ES"/>
        </w:rPr>
        <w:t>% de las personas encuestadas, comparado a un 3</w:t>
      </w:r>
      <w:r w:rsidR="00C43F99">
        <w:rPr>
          <w:rFonts w:ascii="Times New Roman" w:hAnsi="Times New Roman" w:cs="Times New Roman"/>
          <w:sz w:val="24"/>
          <w:szCs w:val="24"/>
          <w:lang w:val="es-ES"/>
        </w:rPr>
        <w:t>0</w:t>
      </w:r>
      <w:r w:rsidR="00A11E6D">
        <w:rPr>
          <w:rFonts w:ascii="Times New Roman" w:hAnsi="Times New Roman" w:cs="Times New Roman"/>
          <w:sz w:val="24"/>
          <w:szCs w:val="24"/>
          <w:lang w:val="es-ES"/>
        </w:rPr>
        <w:t xml:space="preserve"> </w:t>
      </w:r>
      <w:r w:rsidRPr="6D764171">
        <w:rPr>
          <w:rFonts w:ascii="Times New Roman" w:hAnsi="Times New Roman" w:cs="Times New Roman"/>
          <w:sz w:val="24"/>
          <w:szCs w:val="24"/>
          <w:lang w:val="es-ES"/>
        </w:rPr>
        <w:t xml:space="preserve">% en la FAM. </w:t>
      </w:r>
      <w:r w:rsidR="22F0E6BE" w:rsidRPr="6D764171">
        <w:rPr>
          <w:rFonts w:ascii="Times New Roman" w:hAnsi="Times New Roman" w:cs="Times New Roman"/>
          <w:sz w:val="24"/>
          <w:szCs w:val="24"/>
          <w:lang w:val="es-ES"/>
        </w:rPr>
        <w:t>Es import</w:t>
      </w:r>
      <w:r w:rsidR="7AA1FD37" w:rsidRPr="6D764171">
        <w:rPr>
          <w:rFonts w:ascii="Times New Roman" w:hAnsi="Times New Roman" w:cs="Times New Roman"/>
          <w:sz w:val="24"/>
          <w:szCs w:val="24"/>
          <w:lang w:val="es-ES"/>
        </w:rPr>
        <w:t>a</w:t>
      </w:r>
      <w:r w:rsidR="22F0E6BE" w:rsidRPr="6D764171">
        <w:rPr>
          <w:rFonts w:ascii="Times New Roman" w:hAnsi="Times New Roman" w:cs="Times New Roman"/>
          <w:sz w:val="24"/>
          <w:szCs w:val="24"/>
          <w:lang w:val="es-ES"/>
        </w:rPr>
        <w:t xml:space="preserve">nte señalar que esos resultados fueron producto de la clasificación </w:t>
      </w:r>
      <w:r w:rsidR="0ACFA824" w:rsidRPr="6D764171">
        <w:rPr>
          <w:rFonts w:ascii="Times New Roman" w:hAnsi="Times New Roman" w:cs="Times New Roman"/>
          <w:sz w:val="24"/>
          <w:szCs w:val="24"/>
          <w:lang w:val="es-ES"/>
        </w:rPr>
        <w:t xml:space="preserve">por percentiles, agrupando </w:t>
      </w:r>
      <w:r w:rsidR="0ACFA824" w:rsidRPr="6D764171">
        <w:rPr>
          <w:rFonts w:ascii="Times New Roman" w:hAnsi="Times New Roman" w:cs="Times New Roman"/>
          <w:sz w:val="24"/>
          <w:szCs w:val="24"/>
          <w:lang w:val="es-ES"/>
        </w:rPr>
        <w:lastRenderedPageBreak/>
        <w:t>las respuestas en tres tiempos de duración</w:t>
      </w:r>
      <w:r w:rsidR="0297A1FB" w:rsidRPr="6D764171">
        <w:rPr>
          <w:rFonts w:ascii="Times New Roman" w:hAnsi="Times New Roman" w:cs="Times New Roman"/>
          <w:sz w:val="24"/>
          <w:szCs w:val="24"/>
          <w:lang w:val="es-ES"/>
        </w:rPr>
        <w:t>: menor a nueve minutos, entre nueve a quince minutos y superior a los quince minutos.</w:t>
      </w:r>
    </w:p>
    <w:p w14:paraId="1A347B26" w14:textId="77777777" w:rsidR="00365B26" w:rsidRDefault="00365B26" w:rsidP="00365B26">
      <w:pPr>
        <w:spacing w:after="0" w:line="360" w:lineRule="auto"/>
        <w:ind w:firstLine="720"/>
        <w:jc w:val="both"/>
        <w:rPr>
          <w:rFonts w:ascii="Times New Roman" w:hAnsi="Times New Roman" w:cs="Times New Roman"/>
          <w:sz w:val="24"/>
          <w:szCs w:val="24"/>
          <w:lang w:val="es-ES"/>
        </w:rPr>
      </w:pPr>
    </w:p>
    <w:p w14:paraId="14801BAC" w14:textId="34C1819B" w:rsidR="00F4111B" w:rsidRPr="00372EE2" w:rsidRDefault="00F4111B" w:rsidP="00365B26">
      <w:pPr>
        <w:spacing w:after="0" w:line="360" w:lineRule="auto"/>
        <w:jc w:val="center"/>
        <w:rPr>
          <w:rFonts w:ascii="Times New Roman" w:hAnsi="Times New Roman" w:cs="Times New Roman"/>
          <w:b/>
          <w:bCs/>
          <w:sz w:val="24"/>
          <w:szCs w:val="24"/>
          <w:lang w:val="es-ES"/>
        </w:rPr>
      </w:pPr>
      <w:r w:rsidRPr="00372EE2">
        <w:rPr>
          <w:rFonts w:ascii="Times New Roman" w:hAnsi="Times New Roman" w:cs="Times New Roman"/>
          <w:b/>
          <w:bCs/>
          <w:sz w:val="24"/>
          <w:szCs w:val="24"/>
          <w:lang w:val="es-ES"/>
        </w:rPr>
        <w:t xml:space="preserve">Cuadro </w:t>
      </w:r>
      <w:r>
        <w:rPr>
          <w:rFonts w:ascii="Times New Roman" w:hAnsi="Times New Roman" w:cs="Times New Roman"/>
          <w:b/>
          <w:bCs/>
          <w:sz w:val="24"/>
          <w:szCs w:val="24"/>
          <w:lang w:val="es-ES"/>
        </w:rPr>
        <w:t>5</w:t>
      </w:r>
    </w:p>
    <w:p w14:paraId="4F284048" w14:textId="19CB8B76" w:rsidR="00354983" w:rsidRPr="00372EE2" w:rsidRDefault="008B61B6" w:rsidP="00365B26">
      <w:pPr>
        <w:spacing w:after="0" w:line="360" w:lineRule="auto"/>
        <w:jc w:val="center"/>
        <w:rPr>
          <w:rFonts w:ascii="Times New Roman" w:hAnsi="Times New Roman" w:cs="Times New Roman"/>
          <w:sz w:val="24"/>
          <w:szCs w:val="24"/>
          <w:lang w:val="es-ES"/>
        </w:rPr>
      </w:pPr>
      <w:r w:rsidRPr="008B61B6">
        <w:rPr>
          <w:rFonts w:ascii="Times New Roman" w:hAnsi="Times New Roman" w:cs="Times New Roman"/>
          <w:sz w:val="24"/>
          <w:szCs w:val="24"/>
          <w:lang w:val="es-ES"/>
        </w:rPr>
        <w:t>Tiempo promedio recorrido para llegar al mercado</w:t>
      </w:r>
      <w:r w:rsidR="00F4111B">
        <w:rPr>
          <w:rFonts w:ascii="Times New Roman" w:hAnsi="Times New Roman" w:cs="Times New Roman"/>
          <w:sz w:val="24"/>
          <w:szCs w:val="24"/>
          <w:lang w:val="es-ES"/>
        </w:rPr>
        <w:t xml:space="preserve"> (en minutos)</w:t>
      </w:r>
    </w:p>
    <w:tbl>
      <w:tblPr>
        <w:tblW w:w="8789" w:type="dxa"/>
        <w:jc w:val="center"/>
        <w:tblLayout w:type="fixed"/>
        <w:tblLook w:val="0000" w:firstRow="0" w:lastRow="0" w:firstColumn="0" w:lastColumn="0" w:noHBand="0" w:noVBand="0"/>
      </w:tblPr>
      <w:tblGrid>
        <w:gridCol w:w="3312"/>
        <w:gridCol w:w="236"/>
        <w:gridCol w:w="1222"/>
        <w:gridCol w:w="236"/>
        <w:gridCol w:w="1152"/>
        <w:gridCol w:w="236"/>
        <w:gridCol w:w="2395"/>
      </w:tblGrid>
      <w:tr w:rsidR="00F4111B" w:rsidRPr="00F244CC" w14:paraId="2425F6BF" w14:textId="77777777" w:rsidTr="00E1033C">
        <w:trPr>
          <w:trHeight w:val="254"/>
          <w:tblHeader/>
          <w:jc w:val="center"/>
        </w:trPr>
        <w:tc>
          <w:tcPr>
            <w:tcW w:w="3548" w:type="dxa"/>
            <w:gridSpan w:val="2"/>
            <w:tcBorders>
              <w:top w:val="single" w:sz="4" w:space="0" w:color="000000" w:themeColor="text1"/>
              <w:bottom w:val="single" w:sz="4" w:space="0" w:color="333333"/>
            </w:tcBorders>
            <w:vAlign w:val="center"/>
          </w:tcPr>
          <w:p w14:paraId="13E58672" w14:textId="77777777" w:rsidR="00F4111B" w:rsidRPr="00F4111B" w:rsidRDefault="00F4111B" w:rsidP="00240030">
            <w:pPr>
              <w:widowControl w:val="0"/>
              <w:spacing w:line="240" w:lineRule="auto"/>
              <w:jc w:val="center"/>
              <w:rPr>
                <w:rFonts w:ascii="Times New Roman" w:eastAsia="Times" w:hAnsi="Times New Roman" w:cs="Times New Roman"/>
                <w:b/>
              </w:rPr>
            </w:pPr>
            <w:r w:rsidRPr="00F4111B">
              <w:rPr>
                <w:rFonts w:ascii="Times New Roman" w:eastAsia="Times" w:hAnsi="Times New Roman" w:cs="Times New Roman"/>
                <w:b/>
              </w:rPr>
              <w:t xml:space="preserve">Tiempo promedio </w:t>
            </w:r>
          </w:p>
        </w:tc>
        <w:tc>
          <w:tcPr>
            <w:tcW w:w="1458" w:type="dxa"/>
            <w:gridSpan w:val="2"/>
            <w:tcBorders>
              <w:top w:val="single" w:sz="4" w:space="0" w:color="000000" w:themeColor="text1"/>
              <w:bottom w:val="single" w:sz="4" w:space="0" w:color="333333"/>
            </w:tcBorders>
            <w:vAlign w:val="center"/>
          </w:tcPr>
          <w:p w14:paraId="67637D7B" w14:textId="77777777" w:rsidR="00F4111B" w:rsidRPr="00F4111B" w:rsidRDefault="00F4111B" w:rsidP="00240030">
            <w:pPr>
              <w:widowControl w:val="0"/>
              <w:spacing w:line="240" w:lineRule="auto"/>
              <w:jc w:val="center"/>
              <w:rPr>
                <w:rFonts w:ascii="Times New Roman" w:eastAsia="Times" w:hAnsi="Times New Roman" w:cs="Times New Roman"/>
                <w:b/>
              </w:rPr>
            </w:pPr>
            <w:r w:rsidRPr="00F4111B">
              <w:rPr>
                <w:rFonts w:ascii="Times New Roman" w:eastAsia="Times" w:hAnsi="Times New Roman" w:cs="Times New Roman"/>
                <w:b/>
              </w:rPr>
              <w:t>FAM</w:t>
            </w:r>
          </w:p>
          <w:p w14:paraId="6ED1CF1E" w14:textId="77777777" w:rsidR="00F4111B" w:rsidRPr="00F4111B" w:rsidRDefault="00F4111B" w:rsidP="00240030">
            <w:pPr>
              <w:widowControl w:val="0"/>
              <w:spacing w:line="240" w:lineRule="auto"/>
              <w:jc w:val="center"/>
              <w:rPr>
                <w:rFonts w:ascii="Times New Roman" w:eastAsia="Times" w:hAnsi="Times New Roman" w:cs="Times New Roman"/>
                <w:b/>
              </w:rPr>
            </w:pPr>
            <w:r w:rsidRPr="00F4111B">
              <w:rPr>
                <w:rFonts w:ascii="Times New Roman" w:eastAsia="Times" w:hAnsi="Times New Roman" w:cs="Times New Roman"/>
                <w:b/>
              </w:rPr>
              <w:t>(n=75)</w:t>
            </w:r>
          </w:p>
        </w:tc>
        <w:tc>
          <w:tcPr>
            <w:tcW w:w="1388" w:type="dxa"/>
            <w:gridSpan w:val="2"/>
            <w:tcBorders>
              <w:top w:val="single" w:sz="4" w:space="0" w:color="000000" w:themeColor="text1"/>
              <w:bottom w:val="single" w:sz="4" w:space="0" w:color="333333"/>
            </w:tcBorders>
            <w:vAlign w:val="center"/>
          </w:tcPr>
          <w:p w14:paraId="0203A046" w14:textId="77777777" w:rsidR="00F4111B" w:rsidRPr="00F4111B" w:rsidRDefault="00F4111B" w:rsidP="00240030">
            <w:pPr>
              <w:widowControl w:val="0"/>
              <w:spacing w:line="240" w:lineRule="auto"/>
              <w:jc w:val="center"/>
              <w:rPr>
                <w:rFonts w:ascii="Times New Roman" w:eastAsia="Times" w:hAnsi="Times New Roman" w:cs="Times New Roman"/>
                <w:b/>
              </w:rPr>
            </w:pPr>
            <w:r w:rsidRPr="00F4111B">
              <w:rPr>
                <w:rFonts w:ascii="Times New Roman" w:eastAsia="Times" w:hAnsi="Times New Roman" w:cs="Times New Roman"/>
                <w:b/>
              </w:rPr>
              <w:t>TM</w:t>
            </w:r>
          </w:p>
          <w:p w14:paraId="60283FF8" w14:textId="77777777" w:rsidR="00F4111B" w:rsidRPr="00F4111B" w:rsidRDefault="00F4111B" w:rsidP="00240030">
            <w:pPr>
              <w:widowControl w:val="0"/>
              <w:spacing w:line="240" w:lineRule="auto"/>
              <w:jc w:val="center"/>
              <w:rPr>
                <w:rFonts w:ascii="Times New Roman" w:eastAsia="Times" w:hAnsi="Times New Roman" w:cs="Times New Roman"/>
                <w:b/>
              </w:rPr>
            </w:pPr>
            <w:r w:rsidRPr="00F4111B">
              <w:rPr>
                <w:rFonts w:ascii="Times New Roman" w:eastAsia="Times" w:hAnsi="Times New Roman" w:cs="Times New Roman"/>
                <w:b/>
              </w:rPr>
              <w:t>(n=75)</w:t>
            </w:r>
          </w:p>
        </w:tc>
        <w:tc>
          <w:tcPr>
            <w:tcW w:w="2395" w:type="dxa"/>
            <w:tcBorders>
              <w:top w:val="single" w:sz="4" w:space="0" w:color="000000" w:themeColor="text1"/>
              <w:bottom w:val="single" w:sz="4" w:space="0" w:color="333333"/>
            </w:tcBorders>
            <w:vAlign w:val="center"/>
          </w:tcPr>
          <w:p w14:paraId="032B0330" w14:textId="77777777" w:rsidR="00F4111B" w:rsidRPr="00F4111B" w:rsidRDefault="00F4111B" w:rsidP="00240030">
            <w:pPr>
              <w:widowControl w:val="0"/>
              <w:spacing w:line="240" w:lineRule="auto"/>
              <w:jc w:val="center"/>
              <w:rPr>
                <w:rFonts w:ascii="Times New Roman" w:eastAsia="Times" w:hAnsi="Times New Roman" w:cs="Times New Roman"/>
                <w:b/>
              </w:rPr>
            </w:pPr>
            <w:proofErr w:type="gramStart"/>
            <w:r w:rsidRPr="00F4111B">
              <w:rPr>
                <w:rFonts w:ascii="Times New Roman" w:eastAsia="Times" w:hAnsi="Times New Roman" w:cs="Times New Roman"/>
                <w:b/>
              </w:rPr>
              <w:t>Total</w:t>
            </w:r>
            <w:proofErr w:type="gramEnd"/>
            <w:r w:rsidRPr="00F4111B">
              <w:rPr>
                <w:rFonts w:ascii="Times New Roman" w:eastAsia="Times" w:hAnsi="Times New Roman" w:cs="Times New Roman"/>
                <w:b/>
              </w:rPr>
              <w:t xml:space="preserve"> de la muestra (n=150)</w:t>
            </w:r>
          </w:p>
        </w:tc>
      </w:tr>
      <w:tr w:rsidR="00F4111B" w:rsidRPr="00F244CC" w14:paraId="2CFA7229" w14:textId="77777777" w:rsidTr="00E1033C">
        <w:trPr>
          <w:trHeight w:val="219"/>
          <w:jc w:val="center"/>
        </w:trPr>
        <w:tc>
          <w:tcPr>
            <w:tcW w:w="3312" w:type="dxa"/>
            <w:tcMar>
              <w:bottom w:w="0" w:type="dxa"/>
            </w:tcMar>
            <w:vAlign w:val="center"/>
          </w:tcPr>
          <w:p w14:paraId="5F77BA9B" w14:textId="77777777" w:rsidR="00F4111B" w:rsidRPr="00F4111B" w:rsidRDefault="00F4111B" w:rsidP="00240030">
            <w:pPr>
              <w:widowControl w:val="0"/>
              <w:spacing w:line="240" w:lineRule="auto"/>
              <w:jc w:val="center"/>
              <w:rPr>
                <w:rFonts w:ascii="Times New Roman" w:eastAsia="Times" w:hAnsi="Times New Roman" w:cs="Times New Roman"/>
              </w:rPr>
            </w:pPr>
            <w:r w:rsidRPr="00F4111B">
              <w:rPr>
                <w:rFonts w:ascii="Times New Roman" w:eastAsia="Times" w:hAnsi="Times New Roman" w:cs="Times New Roman"/>
              </w:rPr>
              <w:t>Tiempo largo (</w:t>
            </w:r>
            <w:r w:rsidRPr="00F4111B">
              <w:rPr>
                <w:rFonts w:ascii="Times New Roman" w:eastAsia="Times" w:hAnsi="Times New Roman" w:cs="Times New Roman"/>
                <w:i/>
                <w:iCs/>
              </w:rPr>
              <w:t>&gt;15 min</w:t>
            </w:r>
            <w:r w:rsidRPr="00F4111B">
              <w:rPr>
                <w:rFonts w:ascii="Times New Roman" w:eastAsia="Times" w:hAnsi="Times New Roman" w:cs="Times New Roman"/>
              </w:rPr>
              <w:t>)</w:t>
            </w:r>
          </w:p>
        </w:tc>
        <w:tc>
          <w:tcPr>
            <w:tcW w:w="236" w:type="dxa"/>
            <w:tcMar>
              <w:bottom w:w="0" w:type="dxa"/>
            </w:tcMar>
            <w:vAlign w:val="center"/>
          </w:tcPr>
          <w:p w14:paraId="0F3EA627" w14:textId="77777777" w:rsidR="00F4111B" w:rsidRPr="00F4111B" w:rsidRDefault="00F4111B" w:rsidP="00240030">
            <w:pPr>
              <w:widowControl w:val="0"/>
              <w:spacing w:line="240" w:lineRule="auto"/>
              <w:rPr>
                <w:rFonts w:ascii="Times New Roman" w:eastAsia="Times" w:hAnsi="Times New Roman" w:cs="Times New Roman"/>
              </w:rPr>
            </w:pPr>
          </w:p>
        </w:tc>
        <w:tc>
          <w:tcPr>
            <w:tcW w:w="1222" w:type="dxa"/>
            <w:tcMar>
              <w:bottom w:w="0" w:type="dxa"/>
            </w:tcMar>
            <w:vAlign w:val="center"/>
          </w:tcPr>
          <w:p w14:paraId="7178D179" w14:textId="00B0314A" w:rsidR="00F4111B" w:rsidRPr="00F4111B" w:rsidRDefault="17FDD12E" w:rsidP="00CC6043">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22 (</w:t>
            </w:r>
            <w:r w:rsidR="00C43F99">
              <w:rPr>
                <w:rFonts w:ascii="Times New Roman" w:eastAsia="Times" w:hAnsi="Times New Roman" w:cs="Times New Roman"/>
              </w:rPr>
              <w:t>30</w:t>
            </w:r>
            <w:r w:rsidR="00A11E6D">
              <w:rPr>
                <w:rFonts w:ascii="Times New Roman" w:eastAsia="Times" w:hAnsi="Times New Roman" w:cs="Times New Roman"/>
              </w:rPr>
              <w:t xml:space="preserve"> </w:t>
            </w:r>
            <w:r w:rsidRPr="1B6C38D5">
              <w:rPr>
                <w:rFonts w:ascii="Times New Roman" w:eastAsia="Times" w:hAnsi="Times New Roman" w:cs="Times New Roman"/>
              </w:rPr>
              <w:t>%)</w:t>
            </w:r>
          </w:p>
        </w:tc>
        <w:tc>
          <w:tcPr>
            <w:tcW w:w="236" w:type="dxa"/>
            <w:tcMar>
              <w:bottom w:w="0" w:type="dxa"/>
            </w:tcMar>
            <w:vAlign w:val="center"/>
          </w:tcPr>
          <w:p w14:paraId="43090EB6" w14:textId="77777777" w:rsidR="00F4111B" w:rsidRPr="00F4111B" w:rsidRDefault="00F4111B" w:rsidP="00CC6043">
            <w:pPr>
              <w:widowControl w:val="0"/>
              <w:spacing w:after="0" w:line="240" w:lineRule="auto"/>
              <w:jc w:val="center"/>
              <w:rPr>
                <w:rFonts w:ascii="Times New Roman" w:eastAsia="Times" w:hAnsi="Times New Roman" w:cs="Times New Roman"/>
              </w:rPr>
            </w:pPr>
          </w:p>
        </w:tc>
        <w:tc>
          <w:tcPr>
            <w:tcW w:w="1152" w:type="dxa"/>
            <w:tcMar>
              <w:bottom w:w="0" w:type="dxa"/>
            </w:tcMar>
            <w:vAlign w:val="center"/>
          </w:tcPr>
          <w:p w14:paraId="4D862A6B" w14:textId="6246B8F6" w:rsidR="00F4111B" w:rsidRPr="00F4111B" w:rsidRDefault="17FDD12E" w:rsidP="00CC6043">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38 (5</w:t>
            </w:r>
            <w:r w:rsidR="00C43F99">
              <w:rPr>
                <w:rFonts w:ascii="Times New Roman" w:eastAsia="Times" w:hAnsi="Times New Roman" w:cs="Times New Roman"/>
              </w:rPr>
              <w:t>1</w:t>
            </w:r>
            <w:r w:rsidR="00A11E6D">
              <w:rPr>
                <w:rFonts w:ascii="Times New Roman" w:eastAsia="Times" w:hAnsi="Times New Roman" w:cs="Times New Roman"/>
              </w:rPr>
              <w:t xml:space="preserve"> </w:t>
            </w:r>
            <w:r w:rsidRPr="1B6C38D5">
              <w:rPr>
                <w:rFonts w:ascii="Times New Roman" w:eastAsia="Times" w:hAnsi="Times New Roman" w:cs="Times New Roman"/>
              </w:rPr>
              <w:t>%)</w:t>
            </w:r>
          </w:p>
        </w:tc>
        <w:tc>
          <w:tcPr>
            <w:tcW w:w="236" w:type="dxa"/>
            <w:tcMar>
              <w:bottom w:w="0" w:type="dxa"/>
            </w:tcMar>
            <w:vAlign w:val="center"/>
          </w:tcPr>
          <w:p w14:paraId="2F161D98" w14:textId="77777777" w:rsidR="00F4111B" w:rsidRPr="00F4111B" w:rsidRDefault="00F4111B" w:rsidP="00CC6043">
            <w:pPr>
              <w:widowControl w:val="0"/>
              <w:spacing w:after="0" w:line="240" w:lineRule="auto"/>
              <w:jc w:val="center"/>
              <w:rPr>
                <w:rFonts w:ascii="Times New Roman" w:eastAsia="Times" w:hAnsi="Times New Roman" w:cs="Times New Roman"/>
              </w:rPr>
            </w:pPr>
          </w:p>
        </w:tc>
        <w:tc>
          <w:tcPr>
            <w:tcW w:w="2395" w:type="dxa"/>
            <w:tcMar>
              <w:bottom w:w="0" w:type="dxa"/>
            </w:tcMar>
            <w:vAlign w:val="center"/>
          </w:tcPr>
          <w:p w14:paraId="5CF53572" w14:textId="35060644" w:rsidR="00F4111B" w:rsidRPr="00F4111B" w:rsidRDefault="17FDD12E" w:rsidP="00CC6043">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 xml:space="preserve">60 </w:t>
            </w:r>
          </w:p>
          <w:p w14:paraId="7E7A1812" w14:textId="28A0BA33" w:rsidR="00F4111B" w:rsidRPr="00F4111B" w:rsidRDefault="17FDD12E" w:rsidP="00CC6043">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(40</w:t>
            </w:r>
            <w:r w:rsidR="00A11E6D">
              <w:rPr>
                <w:rFonts w:ascii="Times New Roman" w:eastAsia="Times" w:hAnsi="Times New Roman" w:cs="Times New Roman"/>
              </w:rPr>
              <w:t xml:space="preserve"> </w:t>
            </w:r>
            <w:r w:rsidRPr="1B6C38D5">
              <w:rPr>
                <w:rFonts w:ascii="Times New Roman" w:eastAsia="Times" w:hAnsi="Times New Roman" w:cs="Times New Roman"/>
              </w:rPr>
              <w:t>%)</w:t>
            </w:r>
          </w:p>
        </w:tc>
      </w:tr>
      <w:tr w:rsidR="00F4111B" w:rsidRPr="00F244CC" w14:paraId="21B26DC0" w14:textId="77777777" w:rsidTr="00E1033C">
        <w:trPr>
          <w:jc w:val="center"/>
        </w:trPr>
        <w:tc>
          <w:tcPr>
            <w:tcW w:w="3312" w:type="dxa"/>
            <w:tcBorders>
              <w:top w:val="single" w:sz="4" w:space="0" w:color="000000" w:themeColor="text1"/>
            </w:tcBorders>
            <w:tcMar>
              <w:bottom w:w="0" w:type="dxa"/>
            </w:tcMar>
            <w:vAlign w:val="center"/>
          </w:tcPr>
          <w:p w14:paraId="1EFA600B" w14:textId="77777777" w:rsidR="00F4111B" w:rsidRPr="00F4111B" w:rsidRDefault="00F4111B" w:rsidP="00240030">
            <w:pPr>
              <w:widowControl w:val="0"/>
              <w:spacing w:line="240" w:lineRule="auto"/>
              <w:jc w:val="center"/>
              <w:rPr>
                <w:rFonts w:ascii="Times New Roman" w:eastAsia="Times" w:hAnsi="Times New Roman" w:cs="Times New Roman"/>
              </w:rPr>
            </w:pPr>
            <w:r w:rsidRPr="00F4111B">
              <w:rPr>
                <w:rFonts w:ascii="Times New Roman" w:eastAsia="Times" w:hAnsi="Times New Roman" w:cs="Times New Roman"/>
              </w:rPr>
              <w:t>Tiempo moderado (</w:t>
            </w:r>
            <w:r w:rsidRPr="00F4111B">
              <w:rPr>
                <w:rFonts w:ascii="Times New Roman" w:eastAsia="Times" w:hAnsi="Times New Roman" w:cs="Times New Roman"/>
                <w:i/>
                <w:iCs/>
              </w:rPr>
              <w:t>9 a 15 mi</w:t>
            </w:r>
            <w:r w:rsidRPr="00F4111B">
              <w:rPr>
                <w:rFonts w:ascii="Times New Roman" w:eastAsia="Times" w:hAnsi="Times New Roman" w:cs="Times New Roman"/>
              </w:rPr>
              <w:t>n)</w:t>
            </w:r>
          </w:p>
        </w:tc>
        <w:tc>
          <w:tcPr>
            <w:tcW w:w="236" w:type="dxa"/>
            <w:tcBorders>
              <w:top w:val="single" w:sz="4" w:space="0" w:color="000000" w:themeColor="text1"/>
            </w:tcBorders>
            <w:tcMar>
              <w:bottom w:w="0" w:type="dxa"/>
            </w:tcMar>
            <w:vAlign w:val="center"/>
          </w:tcPr>
          <w:p w14:paraId="064354F9" w14:textId="77777777" w:rsidR="00F4111B" w:rsidRPr="00F4111B" w:rsidRDefault="00F4111B" w:rsidP="00240030">
            <w:pPr>
              <w:widowControl w:val="0"/>
              <w:spacing w:line="240" w:lineRule="auto"/>
              <w:rPr>
                <w:rFonts w:ascii="Times New Roman" w:eastAsia="Times" w:hAnsi="Times New Roman" w:cs="Times New Roman"/>
              </w:rPr>
            </w:pPr>
          </w:p>
        </w:tc>
        <w:tc>
          <w:tcPr>
            <w:tcW w:w="1222" w:type="dxa"/>
            <w:tcBorders>
              <w:top w:val="single" w:sz="4" w:space="0" w:color="000000" w:themeColor="text1"/>
            </w:tcBorders>
            <w:tcMar>
              <w:bottom w:w="0" w:type="dxa"/>
            </w:tcMar>
            <w:vAlign w:val="center"/>
          </w:tcPr>
          <w:p w14:paraId="601F992A" w14:textId="6B62CCE0" w:rsidR="00F4111B" w:rsidRPr="00F4111B" w:rsidRDefault="17FDD12E" w:rsidP="00CC6043">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25 (33</w:t>
            </w:r>
            <w:r w:rsidR="00A11E6D">
              <w:rPr>
                <w:rFonts w:ascii="Times New Roman" w:eastAsia="Times" w:hAnsi="Times New Roman" w:cs="Times New Roman"/>
              </w:rPr>
              <w:t xml:space="preserve"> </w:t>
            </w:r>
            <w:r w:rsidRPr="1B6C38D5">
              <w:rPr>
                <w:rFonts w:ascii="Times New Roman" w:eastAsia="Times" w:hAnsi="Times New Roman" w:cs="Times New Roman"/>
              </w:rPr>
              <w:t>%)</w:t>
            </w:r>
          </w:p>
        </w:tc>
        <w:tc>
          <w:tcPr>
            <w:tcW w:w="236" w:type="dxa"/>
            <w:tcBorders>
              <w:top w:val="single" w:sz="4" w:space="0" w:color="000000" w:themeColor="text1"/>
            </w:tcBorders>
            <w:tcMar>
              <w:bottom w:w="0" w:type="dxa"/>
            </w:tcMar>
            <w:vAlign w:val="center"/>
          </w:tcPr>
          <w:p w14:paraId="3743CFC1" w14:textId="77777777" w:rsidR="00F4111B" w:rsidRPr="00F4111B" w:rsidRDefault="00F4111B" w:rsidP="00CC6043">
            <w:pPr>
              <w:widowControl w:val="0"/>
              <w:spacing w:after="0" w:line="240" w:lineRule="auto"/>
              <w:jc w:val="center"/>
              <w:rPr>
                <w:rFonts w:ascii="Times New Roman" w:eastAsia="Times" w:hAnsi="Times New Roman" w:cs="Times New Roman"/>
              </w:rPr>
            </w:pPr>
          </w:p>
        </w:tc>
        <w:tc>
          <w:tcPr>
            <w:tcW w:w="1152" w:type="dxa"/>
            <w:tcBorders>
              <w:top w:val="single" w:sz="4" w:space="0" w:color="000000" w:themeColor="text1"/>
            </w:tcBorders>
            <w:tcMar>
              <w:bottom w:w="0" w:type="dxa"/>
            </w:tcMar>
            <w:vAlign w:val="center"/>
          </w:tcPr>
          <w:p w14:paraId="3F85DD61" w14:textId="546AB8B9" w:rsidR="00F4111B" w:rsidRPr="00F4111B" w:rsidRDefault="17FDD12E" w:rsidP="00CC6043">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15</w:t>
            </w:r>
            <w:r w:rsidR="00F3286B">
              <w:rPr>
                <w:rFonts w:ascii="Times New Roman" w:eastAsia="Times" w:hAnsi="Times New Roman" w:cs="Times New Roman"/>
              </w:rPr>
              <w:t xml:space="preserve"> </w:t>
            </w:r>
            <w:r w:rsidRPr="1B6C38D5">
              <w:rPr>
                <w:rFonts w:ascii="Times New Roman" w:eastAsia="Times" w:hAnsi="Times New Roman" w:cs="Times New Roman"/>
              </w:rPr>
              <w:t>(20</w:t>
            </w:r>
            <w:r w:rsidR="00A11E6D">
              <w:rPr>
                <w:rFonts w:ascii="Times New Roman" w:eastAsia="Times" w:hAnsi="Times New Roman" w:cs="Times New Roman"/>
              </w:rPr>
              <w:t xml:space="preserve"> </w:t>
            </w:r>
            <w:r w:rsidRPr="1B6C38D5">
              <w:rPr>
                <w:rFonts w:ascii="Times New Roman" w:eastAsia="Times" w:hAnsi="Times New Roman" w:cs="Times New Roman"/>
              </w:rPr>
              <w:t>%)</w:t>
            </w:r>
          </w:p>
        </w:tc>
        <w:tc>
          <w:tcPr>
            <w:tcW w:w="236" w:type="dxa"/>
            <w:tcBorders>
              <w:top w:val="single" w:sz="4" w:space="0" w:color="000000" w:themeColor="text1"/>
            </w:tcBorders>
            <w:tcMar>
              <w:bottom w:w="0" w:type="dxa"/>
            </w:tcMar>
            <w:vAlign w:val="center"/>
          </w:tcPr>
          <w:p w14:paraId="0D8AA9E8" w14:textId="77777777" w:rsidR="00F4111B" w:rsidRPr="00F4111B" w:rsidRDefault="00F4111B" w:rsidP="00CC6043">
            <w:pPr>
              <w:widowControl w:val="0"/>
              <w:spacing w:after="0" w:line="240" w:lineRule="auto"/>
              <w:jc w:val="center"/>
              <w:rPr>
                <w:rFonts w:ascii="Times New Roman" w:eastAsia="Times" w:hAnsi="Times New Roman" w:cs="Times New Roman"/>
              </w:rPr>
            </w:pPr>
          </w:p>
        </w:tc>
        <w:tc>
          <w:tcPr>
            <w:tcW w:w="2395" w:type="dxa"/>
            <w:tcBorders>
              <w:top w:val="single" w:sz="4" w:space="0" w:color="000000" w:themeColor="text1"/>
            </w:tcBorders>
            <w:tcMar>
              <w:bottom w:w="0" w:type="dxa"/>
            </w:tcMar>
            <w:vAlign w:val="center"/>
          </w:tcPr>
          <w:p w14:paraId="07E15015" w14:textId="44A0D07A" w:rsidR="00F4111B" w:rsidRPr="00F4111B" w:rsidRDefault="17FDD12E" w:rsidP="00CC6043">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 xml:space="preserve">40 </w:t>
            </w:r>
          </w:p>
          <w:p w14:paraId="1BA4F0B1" w14:textId="0EBCDD17" w:rsidR="00F4111B" w:rsidRPr="00F4111B" w:rsidRDefault="17FDD12E" w:rsidP="00CC6043">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(2</w:t>
            </w:r>
            <w:r w:rsidR="00C43F99">
              <w:rPr>
                <w:rFonts w:ascii="Times New Roman" w:eastAsia="Times" w:hAnsi="Times New Roman" w:cs="Times New Roman"/>
              </w:rPr>
              <w:t>7</w:t>
            </w:r>
            <w:r w:rsidR="00A11E6D">
              <w:rPr>
                <w:rFonts w:ascii="Times New Roman" w:eastAsia="Times" w:hAnsi="Times New Roman" w:cs="Times New Roman"/>
              </w:rPr>
              <w:t xml:space="preserve"> </w:t>
            </w:r>
            <w:r w:rsidRPr="1B6C38D5">
              <w:rPr>
                <w:rFonts w:ascii="Times New Roman" w:eastAsia="Times" w:hAnsi="Times New Roman" w:cs="Times New Roman"/>
              </w:rPr>
              <w:t>%)</w:t>
            </w:r>
          </w:p>
        </w:tc>
      </w:tr>
      <w:tr w:rsidR="00F4111B" w:rsidRPr="00F244CC" w14:paraId="12EF85AE" w14:textId="77777777" w:rsidTr="00E1033C">
        <w:trPr>
          <w:jc w:val="center"/>
        </w:trPr>
        <w:tc>
          <w:tcPr>
            <w:tcW w:w="3312" w:type="dxa"/>
            <w:tcBorders>
              <w:top w:val="single" w:sz="4" w:space="0" w:color="000000" w:themeColor="text1"/>
              <w:bottom w:val="single" w:sz="4" w:space="0" w:color="000000" w:themeColor="text1"/>
            </w:tcBorders>
            <w:tcMar>
              <w:bottom w:w="0" w:type="dxa"/>
            </w:tcMar>
            <w:vAlign w:val="center"/>
          </w:tcPr>
          <w:p w14:paraId="5529221C" w14:textId="77777777" w:rsidR="00F4111B" w:rsidRPr="00F4111B" w:rsidRDefault="00F4111B" w:rsidP="00240030">
            <w:pPr>
              <w:widowControl w:val="0"/>
              <w:spacing w:line="240" w:lineRule="auto"/>
              <w:jc w:val="center"/>
              <w:rPr>
                <w:rFonts w:ascii="Times New Roman" w:eastAsia="Times" w:hAnsi="Times New Roman" w:cs="Times New Roman"/>
              </w:rPr>
            </w:pPr>
            <w:r w:rsidRPr="00F4111B">
              <w:rPr>
                <w:rFonts w:ascii="Times New Roman" w:eastAsia="Times" w:hAnsi="Times New Roman" w:cs="Times New Roman"/>
              </w:rPr>
              <w:t>Tiempo corto (</w:t>
            </w:r>
            <w:r w:rsidRPr="00F4111B">
              <w:rPr>
                <w:rFonts w:ascii="Times New Roman" w:eastAsia="Times" w:hAnsi="Times New Roman" w:cs="Times New Roman"/>
                <w:i/>
                <w:iCs/>
              </w:rPr>
              <w:t>1 a &lt;9 min</w:t>
            </w:r>
            <w:r w:rsidRPr="00F4111B">
              <w:rPr>
                <w:rFonts w:ascii="Times New Roman" w:eastAsia="Times" w:hAnsi="Times New Roman" w:cs="Times New Roman"/>
              </w:rPr>
              <w:t>)</w:t>
            </w:r>
          </w:p>
        </w:tc>
        <w:tc>
          <w:tcPr>
            <w:tcW w:w="236" w:type="dxa"/>
            <w:tcBorders>
              <w:top w:val="single" w:sz="4" w:space="0" w:color="000000" w:themeColor="text1"/>
              <w:bottom w:val="single" w:sz="4" w:space="0" w:color="000000" w:themeColor="text1"/>
            </w:tcBorders>
            <w:tcMar>
              <w:bottom w:w="0" w:type="dxa"/>
            </w:tcMar>
            <w:vAlign w:val="center"/>
          </w:tcPr>
          <w:p w14:paraId="260E7154" w14:textId="77777777" w:rsidR="00F4111B" w:rsidRPr="00F4111B" w:rsidRDefault="00F4111B" w:rsidP="00240030">
            <w:pPr>
              <w:widowControl w:val="0"/>
              <w:spacing w:line="240" w:lineRule="auto"/>
              <w:rPr>
                <w:rFonts w:ascii="Times New Roman" w:eastAsia="Times" w:hAnsi="Times New Roman" w:cs="Times New Roman"/>
              </w:rPr>
            </w:pPr>
          </w:p>
        </w:tc>
        <w:tc>
          <w:tcPr>
            <w:tcW w:w="1222" w:type="dxa"/>
            <w:tcBorders>
              <w:top w:val="single" w:sz="4" w:space="0" w:color="000000" w:themeColor="text1"/>
              <w:bottom w:val="single" w:sz="4" w:space="0" w:color="000000" w:themeColor="text1"/>
            </w:tcBorders>
            <w:tcMar>
              <w:bottom w:w="0" w:type="dxa"/>
            </w:tcMar>
            <w:vAlign w:val="center"/>
          </w:tcPr>
          <w:p w14:paraId="131E5F3D" w14:textId="19576082" w:rsidR="00F4111B" w:rsidRPr="00F4111B" w:rsidRDefault="17FDD12E" w:rsidP="00CC6043">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28 (37</w:t>
            </w:r>
            <w:r w:rsidR="00A11E6D">
              <w:rPr>
                <w:rFonts w:ascii="Times New Roman" w:eastAsia="Times" w:hAnsi="Times New Roman" w:cs="Times New Roman"/>
              </w:rPr>
              <w:t xml:space="preserve"> </w:t>
            </w:r>
            <w:r w:rsidRPr="1B6C38D5">
              <w:rPr>
                <w:rFonts w:ascii="Times New Roman" w:eastAsia="Times" w:hAnsi="Times New Roman" w:cs="Times New Roman"/>
              </w:rPr>
              <w:t>%)</w:t>
            </w:r>
          </w:p>
        </w:tc>
        <w:tc>
          <w:tcPr>
            <w:tcW w:w="236" w:type="dxa"/>
            <w:tcBorders>
              <w:top w:val="single" w:sz="4" w:space="0" w:color="000000" w:themeColor="text1"/>
              <w:bottom w:val="single" w:sz="4" w:space="0" w:color="000000" w:themeColor="text1"/>
            </w:tcBorders>
            <w:tcMar>
              <w:bottom w:w="0" w:type="dxa"/>
            </w:tcMar>
            <w:vAlign w:val="center"/>
          </w:tcPr>
          <w:p w14:paraId="0F3851B9" w14:textId="77777777" w:rsidR="00F4111B" w:rsidRPr="00F4111B" w:rsidRDefault="00F4111B" w:rsidP="00CC6043">
            <w:pPr>
              <w:widowControl w:val="0"/>
              <w:spacing w:after="0" w:line="240" w:lineRule="auto"/>
              <w:jc w:val="center"/>
              <w:rPr>
                <w:rFonts w:ascii="Times New Roman" w:eastAsia="Times" w:hAnsi="Times New Roman" w:cs="Times New Roman"/>
              </w:rPr>
            </w:pPr>
          </w:p>
        </w:tc>
        <w:tc>
          <w:tcPr>
            <w:tcW w:w="1152" w:type="dxa"/>
            <w:tcBorders>
              <w:top w:val="single" w:sz="4" w:space="0" w:color="000000" w:themeColor="text1"/>
              <w:bottom w:val="single" w:sz="4" w:space="0" w:color="000000" w:themeColor="text1"/>
            </w:tcBorders>
            <w:tcMar>
              <w:bottom w:w="0" w:type="dxa"/>
            </w:tcMar>
            <w:vAlign w:val="center"/>
          </w:tcPr>
          <w:p w14:paraId="7EA3E046" w14:textId="51969481" w:rsidR="00F4111B" w:rsidRPr="00F4111B" w:rsidRDefault="17FDD12E" w:rsidP="00CC6043">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22 (29</w:t>
            </w:r>
            <w:r w:rsidR="00A11E6D">
              <w:rPr>
                <w:rFonts w:ascii="Times New Roman" w:eastAsia="Times" w:hAnsi="Times New Roman" w:cs="Times New Roman"/>
              </w:rPr>
              <w:t xml:space="preserve"> </w:t>
            </w:r>
            <w:r w:rsidRPr="1B6C38D5">
              <w:rPr>
                <w:rFonts w:ascii="Times New Roman" w:eastAsia="Times" w:hAnsi="Times New Roman" w:cs="Times New Roman"/>
              </w:rPr>
              <w:t>%)</w:t>
            </w:r>
          </w:p>
        </w:tc>
        <w:tc>
          <w:tcPr>
            <w:tcW w:w="236" w:type="dxa"/>
            <w:tcBorders>
              <w:top w:val="single" w:sz="4" w:space="0" w:color="000000" w:themeColor="text1"/>
              <w:bottom w:val="single" w:sz="4" w:space="0" w:color="000000" w:themeColor="text1"/>
            </w:tcBorders>
            <w:tcMar>
              <w:bottom w:w="0" w:type="dxa"/>
            </w:tcMar>
            <w:vAlign w:val="center"/>
          </w:tcPr>
          <w:p w14:paraId="6FDFD4DD" w14:textId="77777777" w:rsidR="00F4111B" w:rsidRPr="00F4111B" w:rsidRDefault="00F4111B" w:rsidP="00CC6043">
            <w:pPr>
              <w:widowControl w:val="0"/>
              <w:spacing w:after="0" w:line="240" w:lineRule="auto"/>
              <w:jc w:val="center"/>
              <w:rPr>
                <w:rFonts w:ascii="Times New Roman" w:eastAsia="Times" w:hAnsi="Times New Roman" w:cs="Times New Roman"/>
              </w:rPr>
            </w:pPr>
          </w:p>
        </w:tc>
        <w:tc>
          <w:tcPr>
            <w:tcW w:w="2395" w:type="dxa"/>
            <w:tcBorders>
              <w:top w:val="single" w:sz="4" w:space="0" w:color="000000" w:themeColor="text1"/>
              <w:bottom w:val="single" w:sz="4" w:space="0" w:color="000000" w:themeColor="text1"/>
            </w:tcBorders>
            <w:tcMar>
              <w:bottom w:w="0" w:type="dxa"/>
            </w:tcMar>
            <w:vAlign w:val="center"/>
          </w:tcPr>
          <w:p w14:paraId="2A2A3F85" w14:textId="67377257" w:rsidR="00F4111B" w:rsidRPr="00F4111B" w:rsidRDefault="17FDD12E" w:rsidP="00CC6043">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 xml:space="preserve">50 </w:t>
            </w:r>
          </w:p>
          <w:p w14:paraId="78F610CD" w14:textId="03025451" w:rsidR="00F4111B" w:rsidRPr="00F4111B" w:rsidRDefault="17FDD12E" w:rsidP="00CC6043">
            <w:pPr>
              <w:widowControl w:val="0"/>
              <w:spacing w:after="0" w:line="240" w:lineRule="auto"/>
              <w:jc w:val="center"/>
              <w:rPr>
                <w:rFonts w:ascii="Times New Roman" w:eastAsia="Times" w:hAnsi="Times New Roman" w:cs="Times New Roman"/>
              </w:rPr>
            </w:pPr>
            <w:r w:rsidRPr="1B6C38D5">
              <w:rPr>
                <w:rFonts w:ascii="Times New Roman" w:eastAsia="Times" w:hAnsi="Times New Roman" w:cs="Times New Roman"/>
              </w:rPr>
              <w:t>(33</w:t>
            </w:r>
            <w:r w:rsidR="00A11E6D">
              <w:rPr>
                <w:rFonts w:ascii="Times New Roman" w:eastAsia="Times" w:hAnsi="Times New Roman" w:cs="Times New Roman"/>
              </w:rPr>
              <w:t xml:space="preserve"> </w:t>
            </w:r>
            <w:r w:rsidRPr="1B6C38D5">
              <w:rPr>
                <w:rFonts w:ascii="Times New Roman" w:eastAsia="Times" w:hAnsi="Times New Roman" w:cs="Times New Roman"/>
              </w:rPr>
              <w:t>%)</w:t>
            </w:r>
          </w:p>
        </w:tc>
      </w:tr>
    </w:tbl>
    <w:p w14:paraId="52A61117" w14:textId="3690CE70" w:rsidR="00975005" w:rsidRPr="00365B26" w:rsidRDefault="00F4111B" w:rsidP="00365B26">
      <w:pPr>
        <w:spacing w:after="0" w:line="360" w:lineRule="auto"/>
        <w:jc w:val="center"/>
        <w:rPr>
          <w:rFonts w:ascii="Times New Roman" w:hAnsi="Times New Roman" w:cs="Times New Roman"/>
          <w:lang w:val="es-ES"/>
        </w:rPr>
      </w:pPr>
      <w:r w:rsidRPr="00365B26">
        <w:rPr>
          <w:rFonts w:ascii="Times New Roman" w:hAnsi="Times New Roman" w:cs="Times New Roman"/>
          <w:lang w:val="es-ES"/>
        </w:rPr>
        <w:t>Fuente:</w:t>
      </w:r>
      <w:r w:rsidR="00354983" w:rsidRPr="00365B26">
        <w:rPr>
          <w:rFonts w:ascii="Times New Roman" w:hAnsi="Times New Roman" w:cs="Times New Roman"/>
          <w:lang w:val="es-ES"/>
        </w:rPr>
        <w:t xml:space="preserve"> e</w:t>
      </w:r>
      <w:r w:rsidRPr="00365B26">
        <w:rPr>
          <w:rFonts w:ascii="Times New Roman" w:hAnsi="Times New Roman" w:cs="Times New Roman"/>
          <w:lang w:val="es-ES"/>
        </w:rPr>
        <w:t>laboración propia</w:t>
      </w:r>
      <w:r w:rsidR="00A11E6D" w:rsidRPr="00365B26">
        <w:rPr>
          <w:rFonts w:ascii="Times New Roman" w:hAnsi="Times New Roman" w:cs="Times New Roman"/>
          <w:lang w:val="es-ES"/>
        </w:rPr>
        <w:t>.</w:t>
      </w:r>
    </w:p>
    <w:p w14:paraId="14A4A22E" w14:textId="77777777" w:rsidR="00365B26" w:rsidRDefault="00365B26" w:rsidP="00365B26">
      <w:pPr>
        <w:spacing w:after="0" w:line="360" w:lineRule="auto"/>
        <w:ind w:firstLine="720"/>
        <w:jc w:val="both"/>
        <w:rPr>
          <w:rFonts w:ascii="Times New Roman" w:hAnsi="Times New Roman" w:cs="Times New Roman"/>
          <w:sz w:val="24"/>
          <w:szCs w:val="24"/>
          <w:lang w:val="es-ES"/>
        </w:rPr>
      </w:pPr>
    </w:p>
    <w:p w14:paraId="25E9EC12" w14:textId="53F219FE" w:rsidR="00044252" w:rsidRDefault="00044252" w:rsidP="00E1033C">
      <w:pPr>
        <w:spacing w:after="0" w:line="360" w:lineRule="auto"/>
        <w:ind w:firstLine="720"/>
        <w:jc w:val="both"/>
        <w:rPr>
          <w:rFonts w:ascii="Times New Roman" w:hAnsi="Times New Roman" w:cs="Times New Roman"/>
          <w:sz w:val="24"/>
          <w:szCs w:val="24"/>
          <w:lang w:val="es-ES"/>
        </w:rPr>
      </w:pPr>
      <w:r w:rsidRPr="00044252">
        <w:rPr>
          <w:rFonts w:ascii="Times New Roman" w:hAnsi="Times New Roman" w:cs="Times New Roman"/>
          <w:sz w:val="24"/>
          <w:szCs w:val="24"/>
          <w:lang w:val="es-ES"/>
        </w:rPr>
        <w:t>Con respecto a los constructos de identidad y cohesión</w:t>
      </w:r>
      <w:r w:rsidRPr="00183544">
        <w:rPr>
          <w:rFonts w:ascii="Times New Roman" w:hAnsi="Times New Roman" w:cs="Times New Roman"/>
          <w:sz w:val="24"/>
          <w:szCs w:val="24"/>
          <w:lang w:val="es-ES"/>
        </w:rPr>
        <w:t xml:space="preserve">, el </w:t>
      </w:r>
      <w:r w:rsidR="001F0BDE">
        <w:rPr>
          <w:rFonts w:ascii="Times New Roman" w:hAnsi="Times New Roman" w:cs="Times New Roman"/>
          <w:sz w:val="24"/>
          <w:szCs w:val="24"/>
          <w:lang w:val="es-ES"/>
        </w:rPr>
        <w:t>C</w:t>
      </w:r>
      <w:r w:rsidRPr="00183544">
        <w:rPr>
          <w:rFonts w:ascii="Times New Roman" w:hAnsi="Times New Roman" w:cs="Times New Roman"/>
          <w:sz w:val="24"/>
          <w:szCs w:val="24"/>
          <w:lang w:val="es-ES"/>
        </w:rPr>
        <w:t>uadro 6 muestra</w:t>
      </w:r>
      <w:r w:rsidRPr="00044252">
        <w:rPr>
          <w:rFonts w:ascii="Times New Roman" w:hAnsi="Times New Roman" w:cs="Times New Roman"/>
          <w:sz w:val="24"/>
          <w:szCs w:val="24"/>
          <w:lang w:val="es-ES"/>
        </w:rPr>
        <w:t xml:space="preserve"> los promedios de las respuestas para cada uno de los ítems del instrumento, según correspondía. En términos generales, las personas usuarias del TM indican un valor más alto con respecto a los de la FAM</w:t>
      </w:r>
      <w:r w:rsidR="0049715B">
        <w:rPr>
          <w:rFonts w:ascii="Times New Roman" w:hAnsi="Times New Roman" w:cs="Times New Roman"/>
          <w:sz w:val="24"/>
          <w:szCs w:val="24"/>
          <w:lang w:val="es-ES"/>
        </w:rPr>
        <w:t>,</w:t>
      </w:r>
      <w:r w:rsidRPr="00044252">
        <w:rPr>
          <w:rFonts w:ascii="Times New Roman" w:hAnsi="Times New Roman" w:cs="Times New Roman"/>
          <w:sz w:val="24"/>
          <w:szCs w:val="24"/>
          <w:lang w:val="es-ES"/>
        </w:rPr>
        <w:t xml:space="preserve"> </w:t>
      </w:r>
      <w:r w:rsidR="0055745E">
        <w:rPr>
          <w:rFonts w:ascii="Times New Roman" w:hAnsi="Times New Roman" w:cs="Times New Roman"/>
          <w:sz w:val="24"/>
          <w:szCs w:val="24"/>
          <w:lang w:val="es-ES"/>
        </w:rPr>
        <w:t>en cuanto a</w:t>
      </w:r>
      <w:r w:rsidRPr="00044252">
        <w:rPr>
          <w:rFonts w:ascii="Times New Roman" w:hAnsi="Times New Roman" w:cs="Times New Roman"/>
          <w:sz w:val="24"/>
          <w:szCs w:val="24"/>
          <w:lang w:val="es-ES"/>
        </w:rPr>
        <w:t xml:space="preserve"> los mercados como espacios de identidad,</w:t>
      </w:r>
      <w:r w:rsidR="0055745E">
        <w:rPr>
          <w:rFonts w:ascii="Times New Roman" w:hAnsi="Times New Roman" w:cs="Times New Roman"/>
          <w:sz w:val="24"/>
          <w:szCs w:val="24"/>
          <w:lang w:val="es-ES"/>
        </w:rPr>
        <w:t xml:space="preserve"> así</w:t>
      </w:r>
      <w:r w:rsidRPr="00044252">
        <w:rPr>
          <w:rFonts w:ascii="Times New Roman" w:hAnsi="Times New Roman" w:cs="Times New Roman"/>
          <w:sz w:val="24"/>
          <w:szCs w:val="24"/>
          <w:lang w:val="es-ES"/>
        </w:rPr>
        <w:t xml:space="preserve"> </w:t>
      </w:r>
      <w:r w:rsidR="0055745E">
        <w:rPr>
          <w:rFonts w:ascii="Times New Roman" w:hAnsi="Times New Roman" w:cs="Times New Roman"/>
          <w:sz w:val="24"/>
          <w:szCs w:val="24"/>
          <w:lang w:val="es-ES"/>
        </w:rPr>
        <w:t>también como</w:t>
      </w:r>
      <w:r w:rsidRPr="00044252">
        <w:rPr>
          <w:rFonts w:ascii="Times New Roman" w:hAnsi="Times New Roman" w:cs="Times New Roman"/>
          <w:sz w:val="24"/>
          <w:szCs w:val="24"/>
          <w:lang w:val="es-ES"/>
        </w:rPr>
        <w:t xml:space="preserve"> espacios de encuentro. Resaltan también los valores más altos del TM en los constructos </w:t>
      </w:r>
      <w:r w:rsidR="0055745E">
        <w:rPr>
          <w:rFonts w:ascii="Times New Roman" w:hAnsi="Times New Roman" w:cs="Times New Roman"/>
          <w:sz w:val="24"/>
          <w:szCs w:val="24"/>
          <w:lang w:val="es-ES"/>
        </w:rPr>
        <w:t>con</w:t>
      </w:r>
      <w:r w:rsidR="0055745E" w:rsidRPr="00044252">
        <w:rPr>
          <w:rFonts w:ascii="Times New Roman" w:hAnsi="Times New Roman" w:cs="Times New Roman"/>
          <w:sz w:val="24"/>
          <w:szCs w:val="24"/>
          <w:lang w:val="es-ES"/>
        </w:rPr>
        <w:t xml:space="preserve"> </w:t>
      </w:r>
      <w:r w:rsidRPr="00044252">
        <w:rPr>
          <w:rFonts w:ascii="Times New Roman" w:hAnsi="Times New Roman" w:cs="Times New Roman"/>
          <w:sz w:val="24"/>
          <w:szCs w:val="24"/>
          <w:lang w:val="es-ES"/>
        </w:rPr>
        <w:t>connotación colectiva/grupal: 4,23 y 4,64</w:t>
      </w:r>
      <w:r w:rsidR="0055745E">
        <w:rPr>
          <w:rFonts w:ascii="Times New Roman" w:hAnsi="Times New Roman" w:cs="Times New Roman"/>
          <w:sz w:val="24"/>
          <w:szCs w:val="24"/>
          <w:lang w:val="es-ES"/>
        </w:rPr>
        <w:t xml:space="preserve"> </w:t>
      </w:r>
      <w:r w:rsidR="00183544">
        <w:rPr>
          <w:rFonts w:ascii="Times New Roman" w:hAnsi="Times New Roman" w:cs="Times New Roman"/>
          <w:sz w:val="24"/>
          <w:szCs w:val="24"/>
          <w:lang w:val="es-ES"/>
        </w:rPr>
        <w:t>respectivamente</w:t>
      </w:r>
      <w:r w:rsidRPr="00044252">
        <w:rPr>
          <w:rFonts w:ascii="Times New Roman" w:hAnsi="Times New Roman" w:cs="Times New Roman"/>
          <w:sz w:val="24"/>
          <w:szCs w:val="24"/>
          <w:lang w:val="es-ES"/>
        </w:rPr>
        <w:t xml:space="preserve"> para los constructos de identidad comunitaria y el de mercados como espacios de encuentro</w:t>
      </w:r>
      <w:r w:rsidR="0055745E">
        <w:rPr>
          <w:rFonts w:ascii="Times New Roman" w:hAnsi="Times New Roman" w:cs="Times New Roman"/>
          <w:sz w:val="24"/>
          <w:szCs w:val="24"/>
          <w:lang w:val="es-ES"/>
        </w:rPr>
        <w:t>, en contraste con 3,86 y 3,74 (también respectivamente) para la FAM</w:t>
      </w:r>
      <w:r w:rsidRPr="00044252">
        <w:rPr>
          <w:rFonts w:ascii="Times New Roman" w:hAnsi="Times New Roman" w:cs="Times New Roman"/>
          <w:sz w:val="24"/>
          <w:szCs w:val="24"/>
          <w:lang w:val="es-ES"/>
        </w:rPr>
        <w:t>.</w:t>
      </w:r>
    </w:p>
    <w:p w14:paraId="588BFC10" w14:textId="77777777" w:rsidR="00E1033C" w:rsidRDefault="00E1033C" w:rsidP="00E1033C">
      <w:pPr>
        <w:spacing w:after="0" w:line="360" w:lineRule="auto"/>
        <w:ind w:firstLine="720"/>
        <w:jc w:val="both"/>
        <w:rPr>
          <w:rFonts w:ascii="Times New Roman" w:hAnsi="Times New Roman" w:cs="Times New Roman"/>
          <w:sz w:val="24"/>
          <w:szCs w:val="24"/>
          <w:lang w:val="es-ES"/>
        </w:rPr>
      </w:pPr>
    </w:p>
    <w:p w14:paraId="50928A54" w14:textId="5509B4F4" w:rsidR="00044252" w:rsidRPr="00372EE2" w:rsidRDefault="00044252" w:rsidP="00E1033C">
      <w:pPr>
        <w:spacing w:after="0" w:line="360" w:lineRule="auto"/>
        <w:jc w:val="center"/>
        <w:rPr>
          <w:rFonts w:ascii="Times New Roman" w:hAnsi="Times New Roman" w:cs="Times New Roman"/>
          <w:b/>
          <w:bCs/>
          <w:sz w:val="24"/>
          <w:szCs w:val="24"/>
          <w:lang w:val="es-ES"/>
        </w:rPr>
      </w:pPr>
      <w:r w:rsidRPr="00372EE2">
        <w:rPr>
          <w:rFonts w:ascii="Times New Roman" w:hAnsi="Times New Roman" w:cs="Times New Roman"/>
          <w:b/>
          <w:bCs/>
          <w:sz w:val="24"/>
          <w:szCs w:val="24"/>
          <w:lang w:val="es-ES"/>
        </w:rPr>
        <w:t xml:space="preserve">Cuadro </w:t>
      </w:r>
      <w:r>
        <w:rPr>
          <w:rFonts w:ascii="Times New Roman" w:hAnsi="Times New Roman" w:cs="Times New Roman"/>
          <w:b/>
          <w:bCs/>
          <w:sz w:val="24"/>
          <w:szCs w:val="24"/>
          <w:lang w:val="es-ES"/>
        </w:rPr>
        <w:t>6</w:t>
      </w:r>
    </w:p>
    <w:p w14:paraId="3A7A463D" w14:textId="77777777" w:rsidR="00044252" w:rsidRDefault="00044252" w:rsidP="00E1033C">
      <w:pPr>
        <w:spacing w:after="0" w:line="360" w:lineRule="auto"/>
        <w:jc w:val="center"/>
        <w:rPr>
          <w:rFonts w:ascii="Times New Roman" w:hAnsi="Times New Roman" w:cs="Times New Roman"/>
          <w:sz w:val="24"/>
          <w:szCs w:val="24"/>
          <w:lang w:val="es-ES"/>
        </w:rPr>
      </w:pPr>
      <w:r w:rsidRPr="00044252">
        <w:rPr>
          <w:rFonts w:ascii="Times New Roman" w:hAnsi="Times New Roman" w:cs="Times New Roman"/>
          <w:sz w:val="24"/>
          <w:szCs w:val="24"/>
          <w:lang w:val="es-ES"/>
        </w:rPr>
        <w:t xml:space="preserve">Resultados de los constructos según mercado agrícola </w:t>
      </w:r>
    </w:p>
    <w:p w14:paraId="070FD957" w14:textId="77649A51" w:rsidR="00354983" w:rsidRDefault="00044252" w:rsidP="00E1033C">
      <w:pPr>
        <w:spacing w:after="0" w:line="360" w:lineRule="auto"/>
        <w:jc w:val="center"/>
        <w:rPr>
          <w:rFonts w:ascii="Times New Roman" w:hAnsi="Times New Roman" w:cs="Times New Roman"/>
          <w:sz w:val="24"/>
          <w:szCs w:val="24"/>
          <w:lang w:val="es-ES"/>
        </w:rPr>
      </w:pPr>
      <w:r w:rsidRPr="00044252">
        <w:rPr>
          <w:rFonts w:ascii="Times New Roman" w:hAnsi="Times New Roman" w:cs="Times New Roman"/>
          <w:sz w:val="24"/>
          <w:szCs w:val="24"/>
          <w:lang w:val="es-ES"/>
        </w:rPr>
        <w:t>(promedios para todos los ítems de cada constructo)</w:t>
      </w:r>
    </w:p>
    <w:tbl>
      <w:tblPr>
        <w:tblStyle w:val="Tablaconcuadrcula"/>
        <w:tblW w:w="0" w:type="auto"/>
        <w:jc w:val="center"/>
        <w:tblLook w:val="04A0" w:firstRow="1" w:lastRow="0" w:firstColumn="1" w:lastColumn="0" w:noHBand="0" w:noVBand="1"/>
      </w:tblPr>
      <w:tblGrid>
        <w:gridCol w:w="3949"/>
        <w:gridCol w:w="1080"/>
        <w:gridCol w:w="720"/>
      </w:tblGrid>
      <w:tr w:rsidR="00044252" w:rsidRPr="00F244CC" w14:paraId="492BFAA8" w14:textId="77777777" w:rsidTr="00E1033C">
        <w:trPr>
          <w:jc w:val="center"/>
        </w:trPr>
        <w:tc>
          <w:tcPr>
            <w:tcW w:w="3949" w:type="dxa"/>
            <w:tcBorders>
              <w:top w:val="single" w:sz="4" w:space="0" w:color="auto"/>
              <w:left w:val="single" w:sz="4" w:space="0" w:color="FFFFFF" w:themeColor="background1"/>
              <w:right w:val="single" w:sz="4" w:space="0" w:color="FFFFFF" w:themeColor="background1"/>
            </w:tcBorders>
          </w:tcPr>
          <w:p w14:paraId="2AD3B636" w14:textId="77777777" w:rsidR="00044252" w:rsidRPr="00044252" w:rsidRDefault="00044252" w:rsidP="00044252">
            <w:pPr>
              <w:spacing w:line="360" w:lineRule="auto"/>
              <w:jc w:val="center"/>
              <w:rPr>
                <w:rFonts w:ascii="Times New Roman" w:hAnsi="Times New Roman" w:cs="Times New Roman"/>
                <w:b/>
                <w:bCs/>
              </w:rPr>
            </w:pPr>
            <w:r w:rsidRPr="00044252">
              <w:rPr>
                <w:rFonts w:ascii="Times New Roman" w:hAnsi="Times New Roman" w:cs="Times New Roman"/>
                <w:b/>
                <w:bCs/>
              </w:rPr>
              <w:t>Constructo</w:t>
            </w:r>
          </w:p>
        </w:tc>
        <w:tc>
          <w:tcPr>
            <w:tcW w:w="1080" w:type="dxa"/>
            <w:tcBorders>
              <w:top w:val="single" w:sz="4" w:space="0" w:color="auto"/>
              <w:left w:val="single" w:sz="4" w:space="0" w:color="FFFFFF" w:themeColor="background1"/>
              <w:right w:val="single" w:sz="4" w:space="0" w:color="FFFFFF" w:themeColor="background1"/>
            </w:tcBorders>
          </w:tcPr>
          <w:p w14:paraId="1702074B" w14:textId="77777777" w:rsidR="00044252" w:rsidRPr="00044252" w:rsidRDefault="00044252" w:rsidP="00044252">
            <w:pPr>
              <w:spacing w:line="360" w:lineRule="auto"/>
              <w:jc w:val="center"/>
              <w:rPr>
                <w:rFonts w:ascii="Times New Roman" w:hAnsi="Times New Roman" w:cs="Times New Roman"/>
                <w:b/>
                <w:bCs/>
              </w:rPr>
            </w:pPr>
            <w:r w:rsidRPr="00044252">
              <w:rPr>
                <w:rFonts w:ascii="Times New Roman" w:hAnsi="Times New Roman" w:cs="Times New Roman"/>
                <w:b/>
                <w:bCs/>
              </w:rPr>
              <w:t>TM</w:t>
            </w:r>
          </w:p>
        </w:tc>
        <w:tc>
          <w:tcPr>
            <w:tcW w:w="720" w:type="dxa"/>
            <w:tcBorders>
              <w:top w:val="single" w:sz="4" w:space="0" w:color="auto"/>
              <w:left w:val="single" w:sz="4" w:space="0" w:color="FFFFFF" w:themeColor="background1"/>
              <w:right w:val="single" w:sz="4" w:space="0" w:color="FFFFFF" w:themeColor="background1"/>
            </w:tcBorders>
          </w:tcPr>
          <w:p w14:paraId="43DE7B46" w14:textId="77777777" w:rsidR="00044252" w:rsidRPr="00044252" w:rsidRDefault="00044252" w:rsidP="00044252">
            <w:pPr>
              <w:spacing w:line="360" w:lineRule="auto"/>
              <w:jc w:val="center"/>
              <w:rPr>
                <w:rFonts w:ascii="Times New Roman" w:hAnsi="Times New Roman" w:cs="Times New Roman"/>
                <w:b/>
                <w:bCs/>
              </w:rPr>
            </w:pPr>
            <w:r w:rsidRPr="00044252">
              <w:rPr>
                <w:rFonts w:ascii="Times New Roman" w:hAnsi="Times New Roman" w:cs="Times New Roman"/>
                <w:b/>
                <w:bCs/>
              </w:rPr>
              <w:t>FAM</w:t>
            </w:r>
          </w:p>
        </w:tc>
      </w:tr>
      <w:tr w:rsidR="00044252" w:rsidRPr="00F244CC" w14:paraId="7388C9D5" w14:textId="77777777" w:rsidTr="00E1033C">
        <w:trPr>
          <w:trHeight w:val="431"/>
          <w:jc w:val="center"/>
        </w:trPr>
        <w:tc>
          <w:tcPr>
            <w:tcW w:w="3949" w:type="dxa"/>
            <w:tcBorders>
              <w:left w:val="single" w:sz="4" w:space="0" w:color="FFFFFF" w:themeColor="background1"/>
              <w:right w:val="single" w:sz="4" w:space="0" w:color="FFFFFF" w:themeColor="background1"/>
            </w:tcBorders>
          </w:tcPr>
          <w:p w14:paraId="373BCAC9" w14:textId="77777777" w:rsidR="00044252" w:rsidRPr="00044252" w:rsidRDefault="00044252" w:rsidP="00044252">
            <w:pPr>
              <w:spacing w:line="360" w:lineRule="auto"/>
              <w:jc w:val="center"/>
              <w:rPr>
                <w:rFonts w:ascii="Times New Roman" w:hAnsi="Times New Roman" w:cs="Times New Roman"/>
              </w:rPr>
            </w:pPr>
            <w:r w:rsidRPr="00044252">
              <w:rPr>
                <w:rFonts w:ascii="Times New Roman" w:hAnsi="Times New Roman" w:cs="Times New Roman"/>
              </w:rPr>
              <w:t>Identidad de lugar</w:t>
            </w:r>
          </w:p>
        </w:tc>
        <w:tc>
          <w:tcPr>
            <w:tcW w:w="1080" w:type="dxa"/>
            <w:tcBorders>
              <w:left w:val="single" w:sz="4" w:space="0" w:color="FFFFFF" w:themeColor="background1"/>
              <w:right w:val="single" w:sz="4" w:space="0" w:color="FFFFFF" w:themeColor="background1"/>
            </w:tcBorders>
          </w:tcPr>
          <w:p w14:paraId="0BDF4D00" w14:textId="77777777" w:rsidR="00044252" w:rsidRPr="00044252" w:rsidRDefault="00044252" w:rsidP="00044252">
            <w:pPr>
              <w:spacing w:line="360" w:lineRule="auto"/>
              <w:jc w:val="center"/>
              <w:rPr>
                <w:rFonts w:ascii="Times New Roman" w:hAnsi="Times New Roman" w:cs="Times New Roman"/>
              </w:rPr>
            </w:pPr>
            <w:r w:rsidRPr="00044252">
              <w:rPr>
                <w:rFonts w:ascii="Times New Roman" w:hAnsi="Times New Roman" w:cs="Times New Roman"/>
              </w:rPr>
              <w:t>3,47</w:t>
            </w:r>
          </w:p>
        </w:tc>
        <w:tc>
          <w:tcPr>
            <w:tcW w:w="720" w:type="dxa"/>
            <w:tcBorders>
              <w:left w:val="single" w:sz="4" w:space="0" w:color="FFFFFF" w:themeColor="background1"/>
              <w:right w:val="single" w:sz="4" w:space="0" w:color="FFFFFF" w:themeColor="background1"/>
            </w:tcBorders>
          </w:tcPr>
          <w:p w14:paraId="1099B386" w14:textId="77777777" w:rsidR="00044252" w:rsidRPr="00044252" w:rsidRDefault="00044252" w:rsidP="00044252">
            <w:pPr>
              <w:spacing w:line="360" w:lineRule="auto"/>
              <w:jc w:val="center"/>
              <w:rPr>
                <w:rFonts w:ascii="Times New Roman" w:hAnsi="Times New Roman" w:cs="Times New Roman"/>
              </w:rPr>
            </w:pPr>
            <w:r w:rsidRPr="00044252">
              <w:rPr>
                <w:rFonts w:ascii="Times New Roman" w:hAnsi="Times New Roman" w:cs="Times New Roman"/>
              </w:rPr>
              <w:t>3,20</w:t>
            </w:r>
          </w:p>
        </w:tc>
      </w:tr>
      <w:tr w:rsidR="00044252" w:rsidRPr="00F244CC" w14:paraId="4F09350C" w14:textId="77777777" w:rsidTr="00E1033C">
        <w:trPr>
          <w:trHeight w:val="408"/>
          <w:jc w:val="center"/>
        </w:trPr>
        <w:tc>
          <w:tcPr>
            <w:tcW w:w="3949" w:type="dxa"/>
            <w:tcBorders>
              <w:left w:val="single" w:sz="4" w:space="0" w:color="FFFFFF" w:themeColor="background1"/>
              <w:right w:val="single" w:sz="4" w:space="0" w:color="FFFFFF" w:themeColor="background1"/>
            </w:tcBorders>
          </w:tcPr>
          <w:p w14:paraId="61B3EC62" w14:textId="77777777" w:rsidR="00044252" w:rsidRPr="00044252" w:rsidRDefault="00044252" w:rsidP="00044252">
            <w:pPr>
              <w:spacing w:line="360" w:lineRule="auto"/>
              <w:jc w:val="center"/>
              <w:rPr>
                <w:rFonts w:ascii="Times New Roman" w:hAnsi="Times New Roman" w:cs="Times New Roman"/>
              </w:rPr>
            </w:pPr>
            <w:r w:rsidRPr="00044252">
              <w:rPr>
                <w:rFonts w:ascii="Times New Roman" w:hAnsi="Times New Roman" w:cs="Times New Roman"/>
              </w:rPr>
              <w:t>Identidad comunitaria</w:t>
            </w:r>
          </w:p>
        </w:tc>
        <w:tc>
          <w:tcPr>
            <w:tcW w:w="1080" w:type="dxa"/>
            <w:tcBorders>
              <w:left w:val="single" w:sz="4" w:space="0" w:color="FFFFFF" w:themeColor="background1"/>
              <w:right w:val="single" w:sz="4" w:space="0" w:color="FFFFFF" w:themeColor="background1"/>
            </w:tcBorders>
          </w:tcPr>
          <w:p w14:paraId="4E805D1E" w14:textId="77777777" w:rsidR="00044252" w:rsidRPr="00044252" w:rsidRDefault="00044252" w:rsidP="00044252">
            <w:pPr>
              <w:spacing w:line="360" w:lineRule="auto"/>
              <w:jc w:val="center"/>
              <w:rPr>
                <w:rFonts w:ascii="Times New Roman" w:hAnsi="Times New Roman" w:cs="Times New Roman"/>
              </w:rPr>
            </w:pPr>
            <w:r w:rsidRPr="00044252">
              <w:rPr>
                <w:rFonts w:ascii="Times New Roman" w:hAnsi="Times New Roman" w:cs="Times New Roman"/>
              </w:rPr>
              <w:t>4,23</w:t>
            </w:r>
          </w:p>
        </w:tc>
        <w:tc>
          <w:tcPr>
            <w:tcW w:w="720" w:type="dxa"/>
            <w:tcBorders>
              <w:left w:val="single" w:sz="4" w:space="0" w:color="FFFFFF" w:themeColor="background1"/>
              <w:right w:val="single" w:sz="4" w:space="0" w:color="FFFFFF" w:themeColor="background1"/>
            </w:tcBorders>
          </w:tcPr>
          <w:p w14:paraId="2D8128DB" w14:textId="77777777" w:rsidR="00044252" w:rsidRPr="00044252" w:rsidRDefault="00044252" w:rsidP="00044252">
            <w:pPr>
              <w:spacing w:line="360" w:lineRule="auto"/>
              <w:jc w:val="center"/>
              <w:rPr>
                <w:rFonts w:ascii="Times New Roman" w:hAnsi="Times New Roman" w:cs="Times New Roman"/>
              </w:rPr>
            </w:pPr>
            <w:r w:rsidRPr="00044252">
              <w:rPr>
                <w:rFonts w:ascii="Times New Roman" w:hAnsi="Times New Roman" w:cs="Times New Roman"/>
              </w:rPr>
              <w:t>3,86</w:t>
            </w:r>
          </w:p>
        </w:tc>
      </w:tr>
      <w:tr w:rsidR="00044252" w:rsidRPr="00F244CC" w14:paraId="1C17D118" w14:textId="77777777" w:rsidTr="00E1033C">
        <w:trPr>
          <w:trHeight w:val="429"/>
          <w:jc w:val="center"/>
        </w:trPr>
        <w:tc>
          <w:tcPr>
            <w:tcW w:w="3949" w:type="dxa"/>
            <w:tcBorders>
              <w:left w:val="single" w:sz="4" w:space="0" w:color="FFFFFF" w:themeColor="background1"/>
              <w:right w:val="single" w:sz="4" w:space="0" w:color="FFFFFF" w:themeColor="background1"/>
            </w:tcBorders>
          </w:tcPr>
          <w:p w14:paraId="2F44DEE2" w14:textId="77777777" w:rsidR="00044252" w:rsidRPr="00044252" w:rsidRDefault="00044252" w:rsidP="00044252">
            <w:pPr>
              <w:spacing w:line="360" w:lineRule="auto"/>
              <w:jc w:val="center"/>
              <w:rPr>
                <w:rFonts w:ascii="Times New Roman" w:hAnsi="Times New Roman" w:cs="Times New Roman"/>
              </w:rPr>
            </w:pPr>
            <w:r w:rsidRPr="00044252">
              <w:rPr>
                <w:rFonts w:ascii="Times New Roman" w:hAnsi="Times New Roman" w:cs="Times New Roman"/>
              </w:rPr>
              <w:t>Mercado como espacio de encuentro</w:t>
            </w:r>
          </w:p>
        </w:tc>
        <w:tc>
          <w:tcPr>
            <w:tcW w:w="1080" w:type="dxa"/>
            <w:tcBorders>
              <w:left w:val="single" w:sz="4" w:space="0" w:color="FFFFFF" w:themeColor="background1"/>
              <w:right w:val="single" w:sz="4" w:space="0" w:color="FFFFFF" w:themeColor="background1"/>
            </w:tcBorders>
          </w:tcPr>
          <w:p w14:paraId="00274F8F" w14:textId="77777777" w:rsidR="00044252" w:rsidRPr="00044252" w:rsidRDefault="00044252" w:rsidP="00044252">
            <w:pPr>
              <w:spacing w:line="360" w:lineRule="auto"/>
              <w:jc w:val="center"/>
              <w:rPr>
                <w:rFonts w:ascii="Times New Roman" w:hAnsi="Times New Roman" w:cs="Times New Roman"/>
              </w:rPr>
            </w:pPr>
            <w:r w:rsidRPr="00044252">
              <w:rPr>
                <w:rFonts w:ascii="Times New Roman" w:hAnsi="Times New Roman" w:cs="Times New Roman"/>
              </w:rPr>
              <w:t>4,64</w:t>
            </w:r>
          </w:p>
        </w:tc>
        <w:tc>
          <w:tcPr>
            <w:tcW w:w="720" w:type="dxa"/>
            <w:tcBorders>
              <w:left w:val="single" w:sz="4" w:space="0" w:color="FFFFFF" w:themeColor="background1"/>
              <w:right w:val="single" w:sz="4" w:space="0" w:color="FFFFFF" w:themeColor="background1"/>
            </w:tcBorders>
          </w:tcPr>
          <w:p w14:paraId="7F23D10D" w14:textId="77777777" w:rsidR="00044252" w:rsidRPr="00044252" w:rsidRDefault="00044252" w:rsidP="00044252">
            <w:pPr>
              <w:spacing w:line="360" w:lineRule="auto"/>
              <w:jc w:val="center"/>
              <w:rPr>
                <w:rFonts w:ascii="Times New Roman" w:hAnsi="Times New Roman" w:cs="Times New Roman"/>
              </w:rPr>
            </w:pPr>
            <w:r w:rsidRPr="00044252">
              <w:rPr>
                <w:rFonts w:ascii="Times New Roman" w:hAnsi="Times New Roman" w:cs="Times New Roman"/>
              </w:rPr>
              <w:t>3,74</w:t>
            </w:r>
          </w:p>
        </w:tc>
      </w:tr>
    </w:tbl>
    <w:p w14:paraId="58BD40D6" w14:textId="7B46900D" w:rsidR="00044252" w:rsidRPr="00E1033C" w:rsidRDefault="00044252" w:rsidP="00E1033C">
      <w:pPr>
        <w:spacing w:after="0" w:line="360" w:lineRule="auto"/>
        <w:jc w:val="center"/>
        <w:rPr>
          <w:rFonts w:ascii="Times New Roman" w:hAnsi="Times New Roman" w:cs="Times New Roman"/>
        </w:rPr>
      </w:pPr>
      <w:r w:rsidRPr="00E1033C">
        <w:rPr>
          <w:rFonts w:ascii="Times New Roman" w:hAnsi="Times New Roman" w:cs="Times New Roman"/>
        </w:rPr>
        <w:t xml:space="preserve">Fuente: </w:t>
      </w:r>
      <w:r w:rsidR="00354983" w:rsidRPr="00E1033C">
        <w:rPr>
          <w:rFonts w:ascii="Times New Roman" w:hAnsi="Times New Roman" w:cs="Times New Roman"/>
        </w:rPr>
        <w:t>e</w:t>
      </w:r>
      <w:r w:rsidRPr="00E1033C">
        <w:rPr>
          <w:rFonts w:ascii="Times New Roman" w:hAnsi="Times New Roman" w:cs="Times New Roman"/>
        </w:rPr>
        <w:t>laboración propia</w:t>
      </w:r>
      <w:r w:rsidR="00A11E6D" w:rsidRPr="00E1033C">
        <w:rPr>
          <w:rFonts w:ascii="Times New Roman" w:hAnsi="Times New Roman" w:cs="Times New Roman"/>
        </w:rPr>
        <w:t>.</w:t>
      </w:r>
    </w:p>
    <w:p w14:paraId="62CC0DE1" w14:textId="77777777" w:rsidR="00E1033C" w:rsidRDefault="00E1033C" w:rsidP="00E1033C">
      <w:pPr>
        <w:spacing w:after="0" w:line="360" w:lineRule="auto"/>
        <w:ind w:firstLine="720"/>
        <w:jc w:val="both"/>
        <w:rPr>
          <w:rFonts w:ascii="Times New Roman" w:hAnsi="Times New Roman" w:cs="Times New Roman"/>
          <w:sz w:val="24"/>
          <w:szCs w:val="24"/>
          <w:lang w:val="es-ES"/>
        </w:rPr>
      </w:pPr>
    </w:p>
    <w:p w14:paraId="58007635" w14:textId="77777777" w:rsidR="005A7F7D" w:rsidRDefault="00FA51D0" w:rsidP="005A7F7D">
      <w:pPr>
        <w:spacing w:after="0" w:line="360" w:lineRule="auto"/>
        <w:ind w:firstLine="720"/>
        <w:jc w:val="both"/>
        <w:rPr>
          <w:rFonts w:ascii="Times New Roman" w:hAnsi="Times New Roman" w:cs="Times New Roman"/>
          <w:sz w:val="24"/>
          <w:szCs w:val="24"/>
          <w:lang w:val="es-ES"/>
        </w:rPr>
      </w:pPr>
      <w:r w:rsidRPr="00183544">
        <w:rPr>
          <w:rFonts w:ascii="Times New Roman" w:hAnsi="Times New Roman" w:cs="Times New Roman"/>
          <w:sz w:val="24"/>
          <w:szCs w:val="24"/>
          <w:lang w:val="es-ES"/>
        </w:rPr>
        <w:t xml:space="preserve">El </w:t>
      </w:r>
      <w:r w:rsidR="00690398">
        <w:rPr>
          <w:rFonts w:ascii="Times New Roman" w:hAnsi="Times New Roman" w:cs="Times New Roman"/>
          <w:sz w:val="24"/>
          <w:szCs w:val="24"/>
          <w:lang w:val="es-ES"/>
        </w:rPr>
        <w:t>C</w:t>
      </w:r>
      <w:r w:rsidRPr="00183544">
        <w:rPr>
          <w:rFonts w:ascii="Times New Roman" w:hAnsi="Times New Roman" w:cs="Times New Roman"/>
          <w:sz w:val="24"/>
          <w:szCs w:val="24"/>
          <w:lang w:val="es-ES"/>
        </w:rPr>
        <w:t>uadro 7 muestra</w:t>
      </w:r>
      <w:r w:rsidRPr="00FA51D0">
        <w:rPr>
          <w:rFonts w:ascii="Times New Roman" w:hAnsi="Times New Roman" w:cs="Times New Roman"/>
          <w:sz w:val="24"/>
          <w:szCs w:val="24"/>
          <w:lang w:val="es-ES"/>
        </w:rPr>
        <w:t xml:space="preserve"> los promedios de cada constructo por característica sociodemográfica o espacial. En términos generales, se aprecia que</w:t>
      </w:r>
      <w:r w:rsidR="00E97951">
        <w:rPr>
          <w:rFonts w:ascii="Times New Roman" w:hAnsi="Times New Roman" w:cs="Times New Roman"/>
          <w:sz w:val="24"/>
          <w:szCs w:val="24"/>
          <w:lang w:val="es-ES"/>
        </w:rPr>
        <w:t>,</w:t>
      </w:r>
      <w:r w:rsidRPr="00FA51D0">
        <w:rPr>
          <w:rFonts w:ascii="Times New Roman" w:hAnsi="Times New Roman" w:cs="Times New Roman"/>
          <w:sz w:val="24"/>
          <w:szCs w:val="24"/>
          <w:lang w:val="es-ES"/>
        </w:rPr>
        <w:t xml:space="preserve"> independientemente de la categoría descriptiva, las valoraciones que realizan las personas usuarias van desde una percepción moderada </w:t>
      </w:r>
      <w:r w:rsidR="39213347" w:rsidRPr="00FA51D0">
        <w:rPr>
          <w:rFonts w:ascii="Times New Roman" w:hAnsi="Times New Roman" w:cs="Times New Roman"/>
          <w:sz w:val="24"/>
          <w:szCs w:val="24"/>
          <w:lang w:val="es-ES"/>
        </w:rPr>
        <w:t xml:space="preserve">a </w:t>
      </w:r>
      <w:r w:rsidR="0055745E">
        <w:rPr>
          <w:rFonts w:ascii="Times New Roman" w:hAnsi="Times New Roman" w:cs="Times New Roman"/>
          <w:sz w:val="24"/>
          <w:szCs w:val="24"/>
          <w:lang w:val="es-ES"/>
        </w:rPr>
        <w:t>alta</w:t>
      </w:r>
      <w:r w:rsidR="0055745E" w:rsidRPr="00FA51D0">
        <w:rPr>
          <w:rFonts w:ascii="Times New Roman" w:hAnsi="Times New Roman" w:cs="Times New Roman"/>
          <w:sz w:val="24"/>
          <w:szCs w:val="24"/>
          <w:lang w:val="es-ES"/>
        </w:rPr>
        <w:t xml:space="preserve"> </w:t>
      </w:r>
      <w:r w:rsidRPr="00FA51D0">
        <w:rPr>
          <w:rFonts w:ascii="Times New Roman" w:hAnsi="Times New Roman" w:cs="Times New Roman"/>
          <w:sz w:val="24"/>
          <w:szCs w:val="24"/>
          <w:lang w:val="es-ES"/>
        </w:rPr>
        <w:t>de los mercados como elementos de identidad de lugar, comunitaria y espacio de encuentro.</w:t>
      </w:r>
    </w:p>
    <w:p w14:paraId="479034C6" w14:textId="77777777" w:rsidR="00A65E13" w:rsidRDefault="570C2548" w:rsidP="00A65E13">
      <w:pPr>
        <w:spacing w:after="0" w:line="360" w:lineRule="auto"/>
        <w:ind w:firstLine="720"/>
        <w:jc w:val="both"/>
        <w:rPr>
          <w:rFonts w:ascii="Times New Roman" w:hAnsi="Times New Roman" w:cs="Times New Roman"/>
          <w:sz w:val="24"/>
          <w:szCs w:val="24"/>
          <w:lang w:val="es-ES"/>
        </w:rPr>
      </w:pPr>
      <w:r w:rsidRPr="1B6C38D5">
        <w:rPr>
          <w:rFonts w:ascii="Times New Roman" w:hAnsi="Times New Roman" w:cs="Times New Roman"/>
          <w:sz w:val="24"/>
          <w:szCs w:val="24"/>
          <w:lang w:val="es-ES"/>
        </w:rPr>
        <w:lastRenderedPageBreak/>
        <w:t xml:space="preserve">Si se observan los valores específicos, se aprecia que </w:t>
      </w:r>
      <w:r w:rsidR="18EA8635" w:rsidRPr="1B6C38D5">
        <w:rPr>
          <w:rFonts w:ascii="Times New Roman" w:hAnsi="Times New Roman" w:cs="Times New Roman"/>
          <w:sz w:val="24"/>
          <w:szCs w:val="24"/>
          <w:lang w:val="es-ES"/>
        </w:rPr>
        <w:t xml:space="preserve">en ambos casos (TM y FAM) </w:t>
      </w:r>
      <w:r w:rsidRPr="1B6C38D5">
        <w:rPr>
          <w:rFonts w:ascii="Times New Roman" w:hAnsi="Times New Roman" w:cs="Times New Roman"/>
          <w:sz w:val="24"/>
          <w:szCs w:val="24"/>
          <w:lang w:val="es-ES"/>
        </w:rPr>
        <w:t xml:space="preserve">los hombres, más que las mujeres, valoran </w:t>
      </w:r>
      <w:r w:rsidR="18EA8635" w:rsidRPr="00CC6043">
        <w:rPr>
          <w:rFonts w:ascii="Times New Roman" w:hAnsi="Times New Roman" w:cs="Times New Roman"/>
          <w:color w:val="000000" w:themeColor="text1"/>
          <w:sz w:val="24"/>
          <w:szCs w:val="24"/>
          <w:lang w:val="es-ES"/>
        </w:rPr>
        <w:t>positivamente</w:t>
      </w:r>
      <w:r w:rsidR="18EA8635" w:rsidRPr="1B6C38D5">
        <w:rPr>
          <w:rFonts w:ascii="Times New Roman" w:hAnsi="Times New Roman" w:cs="Times New Roman"/>
          <w:color w:val="FF0000"/>
          <w:sz w:val="24"/>
          <w:szCs w:val="24"/>
          <w:lang w:val="es-ES"/>
        </w:rPr>
        <w:t xml:space="preserve"> </w:t>
      </w:r>
      <w:r w:rsidRPr="1B6C38D5">
        <w:rPr>
          <w:rFonts w:ascii="Times New Roman" w:hAnsi="Times New Roman" w:cs="Times New Roman"/>
          <w:sz w:val="24"/>
          <w:szCs w:val="24"/>
          <w:lang w:val="es-ES"/>
        </w:rPr>
        <w:t xml:space="preserve">los mercados como espacios asociados </w:t>
      </w:r>
      <w:r w:rsidR="18EA8635" w:rsidRPr="00CC6043">
        <w:rPr>
          <w:rFonts w:ascii="Times New Roman" w:hAnsi="Times New Roman" w:cs="Times New Roman"/>
          <w:color w:val="000000" w:themeColor="text1"/>
          <w:sz w:val="24"/>
          <w:szCs w:val="24"/>
          <w:lang w:val="es-ES"/>
        </w:rPr>
        <w:t>a</w:t>
      </w:r>
      <w:r w:rsidRPr="1B6C38D5">
        <w:rPr>
          <w:rFonts w:ascii="Times New Roman" w:hAnsi="Times New Roman" w:cs="Times New Roman"/>
          <w:sz w:val="24"/>
          <w:szCs w:val="24"/>
          <w:lang w:val="es-ES"/>
        </w:rPr>
        <w:t xml:space="preserve"> una identidad</w:t>
      </w:r>
      <w:r w:rsidR="00CC6043">
        <w:rPr>
          <w:rFonts w:ascii="Times New Roman" w:hAnsi="Times New Roman" w:cs="Times New Roman"/>
          <w:sz w:val="24"/>
          <w:szCs w:val="24"/>
          <w:lang w:val="es-ES"/>
        </w:rPr>
        <w:t>.</w:t>
      </w:r>
      <w:r w:rsidRPr="1B6C38D5">
        <w:rPr>
          <w:rFonts w:ascii="Times New Roman" w:hAnsi="Times New Roman" w:cs="Times New Roman"/>
          <w:sz w:val="24"/>
          <w:szCs w:val="24"/>
          <w:lang w:val="es-ES"/>
        </w:rPr>
        <w:t xml:space="preserve"> Respecto a la nacionalidad, </w:t>
      </w:r>
      <w:r w:rsidR="103D702F" w:rsidRPr="1B6C38D5">
        <w:rPr>
          <w:rFonts w:ascii="Times New Roman" w:hAnsi="Times New Roman" w:cs="Times New Roman"/>
          <w:sz w:val="24"/>
          <w:szCs w:val="24"/>
          <w:lang w:val="es-ES"/>
        </w:rPr>
        <w:t xml:space="preserve">en ambos mercados </w:t>
      </w:r>
      <w:r w:rsidRPr="1B6C38D5">
        <w:rPr>
          <w:rFonts w:ascii="Times New Roman" w:hAnsi="Times New Roman" w:cs="Times New Roman"/>
          <w:sz w:val="24"/>
          <w:szCs w:val="24"/>
          <w:lang w:val="es-ES"/>
        </w:rPr>
        <w:t xml:space="preserve">las personas extranjeras asistentes </w:t>
      </w:r>
      <w:r w:rsidR="440ABFB3" w:rsidRPr="1B6C38D5">
        <w:rPr>
          <w:rFonts w:ascii="Times New Roman" w:hAnsi="Times New Roman" w:cs="Times New Roman"/>
          <w:sz w:val="24"/>
          <w:szCs w:val="24"/>
          <w:lang w:val="es-ES"/>
        </w:rPr>
        <w:t xml:space="preserve">confirieron </w:t>
      </w:r>
      <w:r w:rsidRPr="1B6C38D5">
        <w:rPr>
          <w:rFonts w:ascii="Times New Roman" w:hAnsi="Times New Roman" w:cs="Times New Roman"/>
          <w:sz w:val="24"/>
          <w:szCs w:val="24"/>
          <w:lang w:val="es-ES"/>
        </w:rPr>
        <w:t xml:space="preserve">una </w:t>
      </w:r>
      <w:r w:rsidR="4612455F" w:rsidRPr="1B6C38D5">
        <w:rPr>
          <w:rFonts w:ascii="Times New Roman" w:hAnsi="Times New Roman" w:cs="Times New Roman"/>
          <w:sz w:val="24"/>
          <w:szCs w:val="24"/>
          <w:lang w:val="es-ES"/>
        </w:rPr>
        <w:t xml:space="preserve">menor </w:t>
      </w:r>
      <w:r w:rsidRPr="1B6C38D5">
        <w:rPr>
          <w:rFonts w:ascii="Times New Roman" w:hAnsi="Times New Roman" w:cs="Times New Roman"/>
          <w:sz w:val="24"/>
          <w:szCs w:val="24"/>
          <w:lang w:val="es-ES"/>
        </w:rPr>
        <w:t>identidad de lugar</w:t>
      </w:r>
      <w:r w:rsidR="24024772" w:rsidRPr="1B6C38D5">
        <w:rPr>
          <w:rFonts w:ascii="Times New Roman" w:hAnsi="Times New Roman" w:cs="Times New Roman"/>
          <w:sz w:val="24"/>
          <w:szCs w:val="24"/>
          <w:lang w:val="es-ES"/>
        </w:rPr>
        <w:t xml:space="preserve"> respecto a</w:t>
      </w:r>
      <w:r w:rsidR="00E97951">
        <w:rPr>
          <w:rFonts w:ascii="Times New Roman" w:hAnsi="Times New Roman" w:cs="Times New Roman"/>
          <w:sz w:val="24"/>
          <w:szCs w:val="24"/>
          <w:lang w:val="es-ES"/>
        </w:rPr>
        <w:t xml:space="preserve"> las</w:t>
      </w:r>
      <w:r w:rsidR="24024772" w:rsidRPr="1B6C38D5">
        <w:rPr>
          <w:rFonts w:ascii="Times New Roman" w:hAnsi="Times New Roman" w:cs="Times New Roman"/>
          <w:sz w:val="24"/>
          <w:szCs w:val="24"/>
          <w:lang w:val="es-ES"/>
        </w:rPr>
        <w:t xml:space="preserve"> </w:t>
      </w:r>
      <w:r w:rsidR="24024772" w:rsidRPr="00A8230E">
        <w:rPr>
          <w:rFonts w:ascii="Times New Roman" w:hAnsi="Times New Roman" w:cs="Times New Roman"/>
          <w:sz w:val="24"/>
          <w:szCs w:val="24"/>
          <w:lang w:val="es-ES"/>
        </w:rPr>
        <w:t>nacionales, siendo sus percepciones más altas en el TM</w:t>
      </w:r>
      <w:r w:rsidRPr="00A8230E">
        <w:rPr>
          <w:rFonts w:ascii="Times New Roman" w:hAnsi="Times New Roman" w:cs="Times New Roman"/>
          <w:sz w:val="24"/>
          <w:szCs w:val="24"/>
          <w:lang w:val="es-ES"/>
        </w:rPr>
        <w:t xml:space="preserve">. </w:t>
      </w:r>
      <w:r w:rsidR="27463C7A" w:rsidRPr="00A8230E">
        <w:rPr>
          <w:rFonts w:ascii="Times New Roman" w:hAnsi="Times New Roman" w:cs="Times New Roman"/>
          <w:sz w:val="24"/>
          <w:szCs w:val="24"/>
          <w:lang w:val="es-ES"/>
        </w:rPr>
        <w:t>E</w:t>
      </w:r>
      <w:r w:rsidR="3EE80F60" w:rsidRPr="00A8230E">
        <w:rPr>
          <w:rFonts w:ascii="Times New Roman" w:hAnsi="Times New Roman" w:cs="Times New Roman"/>
          <w:sz w:val="24"/>
          <w:szCs w:val="24"/>
          <w:lang w:val="es-ES"/>
        </w:rPr>
        <w:t>n</w:t>
      </w:r>
      <w:r w:rsidR="27463C7A" w:rsidRPr="00A8230E">
        <w:rPr>
          <w:rFonts w:ascii="Times New Roman" w:hAnsi="Times New Roman" w:cs="Times New Roman"/>
          <w:sz w:val="24"/>
          <w:szCs w:val="24"/>
          <w:lang w:val="es-ES"/>
        </w:rPr>
        <w:t xml:space="preserve"> el caso de la visitación, las personas</w:t>
      </w:r>
      <w:r w:rsidR="172941B2" w:rsidRPr="00A8230E">
        <w:rPr>
          <w:rFonts w:ascii="Times New Roman" w:hAnsi="Times New Roman" w:cs="Times New Roman"/>
          <w:sz w:val="24"/>
          <w:szCs w:val="24"/>
          <w:lang w:val="es-ES"/>
        </w:rPr>
        <w:t xml:space="preserve"> que frecuentan más seguido el mercado</w:t>
      </w:r>
      <w:r w:rsidR="27463C7A" w:rsidRPr="00A8230E">
        <w:rPr>
          <w:rFonts w:ascii="Times New Roman" w:hAnsi="Times New Roman" w:cs="Times New Roman"/>
          <w:sz w:val="24"/>
          <w:szCs w:val="24"/>
          <w:lang w:val="es-ES"/>
        </w:rPr>
        <w:t xml:space="preserve"> expresaron una mayor identidad de lugar</w:t>
      </w:r>
      <w:r w:rsidR="07DC6FEE" w:rsidRPr="00A8230E">
        <w:rPr>
          <w:rFonts w:ascii="Times New Roman" w:hAnsi="Times New Roman" w:cs="Times New Roman"/>
          <w:sz w:val="24"/>
          <w:szCs w:val="24"/>
          <w:lang w:val="es-ES"/>
        </w:rPr>
        <w:t xml:space="preserve">, siendo más evidente en el TM. De igual manera, respecto al tiempo de visitación, </w:t>
      </w:r>
      <w:r w:rsidR="00E97951" w:rsidRPr="00A8230E">
        <w:rPr>
          <w:rFonts w:ascii="Times New Roman" w:hAnsi="Times New Roman" w:cs="Times New Roman"/>
          <w:sz w:val="24"/>
          <w:szCs w:val="24"/>
          <w:lang w:val="es-ES"/>
        </w:rPr>
        <w:t xml:space="preserve">fue reportada </w:t>
      </w:r>
      <w:r w:rsidR="07DC6FEE" w:rsidRPr="00A8230E">
        <w:rPr>
          <w:rFonts w:ascii="Times New Roman" w:hAnsi="Times New Roman" w:cs="Times New Roman"/>
          <w:sz w:val="24"/>
          <w:szCs w:val="24"/>
          <w:lang w:val="es-ES"/>
        </w:rPr>
        <w:t xml:space="preserve">mayor identidad de lugar </w:t>
      </w:r>
      <w:r w:rsidR="1E6AF409" w:rsidRPr="00A8230E">
        <w:rPr>
          <w:rFonts w:ascii="Times New Roman" w:hAnsi="Times New Roman" w:cs="Times New Roman"/>
          <w:sz w:val="24"/>
          <w:szCs w:val="24"/>
          <w:lang w:val="es-ES"/>
        </w:rPr>
        <w:t>por personas que duran menos tiempo en llegar a los sitios de estudio, siendo igua</w:t>
      </w:r>
      <w:r w:rsidR="44D66DD6" w:rsidRPr="00A8230E">
        <w:rPr>
          <w:rFonts w:ascii="Times New Roman" w:hAnsi="Times New Roman" w:cs="Times New Roman"/>
          <w:sz w:val="24"/>
          <w:szCs w:val="24"/>
          <w:lang w:val="es-ES"/>
        </w:rPr>
        <w:t>lmente alto</w:t>
      </w:r>
      <w:r w:rsidR="44D66DD6" w:rsidRPr="1B6C38D5">
        <w:rPr>
          <w:rFonts w:ascii="Times New Roman" w:hAnsi="Times New Roman" w:cs="Times New Roman"/>
          <w:sz w:val="24"/>
          <w:szCs w:val="24"/>
          <w:lang w:val="es-ES"/>
        </w:rPr>
        <w:t xml:space="preserve"> para el TM</w:t>
      </w:r>
      <w:r w:rsidR="00CC6043">
        <w:rPr>
          <w:rFonts w:ascii="Times New Roman" w:hAnsi="Times New Roman" w:cs="Times New Roman"/>
          <w:sz w:val="24"/>
          <w:szCs w:val="24"/>
          <w:lang w:val="es-ES"/>
        </w:rPr>
        <w:t>.</w:t>
      </w:r>
      <w:r w:rsidR="00CC6043" w:rsidRPr="1B6C38D5">
        <w:rPr>
          <w:rFonts w:ascii="Times New Roman" w:hAnsi="Times New Roman" w:cs="Times New Roman"/>
          <w:sz w:val="24"/>
          <w:szCs w:val="24"/>
          <w:lang w:val="es-ES"/>
        </w:rPr>
        <w:t xml:space="preserve"> </w:t>
      </w:r>
      <w:r w:rsidR="1892FDF8" w:rsidRPr="1B6C38D5">
        <w:rPr>
          <w:rFonts w:ascii="Times New Roman" w:hAnsi="Times New Roman" w:cs="Times New Roman"/>
          <w:sz w:val="24"/>
          <w:szCs w:val="24"/>
          <w:lang w:val="es-ES"/>
        </w:rPr>
        <w:t>En este caso, descriptivamente</w:t>
      </w:r>
      <w:r w:rsidR="00E97951">
        <w:rPr>
          <w:rFonts w:ascii="Times New Roman" w:hAnsi="Times New Roman" w:cs="Times New Roman"/>
          <w:sz w:val="24"/>
          <w:szCs w:val="24"/>
          <w:lang w:val="es-ES"/>
        </w:rPr>
        <w:t>,</w:t>
      </w:r>
      <w:r w:rsidR="0F8B084D" w:rsidRPr="1B6C38D5">
        <w:rPr>
          <w:rFonts w:ascii="Times New Roman" w:hAnsi="Times New Roman" w:cs="Times New Roman"/>
          <w:sz w:val="24"/>
          <w:szCs w:val="24"/>
          <w:lang w:val="es-ES"/>
        </w:rPr>
        <w:t xml:space="preserve"> se observa</w:t>
      </w:r>
      <w:r w:rsidR="1892FDF8" w:rsidRPr="1B6C38D5">
        <w:rPr>
          <w:rFonts w:ascii="Times New Roman" w:hAnsi="Times New Roman" w:cs="Times New Roman"/>
          <w:sz w:val="24"/>
          <w:szCs w:val="24"/>
          <w:lang w:val="es-ES"/>
        </w:rPr>
        <w:t xml:space="preserve"> una tendencia de mayor identidad de lugar en el TM</w:t>
      </w:r>
      <w:r w:rsidR="32D62FCB" w:rsidRPr="1B6C38D5">
        <w:rPr>
          <w:rFonts w:ascii="Times New Roman" w:hAnsi="Times New Roman" w:cs="Times New Roman"/>
          <w:sz w:val="24"/>
          <w:szCs w:val="24"/>
          <w:lang w:val="es-ES"/>
        </w:rPr>
        <w:t xml:space="preserve"> comparado a la FAM</w:t>
      </w:r>
      <w:r w:rsidR="1892FDF8" w:rsidRPr="1B6C38D5">
        <w:rPr>
          <w:rFonts w:ascii="Times New Roman" w:hAnsi="Times New Roman" w:cs="Times New Roman"/>
          <w:sz w:val="24"/>
          <w:szCs w:val="24"/>
          <w:lang w:val="es-ES"/>
        </w:rPr>
        <w:t>.</w:t>
      </w:r>
    </w:p>
    <w:p w14:paraId="59F00C60" w14:textId="3EC61BE8" w:rsidR="00FA51D0" w:rsidRDefault="570C2548" w:rsidP="00A65E13">
      <w:pPr>
        <w:spacing w:after="0" w:line="360" w:lineRule="auto"/>
        <w:ind w:firstLine="720"/>
        <w:jc w:val="both"/>
        <w:rPr>
          <w:rFonts w:ascii="Times New Roman" w:hAnsi="Times New Roman" w:cs="Times New Roman"/>
          <w:sz w:val="24"/>
          <w:szCs w:val="24"/>
          <w:lang w:val="es-ES"/>
        </w:rPr>
      </w:pPr>
      <w:r w:rsidRPr="6D764171">
        <w:rPr>
          <w:rFonts w:ascii="Times New Roman" w:hAnsi="Times New Roman" w:cs="Times New Roman"/>
          <w:sz w:val="24"/>
          <w:szCs w:val="24"/>
          <w:lang w:val="es-ES"/>
        </w:rPr>
        <w:t>En cuanto al constructo de identidad comunitaria</w:t>
      </w:r>
      <w:r w:rsidR="19817825" w:rsidRPr="6D764171">
        <w:rPr>
          <w:rFonts w:ascii="Times New Roman" w:hAnsi="Times New Roman" w:cs="Times New Roman"/>
          <w:sz w:val="24"/>
          <w:szCs w:val="24"/>
          <w:lang w:val="es-ES"/>
        </w:rPr>
        <w:t xml:space="preserve"> </w:t>
      </w:r>
      <w:r w:rsidR="4FD02378" w:rsidRPr="6D764171">
        <w:rPr>
          <w:rFonts w:ascii="Times New Roman" w:hAnsi="Times New Roman" w:cs="Times New Roman"/>
          <w:sz w:val="24"/>
          <w:szCs w:val="24"/>
          <w:lang w:val="es-ES"/>
        </w:rPr>
        <w:t>y su relación</w:t>
      </w:r>
      <w:r w:rsidRPr="6D764171">
        <w:rPr>
          <w:rFonts w:ascii="Times New Roman" w:hAnsi="Times New Roman" w:cs="Times New Roman"/>
          <w:sz w:val="24"/>
          <w:szCs w:val="24"/>
          <w:lang w:val="es-ES"/>
        </w:rPr>
        <w:t xml:space="preserve"> </w:t>
      </w:r>
      <w:r w:rsidR="09FEAF91" w:rsidRPr="6D764171">
        <w:rPr>
          <w:rFonts w:ascii="Times New Roman" w:hAnsi="Times New Roman" w:cs="Times New Roman"/>
          <w:sz w:val="24"/>
          <w:szCs w:val="24"/>
          <w:lang w:val="es-ES"/>
        </w:rPr>
        <w:t xml:space="preserve">con </w:t>
      </w:r>
      <w:r w:rsidR="00934C5C">
        <w:rPr>
          <w:rFonts w:ascii="Times New Roman" w:hAnsi="Times New Roman" w:cs="Times New Roman"/>
          <w:sz w:val="24"/>
          <w:szCs w:val="24"/>
          <w:lang w:val="es-ES"/>
        </w:rPr>
        <w:t xml:space="preserve">el </w:t>
      </w:r>
      <w:r w:rsidR="003C16F1">
        <w:rPr>
          <w:rFonts w:ascii="Times New Roman" w:hAnsi="Times New Roman" w:cs="Times New Roman"/>
          <w:sz w:val="24"/>
          <w:szCs w:val="24"/>
          <w:lang w:val="es-ES"/>
        </w:rPr>
        <w:t>sexo</w:t>
      </w:r>
      <w:r w:rsidR="00CF16EE">
        <w:rPr>
          <w:rFonts w:ascii="Times New Roman" w:hAnsi="Times New Roman" w:cs="Times New Roman"/>
          <w:sz w:val="24"/>
          <w:szCs w:val="24"/>
          <w:lang w:val="es-ES"/>
        </w:rPr>
        <w:t>,</w:t>
      </w:r>
      <w:r w:rsidRPr="6D764171">
        <w:rPr>
          <w:rFonts w:ascii="Times New Roman" w:hAnsi="Times New Roman" w:cs="Times New Roman"/>
          <w:sz w:val="24"/>
          <w:szCs w:val="24"/>
          <w:lang w:val="es-ES"/>
        </w:rPr>
        <w:t xml:space="preserve"> los hombres reportan valores más altos</w:t>
      </w:r>
      <w:r w:rsidR="00934C5C">
        <w:rPr>
          <w:rFonts w:ascii="Times New Roman" w:hAnsi="Times New Roman" w:cs="Times New Roman"/>
          <w:sz w:val="24"/>
          <w:szCs w:val="24"/>
          <w:lang w:val="es-ES"/>
        </w:rPr>
        <w:t xml:space="preserve">. Por otro lado, también se reportan </w:t>
      </w:r>
      <w:r w:rsidR="00CC1B7B">
        <w:rPr>
          <w:rFonts w:ascii="Times New Roman" w:hAnsi="Times New Roman" w:cs="Times New Roman"/>
          <w:sz w:val="24"/>
          <w:szCs w:val="24"/>
          <w:lang w:val="es-ES"/>
        </w:rPr>
        <w:t xml:space="preserve">valores altos </w:t>
      </w:r>
      <w:r w:rsidR="00934C5C">
        <w:rPr>
          <w:rFonts w:ascii="Times New Roman" w:hAnsi="Times New Roman" w:cs="Times New Roman"/>
          <w:sz w:val="24"/>
          <w:szCs w:val="24"/>
          <w:lang w:val="es-ES"/>
        </w:rPr>
        <w:t xml:space="preserve">para </w:t>
      </w:r>
      <w:r w:rsidRPr="6D764171">
        <w:rPr>
          <w:rFonts w:ascii="Times New Roman" w:hAnsi="Times New Roman" w:cs="Times New Roman"/>
          <w:sz w:val="24"/>
          <w:szCs w:val="24"/>
          <w:lang w:val="es-ES"/>
        </w:rPr>
        <w:t>costarricenses en la FAM</w:t>
      </w:r>
      <w:r w:rsidR="00934C5C">
        <w:rPr>
          <w:rFonts w:ascii="Times New Roman" w:hAnsi="Times New Roman" w:cs="Times New Roman"/>
          <w:sz w:val="24"/>
          <w:szCs w:val="24"/>
          <w:lang w:val="es-ES"/>
        </w:rPr>
        <w:t xml:space="preserve">, mientras que el TM </w:t>
      </w:r>
      <w:r w:rsidR="003C16F1">
        <w:rPr>
          <w:rFonts w:ascii="Times New Roman" w:hAnsi="Times New Roman" w:cs="Times New Roman"/>
          <w:sz w:val="24"/>
          <w:szCs w:val="24"/>
          <w:lang w:val="es-ES"/>
        </w:rPr>
        <w:t xml:space="preserve">se obtuvieron en </w:t>
      </w:r>
      <w:r w:rsidR="00934C5C">
        <w:rPr>
          <w:rFonts w:ascii="Times New Roman" w:hAnsi="Times New Roman" w:cs="Times New Roman"/>
          <w:sz w:val="24"/>
          <w:szCs w:val="24"/>
          <w:lang w:val="es-ES"/>
        </w:rPr>
        <w:t>personas extranjeras</w:t>
      </w:r>
      <w:r w:rsidRPr="6D764171">
        <w:rPr>
          <w:rFonts w:ascii="Times New Roman" w:hAnsi="Times New Roman" w:cs="Times New Roman"/>
          <w:sz w:val="24"/>
          <w:szCs w:val="24"/>
          <w:lang w:val="es-ES"/>
        </w:rPr>
        <w:t xml:space="preserve">. En ambos mercados, </w:t>
      </w:r>
      <w:r w:rsidR="00443D9E" w:rsidRPr="6D764171">
        <w:rPr>
          <w:rFonts w:ascii="Times New Roman" w:hAnsi="Times New Roman" w:cs="Times New Roman"/>
          <w:sz w:val="24"/>
          <w:szCs w:val="24"/>
          <w:lang w:val="es-ES"/>
        </w:rPr>
        <w:t xml:space="preserve">son reportados </w:t>
      </w:r>
      <w:r w:rsidRPr="6D764171">
        <w:rPr>
          <w:rFonts w:ascii="Times New Roman" w:hAnsi="Times New Roman" w:cs="Times New Roman"/>
          <w:sz w:val="24"/>
          <w:szCs w:val="24"/>
          <w:lang w:val="es-ES"/>
        </w:rPr>
        <w:t xml:space="preserve">valores más altos de identidad comunitaria por quienes </w:t>
      </w:r>
      <w:r w:rsidR="0E909397" w:rsidRPr="6D764171">
        <w:rPr>
          <w:rFonts w:ascii="Times New Roman" w:hAnsi="Times New Roman" w:cs="Times New Roman"/>
          <w:sz w:val="24"/>
          <w:szCs w:val="24"/>
          <w:lang w:val="es-ES"/>
        </w:rPr>
        <w:t>tardan</w:t>
      </w:r>
      <w:r w:rsidRPr="6D764171">
        <w:rPr>
          <w:rFonts w:ascii="Times New Roman" w:hAnsi="Times New Roman" w:cs="Times New Roman"/>
          <w:sz w:val="24"/>
          <w:szCs w:val="24"/>
          <w:lang w:val="es-ES"/>
        </w:rPr>
        <w:t xml:space="preserve"> menos de </w:t>
      </w:r>
      <w:r w:rsidR="00577D6D">
        <w:rPr>
          <w:rFonts w:ascii="Times New Roman" w:hAnsi="Times New Roman" w:cs="Times New Roman"/>
          <w:sz w:val="24"/>
          <w:szCs w:val="24"/>
          <w:lang w:val="es-ES"/>
        </w:rPr>
        <w:t>nueve</w:t>
      </w:r>
      <w:r w:rsidRPr="6D764171">
        <w:rPr>
          <w:rFonts w:ascii="Times New Roman" w:hAnsi="Times New Roman" w:cs="Times New Roman"/>
          <w:sz w:val="24"/>
          <w:szCs w:val="24"/>
          <w:lang w:val="es-ES"/>
        </w:rPr>
        <w:t xml:space="preserve"> minutos </w:t>
      </w:r>
      <w:r w:rsidR="4704BEAD" w:rsidRPr="6D764171">
        <w:rPr>
          <w:rFonts w:ascii="Times New Roman" w:hAnsi="Times New Roman" w:cs="Times New Roman"/>
          <w:sz w:val="24"/>
          <w:szCs w:val="24"/>
          <w:lang w:val="es-ES"/>
        </w:rPr>
        <w:t xml:space="preserve">para llegar al </w:t>
      </w:r>
      <w:r w:rsidRPr="6D764171">
        <w:rPr>
          <w:rFonts w:ascii="Times New Roman" w:hAnsi="Times New Roman" w:cs="Times New Roman"/>
          <w:sz w:val="24"/>
          <w:szCs w:val="24"/>
          <w:lang w:val="es-ES"/>
        </w:rPr>
        <w:t>mercado. Aunque</w:t>
      </w:r>
      <w:r w:rsidR="00B23858">
        <w:rPr>
          <w:rFonts w:ascii="Times New Roman" w:hAnsi="Times New Roman" w:cs="Times New Roman"/>
          <w:sz w:val="24"/>
          <w:szCs w:val="24"/>
          <w:lang w:val="es-ES"/>
        </w:rPr>
        <w:t xml:space="preserve"> no son tan evidentes</w:t>
      </w:r>
      <w:r w:rsidRPr="6D764171">
        <w:rPr>
          <w:rFonts w:ascii="Times New Roman" w:hAnsi="Times New Roman" w:cs="Times New Roman"/>
          <w:sz w:val="24"/>
          <w:szCs w:val="24"/>
          <w:lang w:val="es-ES"/>
        </w:rPr>
        <w:t xml:space="preserve"> variaciones en frecuencia de visita, el patrón parece evidenciar que quienes “casi nunca” visitan los mercados reportan los valores más bajos de este constructo.</w:t>
      </w:r>
    </w:p>
    <w:p w14:paraId="3E0F9E25" w14:textId="77777777" w:rsidR="00A65E13" w:rsidRPr="00F37734" w:rsidRDefault="00A65E13" w:rsidP="00A65E13">
      <w:pPr>
        <w:spacing w:after="0" w:line="360" w:lineRule="auto"/>
        <w:ind w:firstLine="720"/>
        <w:jc w:val="both"/>
        <w:rPr>
          <w:rFonts w:ascii="Times New Roman" w:hAnsi="Times New Roman" w:cs="Times New Roman"/>
          <w:sz w:val="24"/>
          <w:szCs w:val="24"/>
        </w:rPr>
      </w:pPr>
    </w:p>
    <w:p w14:paraId="35610018" w14:textId="19A85B14" w:rsidR="00FA51D0" w:rsidRPr="00372EE2" w:rsidRDefault="00FA51D0" w:rsidP="00A65E13">
      <w:pPr>
        <w:spacing w:after="0" w:line="360" w:lineRule="auto"/>
        <w:jc w:val="center"/>
        <w:rPr>
          <w:rFonts w:ascii="Times New Roman" w:hAnsi="Times New Roman" w:cs="Times New Roman"/>
          <w:b/>
          <w:bCs/>
          <w:sz w:val="24"/>
          <w:szCs w:val="24"/>
          <w:lang w:val="es-ES"/>
        </w:rPr>
      </w:pPr>
      <w:r w:rsidRPr="00372EE2">
        <w:rPr>
          <w:rFonts w:ascii="Times New Roman" w:hAnsi="Times New Roman" w:cs="Times New Roman"/>
          <w:b/>
          <w:bCs/>
          <w:sz w:val="24"/>
          <w:szCs w:val="24"/>
          <w:lang w:val="es-ES"/>
        </w:rPr>
        <w:t xml:space="preserve">Cuadro </w:t>
      </w:r>
      <w:r>
        <w:rPr>
          <w:rFonts w:ascii="Times New Roman" w:hAnsi="Times New Roman" w:cs="Times New Roman"/>
          <w:b/>
          <w:bCs/>
          <w:sz w:val="24"/>
          <w:szCs w:val="24"/>
          <w:lang w:val="es-ES"/>
        </w:rPr>
        <w:t>7</w:t>
      </w:r>
    </w:p>
    <w:p w14:paraId="1319879E" w14:textId="210BCDF0" w:rsidR="00C22699" w:rsidRDefault="00FA51D0" w:rsidP="00A65E13">
      <w:pPr>
        <w:spacing w:after="0"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Promedios de los valores para los tres constructos por variable sociodemográfica y espacial</w:t>
      </w:r>
    </w:p>
    <w:tbl>
      <w:tblPr>
        <w:tblW w:w="8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0"/>
        <w:gridCol w:w="2139"/>
        <w:gridCol w:w="727"/>
        <w:gridCol w:w="816"/>
        <w:gridCol w:w="815"/>
        <w:gridCol w:w="669"/>
        <w:gridCol w:w="816"/>
        <w:gridCol w:w="806"/>
      </w:tblGrid>
      <w:tr w:rsidR="00FA51D0" w:rsidRPr="00175C4C" w14:paraId="36721573" w14:textId="77777777" w:rsidTr="00A65E13">
        <w:trPr>
          <w:trHeight w:val="300"/>
          <w:tblHeader/>
          <w:jc w:val="center"/>
        </w:trPr>
        <w:tc>
          <w:tcPr>
            <w:tcW w:w="1470" w:type="dxa"/>
            <w:vMerge w:val="restart"/>
            <w:tcBorders>
              <w:left w:val="single" w:sz="4" w:space="0" w:color="auto"/>
              <w:right w:val="single" w:sz="4" w:space="0" w:color="000000" w:themeColor="text1"/>
            </w:tcBorders>
            <w:vAlign w:val="center"/>
          </w:tcPr>
          <w:p w14:paraId="4B13F14A" w14:textId="77777777" w:rsidR="00FA51D0" w:rsidRPr="00175C4C" w:rsidRDefault="00FA51D0" w:rsidP="00240030">
            <w:pPr>
              <w:widowControl w:val="0"/>
              <w:spacing w:line="240" w:lineRule="auto"/>
              <w:jc w:val="center"/>
              <w:rPr>
                <w:rFonts w:ascii="Times New Roman" w:eastAsia="Times" w:hAnsi="Times New Roman" w:cs="Times New Roman"/>
                <w:b/>
                <w:sz w:val="19"/>
                <w:szCs w:val="19"/>
              </w:rPr>
            </w:pPr>
            <w:r w:rsidRPr="00175C4C">
              <w:rPr>
                <w:rFonts w:ascii="Times New Roman" w:eastAsia="Times" w:hAnsi="Times New Roman" w:cs="Times New Roman"/>
                <w:b/>
                <w:sz w:val="19"/>
                <w:szCs w:val="19"/>
              </w:rPr>
              <w:t>Variable</w:t>
            </w:r>
          </w:p>
        </w:tc>
        <w:tc>
          <w:tcPr>
            <w:tcW w:w="2139" w:type="dxa"/>
            <w:vMerge w:val="restart"/>
            <w:tcBorders>
              <w:left w:val="single" w:sz="4" w:space="0" w:color="000000" w:themeColor="text1"/>
              <w:right w:val="single" w:sz="4" w:space="0" w:color="000000" w:themeColor="text1"/>
            </w:tcBorders>
            <w:vAlign w:val="center"/>
          </w:tcPr>
          <w:p w14:paraId="571C8F54" w14:textId="77777777" w:rsidR="00FA51D0" w:rsidRPr="00175C4C" w:rsidRDefault="00FA51D0" w:rsidP="00240030">
            <w:pPr>
              <w:widowControl w:val="0"/>
              <w:spacing w:line="240" w:lineRule="auto"/>
              <w:jc w:val="center"/>
              <w:rPr>
                <w:rFonts w:ascii="Times New Roman" w:eastAsia="Times" w:hAnsi="Times New Roman" w:cs="Times New Roman"/>
                <w:b/>
                <w:sz w:val="19"/>
                <w:szCs w:val="19"/>
              </w:rPr>
            </w:pPr>
            <w:r w:rsidRPr="00175C4C">
              <w:rPr>
                <w:rFonts w:ascii="Times New Roman" w:eastAsia="Times" w:hAnsi="Times New Roman" w:cs="Times New Roman"/>
                <w:b/>
                <w:sz w:val="19"/>
                <w:szCs w:val="19"/>
              </w:rPr>
              <w:t>Categoría</w:t>
            </w:r>
          </w:p>
        </w:tc>
        <w:tc>
          <w:tcPr>
            <w:tcW w:w="1543" w:type="dxa"/>
            <w:gridSpan w:val="2"/>
            <w:tcBorders>
              <w:left w:val="single" w:sz="4" w:space="0" w:color="000000" w:themeColor="text1"/>
              <w:right w:val="single" w:sz="4" w:space="0" w:color="auto"/>
            </w:tcBorders>
            <w:vAlign w:val="center"/>
          </w:tcPr>
          <w:p w14:paraId="7DB3757C" w14:textId="77777777" w:rsidR="00FA51D0" w:rsidRPr="00175C4C" w:rsidRDefault="00FA51D0" w:rsidP="00240030">
            <w:pPr>
              <w:widowControl w:val="0"/>
              <w:spacing w:after="0" w:line="240" w:lineRule="auto"/>
              <w:jc w:val="center"/>
              <w:rPr>
                <w:rFonts w:ascii="Times New Roman" w:eastAsia="Times" w:hAnsi="Times New Roman" w:cs="Times New Roman"/>
                <w:b/>
                <w:sz w:val="19"/>
                <w:szCs w:val="19"/>
              </w:rPr>
            </w:pPr>
            <w:r w:rsidRPr="00175C4C">
              <w:rPr>
                <w:rFonts w:ascii="Times New Roman" w:eastAsia="Times" w:hAnsi="Times New Roman" w:cs="Times New Roman"/>
                <w:b/>
                <w:sz w:val="19"/>
                <w:szCs w:val="19"/>
              </w:rPr>
              <w:t>Identidad de lugar</w:t>
            </w:r>
          </w:p>
        </w:tc>
        <w:tc>
          <w:tcPr>
            <w:tcW w:w="1484" w:type="dxa"/>
            <w:gridSpan w:val="2"/>
            <w:tcBorders>
              <w:left w:val="single" w:sz="4" w:space="0" w:color="auto"/>
              <w:right w:val="single" w:sz="4" w:space="0" w:color="auto"/>
            </w:tcBorders>
            <w:vAlign w:val="center"/>
          </w:tcPr>
          <w:p w14:paraId="68AF0C6E" w14:textId="77777777" w:rsidR="00FA51D0" w:rsidRPr="00175C4C" w:rsidRDefault="00FA51D0" w:rsidP="00240030">
            <w:pPr>
              <w:widowControl w:val="0"/>
              <w:spacing w:after="0" w:line="240" w:lineRule="auto"/>
              <w:jc w:val="center"/>
              <w:rPr>
                <w:rFonts w:ascii="Times New Roman" w:eastAsia="Times" w:hAnsi="Times New Roman" w:cs="Times New Roman"/>
                <w:b/>
                <w:sz w:val="19"/>
                <w:szCs w:val="19"/>
              </w:rPr>
            </w:pPr>
            <w:r w:rsidRPr="00175C4C">
              <w:rPr>
                <w:rFonts w:ascii="Times New Roman" w:eastAsia="Times" w:hAnsi="Times New Roman" w:cs="Times New Roman"/>
                <w:b/>
                <w:sz w:val="19"/>
                <w:szCs w:val="19"/>
              </w:rPr>
              <w:t>Identidad comunitaria</w:t>
            </w:r>
          </w:p>
        </w:tc>
        <w:tc>
          <w:tcPr>
            <w:tcW w:w="1622" w:type="dxa"/>
            <w:gridSpan w:val="2"/>
            <w:tcBorders>
              <w:left w:val="single" w:sz="4" w:space="0" w:color="auto"/>
              <w:right w:val="single" w:sz="4" w:space="0" w:color="000000" w:themeColor="text1"/>
            </w:tcBorders>
            <w:vAlign w:val="center"/>
          </w:tcPr>
          <w:p w14:paraId="1E7CD7DE" w14:textId="77777777" w:rsidR="00FA51D0" w:rsidRPr="00175C4C" w:rsidRDefault="00FA51D0" w:rsidP="00240030">
            <w:pPr>
              <w:widowControl w:val="0"/>
              <w:spacing w:after="0" w:line="240" w:lineRule="auto"/>
              <w:jc w:val="center"/>
              <w:rPr>
                <w:rFonts w:ascii="Times New Roman" w:eastAsia="Times" w:hAnsi="Times New Roman" w:cs="Times New Roman"/>
                <w:b/>
                <w:sz w:val="19"/>
                <w:szCs w:val="19"/>
              </w:rPr>
            </w:pPr>
            <w:r w:rsidRPr="00175C4C">
              <w:rPr>
                <w:rFonts w:ascii="Times New Roman" w:eastAsia="Times" w:hAnsi="Times New Roman" w:cs="Times New Roman"/>
                <w:b/>
                <w:sz w:val="19"/>
                <w:szCs w:val="19"/>
              </w:rPr>
              <w:t>Mercados como espacios de encuentro</w:t>
            </w:r>
          </w:p>
        </w:tc>
      </w:tr>
      <w:tr w:rsidR="00FA51D0" w:rsidRPr="00175C4C" w14:paraId="212A6E0A" w14:textId="77777777" w:rsidTr="00A65E13">
        <w:trPr>
          <w:trHeight w:val="300"/>
          <w:tblHeader/>
          <w:jc w:val="center"/>
        </w:trPr>
        <w:tc>
          <w:tcPr>
            <w:tcW w:w="1470" w:type="dxa"/>
            <w:vMerge/>
            <w:vAlign w:val="center"/>
          </w:tcPr>
          <w:p w14:paraId="51ADA049" w14:textId="77777777" w:rsidR="00FA51D0" w:rsidRPr="00175C4C" w:rsidRDefault="00FA51D0" w:rsidP="00240030">
            <w:pPr>
              <w:widowControl w:val="0"/>
              <w:spacing w:line="240" w:lineRule="auto"/>
              <w:jc w:val="center"/>
              <w:rPr>
                <w:rFonts w:ascii="Times New Roman" w:eastAsia="Times" w:hAnsi="Times New Roman" w:cs="Times New Roman"/>
                <w:b/>
                <w:sz w:val="19"/>
                <w:szCs w:val="19"/>
              </w:rPr>
            </w:pPr>
          </w:p>
        </w:tc>
        <w:tc>
          <w:tcPr>
            <w:tcW w:w="2139" w:type="dxa"/>
            <w:vMerge/>
            <w:vAlign w:val="center"/>
          </w:tcPr>
          <w:p w14:paraId="0CEB039D" w14:textId="77777777" w:rsidR="00FA51D0" w:rsidRPr="00175C4C" w:rsidRDefault="00FA51D0" w:rsidP="00240030">
            <w:pPr>
              <w:widowControl w:val="0"/>
              <w:spacing w:line="240" w:lineRule="auto"/>
              <w:jc w:val="center"/>
              <w:rPr>
                <w:rFonts w:ascii="Times New Roman" w:eastAsia="Times" w:hAnsi="Times New Roman" w:cs="Times New Roman"/>
                <w:b/>
                <w:sz w:val="19"/>
                <w:szCs w:val="19"/>
              </w:rPr>
            </w:pPr>
          </w:p>
        </w:tc>
        <w:tc>
          <w:tcPr>
            <w:tcW w:w="727" w:type="dxa"/>
            <w:tcBorders>
              <w:left w:val="single" w:sz="4" w:space="0" w:color="000000" w:themeColor="text1"/>
              <w:right w:val="single" w:sz="4" w:space="0" w:color="FFFFFF" w:themeColor="background1"/>
            </w:tcBorders>
            <w:vAlign w:val="center"/>
          </w:tcPr>
          <w:p w14:paraId="2EF65183" w14:textId="77777777" w:rsidR="00FA51D0" w:rsidRPr="00175C4C" w:rsidRDefault="00FA51D0" w:rsidP="00240030">
            <w:pPr>
              <w:widowControl w:val="0"/>
              <w:spacing w:line="240" w:lineRule="auto"/>
              <w:jc w:val="center"/>
              <w:rPr>
                <w:rFonts w:ascii="Times New Roman" w:eastAsia="Times" w:hAnsi="Times New Roman" w:cs="Times New Roman"/>
                <w:b/>
                <w:sz w:val="19"/>
                <w:szCs w:val="19"/>
              </w:rPr>
            </w:pPr>
            <w:r w:rsidRPr="00175C4C">
              <w:rPr>
                <w:rFonts w:ascii="Times New Roman" w:eastAsia="Times" w:hAnsi="Times New Roman" w:cs="Times New Roman"/>
                <w:b/>
                <w:sz w:val="19"/>
                <w:szCs w:val="19"/>
              </w:rPr>
              <w:t>FAM</w:t>
            </w:r>
          </w:p>
        </w:tc>
        <w:tc>
          <w:tcPr>
            <w:tcW w:w="816" w:type="dxa"/>
            <w:tcBorders>
              <w:left w:val="single" w:sz="4" w:space="0" w:color="FFFFFF" w:themeColor="background1"/>
              <w:right w:val="single" w:sz="4" w:space="0" w:color="auto"/>
            </w:tcBorders>
            <w:vAlign w:val="center"/>
          </w:tcPr>
          <w:p w14:paraId="3AA1E043" w14:textId="77777777" w:rsidR="00FA51D0" w:rsidRPr="00175C4C" w:rsidRDefault="00FA51D0" w:rsidP="00240030">
            <w:pPr>
              <w:widowControl w:val="0"/>
              <w:spacing w:line="240" w:lineRule="auto"/>
              <w:jc w:val="center"/>
              <w:rPr>
                <w:rFonts w:ascii="Times New Roman" w:eastAsia="Times" w:hAnsi="Times New Roman" w:cs="Times New Roman"/>
                <w:b/>
                <w:sz w:val="19"/>
                <w:szCs w:val="19"/>
              </w:rPr>
            </w:pPr>
            <w:r w:rsidRPr="00175C4C">
              <w:rPr>
                <w:rFonts w:ascii="Times New Roman" w:eastAsia="Times" w:hAnsi="Times New Roman" w:cs="Times New Roman"/>
                <w:b/>
                <w:sz w:val="19"/>
                <w:szCs w:val="19"/>
              </w:rPr>
              <w:t>TM</w:t>
            </w:r>
          </w:p>
        </w:tc>
        <w:tc>
          <w:tcPr>
            <w:tcW w:w="815" w:type="dxa"/>
            <w:tcBorders>
              <w:left w:val="single" w:sz="4" w:space="0" w:color="auto"/>
              <w:right w:val="single" w:sz="4" w:space="0" w:color="FFFFFF" w:themeColor="background1"/>
            </w:tcBorders>
          </w:tcPr>
          <w:p w14:paraId="6F2543BA" w14:textId="77777777" w:rsidR="00FA51D0" w:rsidRPr="00175C4C" w:rsidRDefault="00FA51D0" w:rsidP="00240030">
            <w:pPr>
              <w:widowControl w:val="0"/>
              <w:spacing w:line="240" w:lineRule="auto"/>
              <w:jc w:val="center"/>
              <w:rPr>
                <w:rFonts w:ascii="Times New Roman" w:eastAsia="Times" w:hAnsi="Times New Roman" w:cs="Times New Roman"/>
                <w:b/>
                <w:sz w:val="19"/>
                <w:szCs w:val="19"/>
              </w:rPr>
            </w:pPr>
            <w:r w:rsidRPr="00175C4C">
              <w:rPr>
                <w:rFonts w:ascii="Times New Roman" w:eastAsia="Times" w:hAnsi="Times New Roman" w:cs="Times New Roman"/>
                <w:b/>
                <w:sz w:val="19"/>
                <w:szCs w:val="19"/>
              </w:rPr>
              <w:t>FAM</w:t>
            </w:r>
          </w:p>
        </w:tc>
        <w:tc>
          <w:tcPr>
            <w:tcW w:w="669" w:type="dxa"/>
            <w:tcBorders>
              <w:left w:val="single" w:sz="4" w:space="0" w:color="FFFFFF" w:themeColor="background1"/>
              <w:right w:val="single" w:sz="4" w:space="0" w:color="auto"/>
            </w:tcBorders>
          </w:tcPr>
          <w:p w14:paraId="03A42B2A" w14:textId="77777777" w:rsidR="00FA51D0" w:rsidRPr="00175C4C" w:rsidRDefault="00FA51D0" w:rsidP="00240030">
            <w:pPr>
              <w:widowControl w:val="0"/>
              <w:spacing w:line="240" w:lineRule="auto"/>
              <w:jc w:val="center"/>
              <w:rPr>
                <w:rFonts w:ascii="Times New Roman" w:eastAsia="Times" w:hAnsi="Times New Roman" w:cs="Times New Roman"/>
                <w:b/>
                <w:sz w:val="19"/>
                <w:szCs w:val="19"/>
              </w:rPr>
            </w:pPr>
            <w:r w:rsidRPr="00175C4C">
              <w:rPr>
                <w:rFonts w:ascii="Times New Roman" w:eastAsia="Times" w:hAnsi="Times New Roman" w:cs="Times New Roman"/>
                <w:b/>
                <w:sz w:val="19"/>
                <w:szCs w:val="19"/>
              </w:rPr>
              <w:t>TM</w:t>
            </w:r>
          </w:p>
        </w:tc>
        <w:tc>
          <w:tcPr>
            <w:tcW w:w="816" w:type="dxa"/>
            <w:tcBorders>
              <w:left w:val="single" w:sz="4" w:space="0" w:color="auto"/>
              <w:right w:val="single" w:sz="4" w:space="0" w:color="FFFFFF" w:themeColor="background1"/>
            </w:tcBorders>
          </w:tcPr>
          <w:p w14:paraId="4C188FA6" w14:textId="77777777" w:rsidR="00FA51D0" w:rsidRPr="00175C4C" w:rsidRDefault="00FA51D0" w:rsidP="00240030">
            <w:pPr>
              <w:widowControl w:val="0"/>
              <w:spacing w:line="240" w:lineRule="auto"/>
              <w:jc w:val="center"/>
              <w:rPr>
                <w:rFonts w:ascii="Times New Roman" w:eastAsia="Times" w:hAnsi="Times New Roman" w:cs="Times New Roman"/>
                <w:b/>
                <w:sz w:val="19"/>
                <w:szCs w:val="19"/>
              </w:rPr>
            </w:pPr>
            <w:r w:rsidRPr="00175C4C">
              <w:rPr>
                <w:rFonts w:ascii="Times New Roman" w:eastAsia="Times" w:hAnsi="Times New Roman" w:cs="Times New Roman"/>
                <w:b/>
                <w:sz w:val="19"/>
                <w:szCs w:val="19"/>
              </w:rPr>
              <w:t>FAM</w:t>
            </w:r>
          </w:p>
        </w:tc>
        <w:tc>
          <w:tcPr>
            <w:tcW w:w="806" w:type="dxa"/>
            <w:tcBorders>
              <w:left w:val="single" w:sz="4" w:space="0" w:color="FFFFFF" w:themeColor="background1"/>
              <w:right w:val="single" w:sz="4" w:space="0" w:color="000000" w:themeColor="text1"/>
            </w:tcBorders>
          </w:tcPr>
          <w:p w14:paraId="654B9F48" w14:textId="77777777" w:rsidR="00FA51D0" w:rsidRPr="00175C4C" w:rsidRDefault="00FA51D0" w:rsidP="00240030">
            <w:pPr>
              <w:widowControl w:val="0"/>
              <w:spacing w:line="240" w:lineRule="auto"/>
              <w:jc w:val="center"/>
              <w:rPr>
                <w:rFonts w:ascii="Times New Roman" w:eastAsia="Times" w:hAnsi="Times New Roman" w:cs="Times New Roman"/>
                <w:b/>
                <w:sz w:val="19"/>
                <w:szCs w:val="19"/>
              </w:rPr>
            </w:pPr>
            <w:r w:rsidRPr="00175C4C">
              <w:rPr>
                <w:rFonts w:ascii="Times New Roman" w:eastAsia="Times" w:hAnsi="Times New Roman" w:cs="Times New Roman"/>
                <w:b/>
                <w:sz w:val="19"/>
                <w:szCs w:val="19"/>
              </w:rPr>
              <w:t>TM</w:t>
            </w:r>
          </w:p>
        </w:tc>
      </w:tr>
      <w:tr w:rsidR="00FA51D0" w:rsidRPr="00175C4C" w14:paraId="62C0B105" w14:textId="77777777" w:rsidTr="00A65E13">
        <w:trPr>
          <w:trHeight w:val="300"/>
          <w:jc w:val="center"/>
        </w:trPr>
        <w:tc>
          <w:tcPr>
            <w:tcW w:w="1470" w:type="dxa"/>
            <w:vMerge w:val="restart"/>
            <w:tcBorders>
              <w:left w:val="single" w:sz="4" w:space="0" w:color="auto"/>
              <w:right w:val="single" w:sz="4" w:space="0" w:color="000000" w:themeColor="text1"/>
            </w:tcBorders>
            <w:tcMar>
              <w:bottom w:w="0" w:type="dxa"/>
            </w:tcMar>
            <w:vAlign w:val="center"/>
          </w:tcPr>
          <w:p w14:paraId="73CC4A26"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Sexo</w:t>
            </w:r>
          </w:p>
          <w:p w14:paraId="7F458FCF"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p>
        </w:tc>
        <w:tc>
          <w:tcPr>
            <w:tcW w:w="2139" w:type="dxa"/>
            <w:tcBorders>
              <w:left w:val="single" w:sz="4" w:space="0" w:color="000000" w:themeColor="text1"/>
              <w:right w:val="single" w:sz="4" w:space="0" w:color="000000" w:themeColor="text1"/>
            </w:tcBorders>
            <w:tcMar>
              <w:bottom w:w="0" w:type="dxa"/>
            </w:tcMar>
            <w:vAlign w:val="center"/>
          </w:tcPr>
          <w:p w14:paraId="2AAAE9B8"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Mujer</w:t>
            </w:r>
          </w:p>
        </w:tc>
        <w:tc>
          <w:tcPr>
            <w:tcW w:w="727" w:type="dxa"/>
            <w:tcBorders>
              <w:left w:val="single" w:sz="4" w:space="0" w:color="000000" w:themeColor="text1"/>
              <w:right w:val="single" w:sz="4" w:space="0" w:color="FFFFFF" w:themeColor="background1"/>
            </w:tcBorders>
          </w:tcPr>
          <w:p w14:paraId="79D4F282"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3,07</w:t>
            </w:r>
          </w:p>
        </w:tc>
        <w:tc>
          <w:tcPr>
            <w:tcW w:w="816" w:type="dxa"/>
            <w:tcBorders>
              <w:left w:val="single" w:sz="4" w:space="0" w:color="FFFFFF" w:themeColor="background1"/>
              <w:right w:val="single" w:sz="4" w:space="0" w:color="auto"/>
            </w:tcBorders>
          </w:tcPr>
          <w:p w14:paraId="79686E0B"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3,38</w:t>
            </w:r>
          </w:p>
        </w:tc>
        <w:tc>
          <w:tcPr>
            <w:tcW w:w="815" w:type="dxa"/>
            <w:tcBorders>
              <w:left w:val="single" w:sz="4" w:space="0" w:color="auto"/>
              <w:right w:val="single" w:sz="4" w:space="0" w:color="FFFFFF" w:themeColor="background1"/>
            </w:tcBorders>
          </w:tcPr>
          <w:p w14:paraId="36528FE9"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3,84</w:t>
            </w:r>
          </w:p>
        </w:tc>
        <w:tc>
          <w:tcPr>
            <w:tcW w:w="669" w:type="dxa"/>
            <w:tcBorders>
              <w:left w:val="single" w:sz="4" w:space="0" w:color="FFFFFF" w:themeColor="background1"/>
              <w:right w:val="single" w:sz="4" w:space="0" w:color="auto"/>
            </w:tcBorders>
          </w:tcPr>
          <w:p w14:paraId="1867B77C" w14:textId="5E046A8F" w:rsidR="00FA51D0" w:rsidRPr="00175C4C" w:rsidRDefault="00717159" w:rsidP="00CC6043">
            <w:pPr>
              <w:widowControl w:val="0"/>
              <w:spacing w:after="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4,21</w:t>
            </w:r>
          </w:p>
        </w:tc>
        <w:tc>
          <w:tcPr>
            <w:tcW w:w="816" w:type="dxa"/>
            <w:tcBorders>
              <w:left w:val="single" w:sz="4" w:space="0" w:color="auto"/>
              <w:right w:val="single" w:sz="4" w:space="0" w:color="FFFFFF" w:themeColor="background1"/>
            </w:tcBorders>
          </w:tcPr>
          <w:p w14:paraId="5DF6E1B8"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3,70</w:t>
            </w:r>
          </w:p>
        </w:tc>
        <w:tc>
          <w:tcPr>
            <w:tcW w:w="806" w:type="dxa"/>
            <w:tcBorders>
              <w:left w:val="single" w:sz="4" w:space="0" w:color="FFFFFF" w:themeColor="background1"/>
              <w:right w:val="single" w:sz="4" w:space="0" w:color="000000" w:themeColor="text1"/>
            </w:tcBorders>
          </w:tcPr>
          <w:p w14:paraId="633E293B"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4,63</w:t>
            </w:r>
          </w:p>
        </w:tc>
      </w:tr>
      <w:tr w:rsidR="00FA51D0" w:rsidRPr="00175C4C" w14:paraId="03B3BAC9" w14:textId="77777777" w:rsidTr="00A65E13">
        <w:trPr>
          <w:trHeight w:val="300"/>
          <w:jc w:val="center"/>
        </w:trPr>
        <w:tc>
          <w:tcPr>
            <w:tcW w:w="1470" w:type="dxa"/>
            <w:vMerge/>
            <w:tcMar>
              <w:bottom w:w="0" w:type="dxa"/>
            </w:tcMar>
            <w:vAlign w:val="center"/>
          </w:tcPr>
          <w:p w14:paraId="1553FEEF"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p>
        </w:tc>
        <w:tc>
          <w:tcPr>
            <w:tcW w:w="2139" w:type="dxa"/>
            <w:tcBorders>
              <w:left w:val="single" w:sz="4" w:space="0" w:color="000000" w:themeColor="text1"/>
              <w:right w:val="single" w:sz="4" w:space="0" w:color="000000" w:themeColor="text1"/>
            </w:tcBorders>
            <w:tcMar>
              <w:bottom w:w="0" w:type="dxa"/>
            </w:tcMar>
            <w:vAlign w:val="center"/>
          </w:tcPr>
          <w:p w14:paraId="5267E2CD"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Hombre</w:t>
            </w:r>
          </w:p>
        </w:tc>
        <w:tc>
          <w:tcPr>
            <w:tcW w:w="727" w:type="dxa"/>
            <w:tcBorders>
              <w:left w:val="single" w:sz="4" w:space="0" w:color="000000" w:themeColor="text1"/>
              <w:right w:val="single" w:sz="4" w:space="0" w:color="FFFFFF" w:themeColor="background1"/>
            </w:tcBorders>
          </w:tcPr>
          <w:p w14:paraId="7674B35A"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3,39</w:t>
            </w:r>
          </w:p>
        </w:tc>
        <w:tc>
          <w:tcPr>
            <w:tcW w:w="816" w:type="dxa"/>
            <w:tcBorders>
              <w:left w:val="single" w:sz="4" w:space="0" w:color="FFFFFF" w:themeColor="background1"/>
              <w:right w:val="single" w:sz="4" w:space="0" w:color="auto"/>
            </w:tcBorders>
          </w:tcPr>
          <w:p w14:paraId="76117E93"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3,72</w:t>
            </w:r>
          </w:p>
        </w:tc>
        <w:tc>
          <w:tcPr>
            <w:tcW w:w="815" w:type="dxa"/>
            <w:tcBorders>
              <w:left w:val="single" w:sz="4" w:space="0" w:color="auto"/>
              <w:right w:val="single" w:sz="4" w:space="0" w:color="FFFFFF" w:themeColor="background1"/>
            </w:tcBorders>
          </w:tcPr>
          <w:p w14:paraId="1831C969"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3,89</w:t>
            </w:r>
          </w:p>
        </w:tc>
        <w:tc>
          <w:tcPr>
            <w:tcW w:w="669" w:type="dxa"/>
            <w:tcBorders>
              <w:left w:val="single" w:sz="4" w:space="0" w:color="FFFFFF" w:themeColor="background1"/>
              <w:right w:val="single" w:sz="4" w:space="0" w:color="auto"/>
            </w:tcBorders>
          </w:tcPr>
          <w:p w14:paraId="49088C4C"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4,28</w:t>
            </w:r>
          </w:p>
        </w:tc>
        <w:tc>
          <w:tcPr>
            <w:tcW w:w="816" w:type="dxa"/>
            <w:tcBorders>
              <w:left w:val="single" w:sz="4" w:space="0" w:color="auto"/>
              <w:right w:val="single" w:sz="4" w:space="0" w:color="FFFFFF" w:themeColor="background1"/>
            </w:tcBorders>
          </w:tcPr>
          <w:p w14:paraId="67FB2091"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3,80</w:t>
            </w:r>
          </w:p>
        </w:tc>
        <w:tc>
          <w:tcPr>
            <w:tcW w:w="806" w:type="dxa"/>
            <w:tcBorders>
              <w:left w:val="single" w:sz="4" w:space="0" w:color="FFFFFF" w:themeColor="background1"/>
              <w:right w:val="single" w:sz="4" w:space="0" w:color="000000" w:themeColor="text1"/>
            </w:tcBorders>
          </w:tcPr>
          <w:p w14:paraId="281D362A"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4,68</w:t>
            </w:r>
          </w:p>
        </w:tc>
      </w:tr>
      <w:tr w:rsidR="00FA51D0" w:rsidRPr="00175C4C" w14:paraId="3BDCAF98" w14:textId="77777777" w:rsidTr="00A65E13">
        <w:trPr>
          <w:trHeight w:val="300"/>
          <w:jc w:val="center"/>
        </w:trPr>
        <w:tc>
          <w:tcPr>
            <w:tcW w:w="1470" w:type="dxa"/>
            <w:vMerge w:val="restart"/>
            <w:tcBorders>
              <w:left w:val="single" w:sz="4" w:space="0" w:color="auto"/>
              <w:right w:val="single" w:sz="4" w:space="0" w:color="000000" w:themeColor="text1"/>
            </w:tcBorders>
            <w:tcMar>
              <w:bottom w:w="0" w:type="dxa"/>
            </w:tcMar>
            <w:vAlign w:val="center"/>
          </w:tcPr>
          <w:p w14:paraId="2111561C"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Nacionalidad</w:t>
            </w:r>
          </w:p>
          <w:p w14:paraId="312146A4"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p>
        </w:tc>
        <w:tc>
          <w:tcPr>
            <w:tcW w:w="2139" w:type="dxa"/>
            <w:tcBorders>
              <w:left w:val="single" w:sz="4" w:space="0" w:color="000000" w:themeColor="text1"/>
              <w:right w:val="single" w:sz="4" w:space="0" w:color="000000" w:themeColor="text1"/>
            </w:tcBorders>
            <w:tcMar>
              <w:bottom w:w="0" w:type="dxa"/>
            </w:tcMar>
            <w:vAlign w:val="center"/>
          </w:tcPr>
          <w:p w14:paraId="649FCC94"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Nacional</w:t>
            </w:r>
          </w:p>
        </w:tc>
        <w:tc>
          <w:tcPr>
            <w:tcW w:w="727" w:type="dxa"/>
            <w:tcBorders>
              <w:left w:val="single" w:sz="4" w:space="0" w:color="000000" w:themeColor="text1"/>
              <w:right w:val="single" w:sz="4" w:space="0" w:color="FFFFFF" w:themeColor="background1"/>
            </w:tcBorders>
          </w:tcPr>
          <w:p w14:paraId="61784326"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3,22</w:t>
            </w:r>
          </w:p>
        </w:tc>
        <w:tc>
          <w:tcPr>
            <w:tcW w:w="816" w:type="dxa"/>
            <w:tcBorders>
              <w:left w:val="single" w:sz="4" w:space="0" w:color="FFFFFF" w:themeColor="background1"/>
              <w:right w:val="single" w:sz="4" w:space="0" w:color="auto"/>
            </w:tcBorders>
          </w:tcPr>
          <w:p w14:paraId="5DB4EC88"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3,54</w:t>
            </w:r>
          </w:p>
        </w:tc>
        <w:tc>
          <w:tcPr>
            <w:tcW w:w="815" w:type="dxa"/>
            <w:tcBorders>
              <w:left w:val="single" w:sz="4" w:space="0" w:color="auto"/>
              <w:right w:val="single" w:sz="4" w:space="0" w:color="FFFFFF" w:themeColor="background1"/>
            </w:tcBorders>
          </w:tcPr>
          <w:p w14:paraId="00E3148C"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3,91</w:t>
            </w:r>
          </w:p>
        </w:tc>
        <w:tc>
          <w:tcPr>
            <w:tcW w:w="669" w:type="dxa"/>
            <w:tcBorders>
              <w:left w:val="single" w:sz="4" w:space="0" w:color="FFFFFF" w:themeColor="background1"/>
              <w:right w:val="single" w:sz="4" w:space="0" w:color="auto"/>
            </w:tcBorders>
          </w:tcPr>
          <w:p w14:paraId="2297EAFF"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4,17</w:t>
            </w:r>
          </w:p>
        </w:tc>
        <w:tc>
          <w:tcPr>
            <w:tcW w:w="816" w:type="dxa"/>
            <w:tcBorders>
              <w:left w:val="single" w:sz="4" w:space="0" w:color="auto"/>
              <w:right w:val="single" w:sz="4" w:space="0" w:color="FFFFFF" w:themeColor="background1"/>
            </w:tcBorders>
          </w:tcPr>
          <w:p w14:paraId="391EEB97"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3,73</w:t>
            </w:r>
          </w:p>
        </w:tc>
        <w:tc>
          <w:tcPr>
            <w:tcW w:w="806" w:type="dxa"/>
            <w:tcBorders>
              <w:left w:val="single" w:sz="4" w:space="0" w:color="FFFFFF" w:themeColor="background1"/>
              <w:right w:val="single" w:sz="4" w:space="0" w:color="000000" w:themeColor="text1"/>
            </w:tcBorders>
          </w:tcPr>
          <w:p w14:paraId="7240D29C"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4,54</w:t>
            </w:r>
          </w:p>
        </w:tc>
      </w:tr>
      <w:tr w:rsidR="00FA51D0" w:rsidRPr="00175C4C" w14:paraId="51C6C178" w14:textId="77777777" w:rsidTr="00A65E13">
        <w:trPr>
          <w:trHeight w:val="300"/>
          <w:jc w:val="center"/>
        </w:trPr>
        <w:tc>
          <w:tcPr>
            <w:tcW w:w="1470" w:type="dxa"/>
            <w:vMerge/>
            <w:tcMar>
              <w:bottom w:w="0" w:type="dxa"/>
            </w:tcMar>
            <w:vAlign w:val="center"/>
          </w:tcPr>
          <w:p w14:paraId="1C493D0D"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p>
        </w:tc>
        <w:tc>
          <w:tcPr>
            <w:tcW w:w="2139" w:type="dxa"/>
            <w:tcBorders>
              <w:left w:val="single" w:sz="4" w:space="0" w:color="000000" w:themeColor="text1"/>
              <w:right w:val="single" w:sz="4" w:space="0" w:color="000000" w:themeColor="text1"/>
            </w:tcBorders>
            <w:tcMar>
              <w:bottom w:w="0" w:type="dxa"/>
            </w:tcMar>
            <w:vAlign w:val="center"/>
          </w:tcPr>
          <w:p w14:paraId="40B7E59A"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Extranjero(a)</w:t>
            </w:r>
          </w:p>
        </w:tc>
        <w:tc>
          <w:tcPr>
            <w:tcW w:w="727" w:type="dxa"/>
            <w:tcBorders>
              <w:left w:val="single" w:sz="4" w:space="0" w:color="000000" w:themeColor="text1"/>
              <w:right w:val="single" w:sz="4" w:space="0" w:color="FFFFFF" w:themeColor="background1"/>
            </w:tcBorders>
          </w:tcPr>
          <w:p w14:paraId="69F02287"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3,19</w:t>
            </w:r>
          </w:p>
        </w:tc>
        <w:tc>
          <w:tcPr>
            <w:tcW w:w="816" w:type="dxa"/>
            <w:tcBorders>
              <w:left w:val="single" w:sz="4" w:space="0" w:color="FFFFFF" w:themeColor="background1"/>
              <w:right w:val="single" w:sz="4" w:space="0" w:color="auto"/>
            </w:tcBorders>
          </w:tcPr>
          <w:p w14:paraId="3C69903A"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3,23</w:t>
            </w:r>
          </w:p>
        </w:tc>
        <w:tc>
          <w:tcPr>
            <w:tcW w:w="815" w:type="dxa"/>
            <w:tcBorders>
              <w:left w:val="single" w:sz="4" w:space="0" w:color="auto"/>
              <w:right w:val="single" w:sz="4" w:space="0" w:color="FFFFFF" w:themeColor="background1"/>
            </w:tcBorders>
          </w:tcPr>
          <w:p w14:paraId="38CECC39"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3,73</w:t>
            </w:r>
          </w:p>
        </w:tc>
        <w:tc>
          <w:tcPr>
            <w:tcW w:w="669" w:type="dxa"/>
            <w:tcBorders>
              <w:left w:val="single" w:sz="4" w:space="0" w:color="FFFFFF" w:themeColor="background1"/>
              <w:right w:val="single" w:sz="4" w:space="0" w:color="auto"/>
            </w:tcBorders>
          </w:tcPr>
          <w:p w14:paraId="707D87A9"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4,25</w:t>
            </w:r>
          </w:p>
        </w:tc>
        <w:tc>
          <w:tcPr>
            <w:tcW w:w="816" w:type="dxa"/>
            <w:tcBorders>
              <w:left w:val="single" w:sz="4" w:space="0" w:color="auto"/>
              <w:right w:val="single" w:sz="4" w:space="0" w:color="FFFFFF" w:themeColor="background1"/>
            </w:tcBorders>
          </w:tcPr>
          <w:p w14:paraId="1ACA603F"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3,77</w:t>
            </w:r>
          </w:p>
        </w:tc>
        <w:tc>
          <w:tcPr>
            <w:tcW w:w="806" w:type="dxa"/>
            <w:tcBorders>
              <w:left w:val="single" w:sz="4" w:space="0" w:color="FFFFFF" w:themeColor="background1"/>
              <w:right w:val="single" w:sz="4" w:space="0" w:color="000000" w:themeColor="text1"/>
            </w:tcBorders>
          </w:tcPr>
          <w:p w14:paraId="60DB227B"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4,67</w:t>
            </w:r>
          </w:p>
        </w:tc>
      </w:tr>
      <w:tr w:rsidR="00FA51D0" w:rsidRPr="00175C4C" w14:paraId="75DC7D7C" w14:textId="77777777" w:rsidTr="00A65E13">
        <w:trPr>
          <w:trHeight w:val="300"/>
          <w:jc w:val="center"/>
        </w:trPr>
        <w:tc>
          <w:tcPr>
            <w:tcW w:w="1470" w:type="dxa"/>
            <w:vMerge w:val="restart"/>
            <w:tcBorders>
              <w:left w:val="single" w:sz="4" w:space="0" w:color="auto"/>
              <w:right w:val="single" w:sz="4" w:space="0" w:color="000000" w:themeColor="text1"/>
            </w:tcBorders>
            <w:tcMar>
              <w:bottom w:w="0" w:type="dxa"/>
            </w:tcMar>
            <w:vAlign w:val="center"/>
          </w:tcPr>
          <w:p w14:paraId="50F8EAF0"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p>
          <w:p w14:paraId="7859EAED" w14:textId="3E74116F" w:rsidR="00FA51D0" w:rsidRPr="00175C4C" w:rsidRDefault="00C02258"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Tiempo promedio recorrido para llegar al mercado</w:t>
            </w:r>
          </w:p>
        </w:tc>
        <w:tc>
          <w:tcPr>
            <w:tcW w:w="2139" w:type="dxa"/>
            <w:tcBorders>
              <w:left w:val="single" w:sz="4" w:space="0" w:color="000000" w:themeColor="text1"/>
              <w:bottom w:val="single" w:sz="4" w:space="0" w:color="auto"/>
              <w:right w:val="single" w:sz="4" w:space="0" w:color="000000" w:themeColor="text1"/>
            </w:tcBorders>
            <w:tcMar>
              <w:bottom w:w="0" w:type="dxa"/>
            </w:tcMar>
            <w:vAlign w:val="center"/>
          </w:tcPr>
          <w:p w14:paraId="2C967BF6" w14:textId="4064DE47" w:rsidR="00FA51D0" w:rsidRPr="00175C4C" w:rsidRDefault="00717159"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Corto (</w:t>
            </w:r>
            <w:r w:rsidR="5C665A13" w:rsidRPr="00175C4C">
              <w:rPr>
                <w:rFonts w:ascii="Times New Roman" w:eastAsia="Times" w:hAnsi="Times New Roman" w:cs="Times New Roman"/>
                <w:sz w:val="19"/>
                <w:szCs w:val="19"/>
              </w:rPr>
              <w:t>&lt; a 9</w:t>
            </w:r>
            <w:r w:rsidRPr="00175C4C">
              <w:rPr>
                <w:rFonts w:ascii="Times New Roman" w:eastAsia="Times" w:hAnsi="Times New Roman" w:cs="Times New Roman"/>
                <w:sz w:val="19"/>
                <w:szCs w:val="19"/>
              </w:rPr>
              <w:t xml:space="preserve"> minutos)</w:t>
            </w:r>
          </w:p>
        </w:tc>
        <w:tc>
          <w:tcPr>
            <w:tcW w:w="727" w:type="dxa"/>
            <w:tcBorders>
              <w:left w:val="single" w:sz="4" w:space="0" w:color="000000" w:themeColor="text1"/>
              <w:right w:val="single" w:sz="4" w:space="0" w:color="FFFFFF" w:themeColor="background1"/>
            </w:tcBorders>
          </w:tcPr>
          <w:p w14:paraId="241E5B92"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3,54</w:t>
            </w:r>
          </w:p>
        </w:tc>
        <w:tc>
          <w:tcPr>
            <w:tcW w:w="816" w:type="dxa"/>
            <w:tcBorders>
              <w:left w:val="single" w:sz="4" w:space="0" w:color="FFFFFF" w:themeColor="background1"/>
              <w:right w:val="single" w:sz="4" w:space="0" w:color="auto"/>
            </w:tcBorders>
          </w:tcPr>
          <w:p w14:paraId="3BABA34A"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3,96</w:t>
            </w:r>
          </w:p>
        </w:tc>
        <w:tc>
          <w:tcPr>
            <w:tcW w:w="815" w:type="dxa"/>
            <w:tcBorders>
              <w:left w:val="single" w:sz="4" w:space="0" w:color="auto"/>
              <w:right w:val="single" w:sz="4" w:space="0" w:color="FFFFFF" w:themeColor="background1"/>
            </w:tcBorders>
          </w:tcPr>
          <w:p w14:paraId="42A43103"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3,96</w:t>
            </w:r>
          </w:p>
        </w:tc>
        <w:tc>
          <w:tcPr>
            <w:tcW w:w="669" w:type="dxa"/>
            <w:tcBorders>
              <w:left w:val="single" w:sz="4" w:space="0" w:color="FFFFFF" w:themeColor="background1"/>
              <w:right w:val="single" w:sz="4" w:space="0" w:color="auto"/>
            </w:tcBorders>
          </w:tcPr>
          <w:p w14:paraId="2FF925D8"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3,83</w:t>
            </w:r>
          </w:p>
        </w:tc>
        <w:tc>
          <w:tcPr>
            <w:tcW w:w="816" w:type="dxa"/>
            <w:tcBorders>
              <w:left w:val="single" w:sz="4" w:space="0" w:color="auto"/>
              <w:right w:val="single" w:sz="4" w:space="0" w:color="FFFFFF" w:themeColor="background1"/>
            </w:tcBorders>
          </w:tcPr>
          <w:p w14:paraId="042D9C93"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3,83</w:t>
            </w:r>
          </w:p>
        </w:tc>
        <w:tc>
          <w:tcPr>
            <w:tcW w:w="806" w:type="dxa"/>
            <w:tcBorders>
              <w:left w:val="single" w:sz="4" w:space="0" w:color="FFFFFF" w:themeColor="background1"/>
              <w:right w:val="single" w:sz="4" w:space="0" w:color="000000" w:themeColor="text1"/>
            </w:tcBorders>
          </w:tcPr>
          <w:p w14:paraId="64DC635B"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4,67</w:t>
            </w:r>
          </w:p>
        </w:tc>
      </w:tr>
      <w:tr w:rsidR="00FA51D0" w:rsidRPr="00175C4C" w14:paraId="40FB12C1" w14:textId="77777777" w:rsidTr="00A65E13">
        <w:trPr>
          <w:trHeight w:val="300"/>
          <w:jc w:val="center"/>
        </w:trPr>
        <w:tc>
          <w:tcPr>
            <w:tcW w:w="1470" w:type="dxa"/>
            <w:vMerge/>
            <w:tcMar>
              <w:bottom w:w="0" w:type="dxa"/>
            </w:tcMar>
            <w:vAlign w:val="center"/>
          </w:tcPr>
          <w:p w14:paraId="26C6FFAD"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p>
        </w:tc>
        <w:tc>
          <w:tcPr>
            <w:tcW w:w="2139" w:type="dxa"/>
            <w:tcBorders>
              <w:top w:val="single" w:sz="4" w:space="0" w:color="auto"/>
              <w:left w:val="single" w:sz="4" w:space="0" w:color="000000" w:themeColor="text1"/>
              <w:bottom w:val="single" w:sz="4" w:space="0" w:color="auto"/>
              <w:right w:val="single" w:sz="4" w:space="0" w:color="000000" w:themeColor="text1"/>
            </w:tcBorders>
            <w:tcMar>
              <w:bottom w:w="0" w:type="dxa"/>
            </w:tcMar>
            <w:vAlign w:val="center"/>
          </w:tcPr>
          <w:p w14:paraId="3B4B4C9D"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Moderado (9 a 15 minutos)</w:t>
            </w:r>
          </w:p>
        </w:tc>
        <w:tc>
          <w:tcPr>
            <w:tcW w:w="727" w:type="dxa"/>
            <w:tcBorders>
              <w:left w:val="single" w:sz="4" w:space="0" w:color="000000" w:themeColor="text1"/>
              <w:right w:val="single" w:sz="4" w:space="0" w:color="FFFFFF" w:themeColor="background1"/>
            </w:tcBorders>
          </w:tcPr>
          <w:p w14:paraId="52C708C9"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3,30</w:t>
            </w:r>
          </w:p>
        </w:tc>
        <w:tc>
          <w:tcPr>
            <w:tcW w:w="816" w:type="dxa"/>
            <w:tcBorders>
              <w:left w:val="single" w:sz="4" w:space="0" w:color="FFFFFF" w:themeColor="background1"/>
              <w:right w:val="single" w:sz="4" w:space="0" w:color="auto"/>
            </w:tcBorders>
          </w:tcPr>
          <w:p w14:paraId="38A8FA7C"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3,88</w:t>
            </w:r>
          </w:p>
        </w:tc>
        <w:tc>
          <w:tcPr>
            <w:tcW w:w="815" w:type="dxa"/>
            <w:tcBorders>
              <w:left w:val="single" w:sz="4" w:space="0" w:color="auto"/>
              <w:right w:val="single" w:sz="4" w:space="0" w:color="FFFFFF" w:themeColor="background1"/>
            </w:tcBorders>
          </w:tcPr>
          <w:p w14:paraId="459E3D5D"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3,88</w:t>
            </w:r>
          </w:p>
        </w:tc>
        <w:tc>
          <w:tcPr>
            <w:tcW w:w="669" w:type="dxa"/>
            <w:tcBorders>
              <w:left w:val="single" w:sz="4" w:space="0" w:color="FFFFFF" w:themeColor="background1"/>
              <w:right w:val="single" w:sz="4" w:space="0" w:color="auto"/>
            </w:tcBorders>
          </w:tcPr>
          <w:p w14:paraId="62A4FC37"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3,67</w:t>
            </w:r>
          </w:p>
        </w:tc>
        <w:tc>
          <w:tcPr>
            <w:tcW w:w="816" w:type="dxa"/>
            <w:tcBorders>
              <w:left w:val="single" w:sz="4" w:space="0" w:color="auto"/>
              <w:right w:val="single" w:sz="4" w:space="0" w:color="FFFFFF" w:themeColor="background1"/>
            </w:tcBorders>
          </w:tcPr>
          <w:p w14:paraId="6E6CA53E"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3,67</w:t>
            </w:r>
          </w:p>
        </w:tc>
        <w:tc>
          <w:tcPr>
            <w:tcW w:w="806" w:type="dxa"/>
            <w:tcBorders>
              <w:left w:val="single" w:sz="4" w:space="0" w:color="FFFFFF" w:themeColor="background1"/>
              <w:right w:val="single" w:sz="4" w:space="0" w:color="000000" w:themeColor="text1"/>
            </w:tcBorders>
          </w:tcPr>
          <w:p w14:paraId="590C1E81"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4,67</w:t>
            </w:r>
          </w:p>
        </w:tc>
      </w:tr>
      <w:tr w:rsidR="00FA51D0" w:rsidRPr="00175C4C" w14:paraId="218766A3" w14:textId="77777777" w:rsidTr="00A65E13">
        <w:trPr>
          <w:trHeight w:val="300"/>
          <w:jc w:val="center"/>
        </w:trPr>
        <w:tc>
          <w:tcPr>
            <w:tcW w:w="1470" w:type="dxa"/>
            <w:vMerge/>
            <w:tcMar>
              <w:bottom w:w="0" w:type="dxa"/>
            </w:tcMar>
            <w:vAlign w:val="center"/>
          </w:tcPr>
          <w:p w14:paraId="7B0B526C"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p>
        </w:tc>
        <w:tc>
          <w:tcPr>
            <w:tcW w:w="2139" w:type="dxa"/>
            <w:tcBorders>
              <w:top w:val="single" w:sz="4" w:space="0" w:color="auto"/>
              <w:left w:val="single" w:sz="4" w:space="0" w:color="000000" w:themeColor="text1"/>
              <w:right w:val="single" w:sz="4" w:space="0" w:color="000000" w:themeColor="text1"/>
            </w:tcBorders>
            <w:tcMar>
              <w:bottom w:w="0" w:type="dxa"/>
            </w:tcMar>
            <w:vAlign w:val="center"/>
          </w:tcPr>
          <w:p w14:paraId="7C65F10B" w14:textId="22CF2F56" w:rsidR="00FA51D0" w:rsidRPr="00175C4C" w:rsidRDefault="00717159"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Extenso (más de 1</w:t>
            </w:r>
            <w:r w:rsidR="3BA5EFDD" w:rsidRPr="00175C4C">
              <w:rPr>
                <w:rFonts w:ascii="Times New Roman" w:eastAsia="Times" w:hAnsi="Times New Roman" w:cs="Times New Roman"/>
                <w:sz w:val="19"/>
                <w:szCs w:val="19"/>
              </w:rPr>
              <w:t>5</w:t>
            </w:r>
            <w:r w:rsidRPr="00175C4C">
              <w:rPr>
                <w:rFonts w:ascii="Times New Roman" w:eastAsia="Times" w:hAnsi="Times New Roman" w:cs="Times New Roman"/>
                <w:sz w:val="19"/>
                <w:szCs w:val="19"/>
              </w:rPr>
              <w:t xml:space="preserve"> minutos)</w:t>
            </w:r>
          </w:p>
        </w:tc>
        <w:tc>
          <w:tcPr>
            <w:tcW w:w="727" w:type="dxa"/>
            <w:tcBorders>
              <w:left w:val="single" w:sz="4" w:space="0" w:color="000000" w:themeColor="text1"/>
              <w:right w:val="single" w:sz="4" w:space="0" w:color="FFFFFF" w:themeColor="background1"/>
            </w:tcBorders>
          </w:tcPr>
          <w:p w14:paraId="6DDD1DEB"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3,20</w:t>
            </w:r>
          </w:p>
        </w:tc>
        <w:tc>
          <w:tcPr>
            <w:tcW w:w="816" w:type="dxa"/>
            <w:tcBorders>
              <w:left w:val="single" w:sz="4" w:space="0" w:color="FFFFFF" w:themeColor="background1"/>
              <w:right w:val="single" w:sz="4" w:space="0" w:color="auto"/>
            </w:tcBorders>
          </w:tcPr>
          <w:p w14:paraId="56D1A200"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3,66</w:t>
            </w:r>
          </w:p>
        </w:tc>
        <w:tc>
          <w:tcPr>
            <w:tcW w:w="815" w:type="dxa"/>
            <w:tcBorders>
              <w:left w:val="single" w:sz="4" w:space="0" w:color="auto"/>
              <w:right w:val="single" w:sz="4" w:space="0" w:color="FFFFFF" w:themeColor="background1"/>
            </w:tcBorders>
          </w:tcPr>
          <w:p w14:paraId="4340CDEA"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3,66</w:t>
            </w:r>
          </w:p>
        </w:tc>
        <w:tc>
          <w:tcPr>
            <w:tcW w:w="669" w:type="dxa"/>
            <w:tcBorders>
              <w:left w:val="single" w:sz="4" w:space="0" w:color="FFFFFF" w:themeColor="background1"/>
              <w:right w:val="single" w:sz="4" w:space="0" w:color="auto"/>
            </w:tcBorders>
          </w:tcPr>
          <w:p w14:paraId="282863C6"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3,67</w:t>
            </w:r>
          </w:p>
        </w:tc>
        <w:tc>
          <w:tcPr>
            <w:tcW w:w="816" w:type="dxa"/>
            <w:tcBorders>
              <w:left w:val="single" w:sz="4" w:space="0" w:color="auto"/>
              <w:right w:val="single" w:sz="4" w:space="0" w:color="FFFFFF" w:themeColor="background1"/>
            </w:tcBorders>
          </w:tcPr>
          <w:p w14:paraId="30886DA2"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3,67</w:t>
            </w:r>
          </w:p>
        </w:tc>
        <w:tc>
          <w:tcPr>
            <w:tcW w:w="806" w:type="dxa"/>
            <w:tcBorders>
              <w:left w:val="single" w:sz="4" w:space="0" w:color="FFFFFF" w:themeColor="background1"/>
              <w:right w:val="single" w:sz="4" w:space="0" w:color="000000" w:themeColor="text1"/>
            </w:tcBorders>
          </w:tcPr>
          <w:p w14:paraId="7CE2BD5C"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4,60</w:t>
            </w:r>
          </w:p>
        </w:tc>
      </w:tr>
      <w:tr w:rsidR="00FA51D0" w:rsidRPr="00175C4C" w14:paraId="6B9E62F7" w14:textId="77777777" w:rsidTr="00A65E13">
        <w:trPr>
          <w:trHeight w:val="300"/>
          <w:jc w:val="center"/>
        </w:trPr>
        <w:tc>
          <w:tcPr>
            <w:tcW w:w="1470" w:type="dxa"/>
            <w:vMerge w:val="restart"/>
            <w:tcBorders>
              <w:top w:val="single" w:sz="4" w:space="0" w:color="FFFFFF" w:themeColor="background1"/>
              <w:left w:val="single" w:sz="4" w:space="0" w:color="auto"/>
              <w:right w:val="single" w:sz="4" w:space="0" w:color="000000" w:themeColor="text1"/>
            </w:tcBorders>
            <w:tcMar>
              <w:bottom w:w="0" w:type="dxa"/>
            </w:tcMar>
            <w:vAlign w:val="center"/>
          </w:tcPr>
          <w:p w14:paraId="62794A90"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Frecuencia de visita</w:t>
            </w:r>
          </w:p>
        </w:tc>
        <w:tc>
          <w:tcPr>
            <w:tcW w:w="2139" w:type="dxa"/>
            <w:tcBorders>
              <w:top w:val="single" w:sz="4" w:space="0" w:color="FFFFFF" w:themeColor="background1"/>
              <w:left w:val="single" w:sz="4" w:space="0" w:color="000000" w:themeColor="text1"/>
              <w:bottom w:val="single" w:sz="4" w:space="0" w:color="auto"/>
              <w:right w:val="single" w:sz="4" w:space="0" w:color="000000" w:themeColor="text1"/>
            </w:tcBorders>
            <w:tcMar>
              <w:bottom w:w="0" w:type="dxa"/>
            </w:tcMar>
            <w:vAlign w:val="center"/>
          </w:tcPr>
          <w:p w14:paraId="622E5DDD"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Todos los viernes/sábados</w:t>
            </w:r>
          </w:p>
        </w:tc>
        <w:tc>
          <w:tcPr>
            <w:tcW w:w="727" w:type="dxa"/>
            <w:tcBorders>
              <w:top w:val="single" w:sz="4" w:space="0" w:color="FFFFFF" w:themeColor="background1"/>
              <w:left w:val="single" w:sz="4" w:space="0" w:color="000000" w:themeColor="text1"/>
              <w:right w:val="single" w:sz="4" w:space="0" w:color="FFFFFF" w:themeColor="background1"/>
            </w:tcBorders>
          </w:tcPr>
          <w:p w14:paraId="27D3C22D"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3,87</w:t>
            </w:r>
          </w:p>
        </w:tc>
        <w:tc>
          <w:tcPr>
            <w:tcW w:w="816" w:type="dxa"/>
            <w:tcBorders>
              <w:top w:val="single" w:sz="4" w:space="0" w:color="FFFFFF" w:themeColor="background1"/>
              <w:left w:val="single" w:sz="4" w:space="0" w:color="FFFFFF" w:themeColor="background1"/>
              <w:right w:val="single" w:sz="4" w:space="0" w:color="auto"/>
            </w:tcBorders>
          </w:tcPr>
          <w:p w14:paraId="01CCF87E"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4,18</w:t>
            </w:r>
          </w:p>
        </w:tc>
        <w:tc>
          <w:tcPr>
            <w:tcW w:w="815" w:type="dxa"/>
            <w:tcBorders>
              <w:top w:val="single" w:sz="4" w:space="0" w:color="FFFFFF" w:themeColor="background1"/>
              <w:left w:val="single" w:sz="4" w:space="0" w:color="auto"/>
              <w:right w:val="single" w:sz="4" w:space="0" w:color="FFFFFF" w:themeColor="background1"/>
            </w:tcBorders>
          </w:tcPr>
          <w:p w14:paraId="2F659978"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4,18</w:t>
            </w:r>
          </w:p>
        </w:tc>
        <w:tc>
          <w:tcPr>
            <w:tcW w:w="669" w:type="dxa"/>
            <w:tcBorders>
              <w:top w:val="single" w:sz="4" w:space="0" w:color="FFFFFF" w:themeColor="background1"/>
              <w:left w:val="single" w:sz="4" w:space="0" w:color="FFFFFF" w:themeColor="background1"/>
              <w:right w:val="single" w:sz="4" w:space="0" w:color="auto"/>
            </w:tcBorders>
          </w:tcPr>
          <w:p w14:paraId="67BD6410"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4,08</w:t>
            </w:r>
          </w:p>
        </w:tc>
        <w:tc>
          <w:tcPr>
            <w:tcW w:w="816" w:type="dxa"/>
            <w:tcBorders>
              <w:top w:val="single" w:sz="4" w:space="0" w:color="FFFFFF" w:themeColor="background1"/>
              <w:left w:val="single" w:sz="4" w:space="0" w:color="auto"/>
              <w:right w:val="single" w:sz="4" w:space="0" w:color="FFFFFF" w:themeColor="background1"/>
            </w:tcBorders>
          </w:tcPr>
          <w:p w14:paraId="67B4B7FD"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4,08</w:t>
            </w:r>
          </w:p>
        </w:tc>
        <w:tc>
          <w:tcPr>
            <w:tcW w:w="806" w:type="dxa"/>
            <w:tcBorders>
              <w:top w:val="single" w:sz="4" w:space="0" w:color="FFFFFF" w:themeColor="background1"/>
              <w:left w:val="single" w:sz="4" w:space="0" w:color="FFFFFF" w:themeColor="background1"/>
              <w:right w:val="single" w:sz="4" w:space="0" w:color="000000" w:themeColor="text1"/>
            </w:tcBorders>
          </w:tcPr>
          <w:p w14:paraId="1B03609F"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4,71</w:t>
            </w:r>
          </w:p>
        </w:tc>
      </w:tr>
      <w:tr w:rsidR="00FA51D0" w:rsidRPr="00175C4C" w14:paraId="0FD9BBB2" w14:textId="77777777" w:rsidTr="00A65E13">
        <w:trPr>
          <w:trHeight w:val="300"/>
          <w:jc w:val="center"/>
        </w:trPr>
        <w:tc>
          <w:tcPr>
            <w:tcW w:w="1470" w:type="dxa"/>
            <w:vMerge/>
            <w:tcMar>
              <w:bottom w:w="0" w:type="dxa"/>
            </w:tcMar>
            <w:vAlign w:val="center"/>
          </w:tcPr>
          <w:p w14:paraId="36478834"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p>
        </w:tc>
        <w:tc>
          <w:tcPr>
            <w:tcW w:w="2139" w:type="dxa"/>
            <w:tcBorders>
              <w:top w:val="single" w:sz="4" w:space="0" w:color="auto"/>
              <w:left w:val="single" w:sz="4" w:space="0" w:color="000000" w:themeColor="text1"/>
              <w:bottom w:val="single" w:sz="4" w:space="0" w:color="auto"/>
              <w:right w:val="single" w:sz="4" w:space="0" w:color="000000" w:themeColor="text1"/>
            </w:tcBorders>
            <w:tcMar>
              <w:bottom w:w="0" w:type="dxa"/>
            </w:tcMar>
            <w:vAlign w:val="center"/>
          </w:tcPr>
          <w:p w14:paraId="71411113"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Dos a tres viernes/sábados por mes</w:t>
            </w:r>
          </w:p>
        </w:tc>
        <w:tc>
          <w:tcPr>
            <w:tcW w:w="727" w:type="dxa"/>
            <w:tcBorders>
              <w:left w:val="single" w:sz="4" w:space="0" w:color="000000" w:themeColor="text1"/>
              <w:right w:val="single" w:sz="4" w:space="0" w:color="FFFFFF" w:themeColor="background1"/>
            </w:tcBorders>
          </w:tcPr>
          <w:p w14:paraId="6838EC1A"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3,53</w:t>
            </w:r>
          </w:p>
        </w:tc>
        <w:tc>
          <w:tcPr>
            <w:tcW w:w="816" w:type="dxa"/>
            <w:tcBorders>
              <w:left w:val="single" w:sz="4" w:space="0" w:color="FFFFFF" w:themeColor="background1"/>
              <w:right w:val="single" w:sz="4" w:space="0" w:color="auto"/>
            </w:tcBorders>
          </w:tcPr>
          <w:p w14:paraId="6AC6985B"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3,98</w:t>
            </w:r>
          </w:p>
        </w:tc>
        <w:tc>
          <w:tcPr>
            <w:tcW w:w="815" w:type="dxa"/>
            <w:tcBorders>
              <w:left w:val="single" w:sz="4" w:space="0" w:color="auto"/>
              <w:right w:val="single" w:sz="4" w:space="0" w:color="FFFFFF" w:themeColor="background1"/>
            </w:tcBorders>
          </w:tcPr>
          <w:p w14:paraId="5FCFBF03"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3,98</w:t>
            </w:r>
          </w:p>
        </w:tc>
        <w:tc>
          <w:tcPr>
            <w:tcW w:w="669" w:type="dxa"/>
            <w:tcBorders>
              <w:left w:val="single" w:sz="4" w:space="0" w:color="FFFFFF" w:themeColor="background1"/>
              <w:right w:val="single" w:sz="4" w:space="0" w:color="auto"/>
            </w:tcBorders>
          </w:tcPr>
          <w:p w14:paraId="3FDFBBEB"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3,91</w:t>
            </w:r>
          </w:p>
        </w:tc>
        <w:tc>
          <w:tcPr>
            <w:tcW w:w="816" w:type="dxa"/>
            <w:tcBorders>
              <w:left w:val="single" w:sz="4" w:space="0" w:color="auto"/>
              <w:right w:val="single" w:sz="4" w:space="0" w:color="FFFFFF" w:themeColor="background1"/>
            </w:tcBorders>
          </w:tcPr>
          <w:p w14:paraId="0538FA72"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3,91</w:t>
            </w:r>
          </w:p>
        </w:tc>
        <w:tc>
          <w:tcPr>
            <w:tcW w:w="806" w:type="dxa"/>
            <w:tcBorders>
              <w:left w:val="single" w:sz="4" w:space="0" w:color="FFFFFF" w:themeColor="background1"/>
              <w:right w:val="single" w:sz="4" w:space="0" w:color="000000" w:themeColor="text1"/>
            </w:tcBorders>
          </w:tcPr>
          <w:p w14:paraId="75EC933F"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4,59</w:t>
            </w:r>
          </w:p>
        </w:tc>
      </w:tr>
      <w:tr w:rsidR="00FA51D0" w:rsidRPr="00175C4C" w14:paraId="269FC7BA" w14:textId="77777777" w:rsidTr="00A65E13">
        <w:trPr>
          <w:trHeight w:val="300"/>
          <w:jc w:val="center"/>
        </w:trPr>
        <w:tc>
          <w:tcPr>
            <w:tcW w:w="1470" w:type="dxa"/>
            <w:vMerge/>
            <w:tcMar>
              <w:bottom w:w="0" w:type="dxa"/>
            </w:tcMar>
            <w:vAlign w:val="center"/>
          </w:tcPr>
          <w:p w14:paraId="2F024D0B"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p>
        </w:tc>
        <w:tc>
          <w:tcPr>
            <w:tcW w:w="2139" w:type="dxa"/>
            <w:tcBorders>
              <w:top w:val="single" w:sz="4" w:space="0" w:color="auto"/>
              <w:left w:val="single" w:sz="4" w:space="0" w:color="000000" w:themeColor="text1"/>
              <w:bottom w:val="single" w:sz="4" w:space="0" w:color="auto"/>
              <w:right w:val="single" w:sz="4" w:space="0" w:color="000000" w:themeColor="text1"/>
            </w:tcBorders>
            <w:tcMar>
              <w:bottom w:w="0" w:type="dxa"/>
            </w:tcMar>
            <w:vAlign w:val="center"/>
          </w:tcPr>
          <w:p w14:paraId="06526D60"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Una vez cada mes o más tiempo</w:t>
            </w:r>
          </w:p>
        </w:tc>
        <w:tc>
          <w:tcPr>
            <w:tcW w:w="727" w:type="dxa"/>
            <w:tcBorders>
              <w:left w:val="single" w:sz="4" w:space="0" w:color="000000" w:themeColor="text1"/>
              <w:right w:val="single" w:sz="4" w:space="0" w:color="FFFFFF" w:themeColor="background1"/>
            </w:tcBorders>
          </w:tcPr>
          <w:p w14:paraId="233AAF34"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2,79</w:t>
            </w:r>
          </w:p>
        </w:tc>
        <w:tc>
          <w:tcPr>
            <w:tcW w:w="816" w:type="dxa"/>
            <w:tcBorders>
              <w:left w:val="single" w:sz="4" w:space="0" w:color="FFFFFF" w:themeColor="background1"/>
              <w:right w:val="single" w:sz="4" w:space="0" w:color="auto"/>
            </w:tcBorders>
          </w:tcPr>
          <w:p w14:paraId="1D6021A1"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3,68</w:t>
            </w:r>
          </w:p>
        </w:tc>
        <w:tc>
          <w:tcPr>
            <w:tcW w:w="815" w:type="dxa"/>
            <w:tcBorders>
              <w:left w:val="single" w:sz="4" w:space="0" w:color="auto"/>
              <w:right w:val="single" w:sz="4" w:space="0" w:color="FFFFFF" w:themeColor="background1"/>
            </w:tcBorders>
          </w:tcPr>
          <w:p w14:paraId="0BF6D8C3"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3,68</w:t>
            </w:r>
          </w:p>
        </w:tc>
        <w:tc>
          <w:tcPr>
            <w:tcW w:w="669" w:type="dxa"/>
            <w:tcBorders>
              <w:left w:val="single" w:sz="4" w:space="0" w:color="FFFFFF" w:themeColor="background1"/>
              <w:right w:val="single" w:sz="4" w:space="0" w:color="auto"/>
            </w:tcBorders>
          </w:tcPr>
          <w:p w14:paraId="17E657F5"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3,68</w:t>
            </w:r>
          </w:p>
        </w:tc>
        <w:tc>
          <w:tcPr>
            <w:tcW w:w="816" w:type="dxa"/>
            <w:tcBorders>
              <w:left w:val="single" w:sz="4" w:space="0" w:color="auto"/>
              <w:right w:val="single" w:sz="4" w:space="0" w:color="FFFFFF" w:themeColor="background1"/>
            </w:tcBorders>
          </w:tcPr>
          <w:p w14:paraId="7AC8FE6F"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3,68</w:t>
            </w:r>
          </w:p>
        </w:tc>
        <w:tc>
          <w:tcPr>
            <w:tcW w:w="806" w:type="dxa"/>
            <w:tcBorders>
              <w:left w:val="single" w:sz="4" w:space="0" w:color="FFFFFF" w:themeColor="background1"/>
              <w:right w:val="single" w:sz="4" w:space="0" w:color="000000" w:themeColor="text1"/>
            </w:tcBorders>
          </w:tcPr>
          <w:p w14:paraId="0BD5DD84"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4,5</w:t>
            </w:r>
          </w:p>
        </w:tc>
      </w:tr>
      <w:tr w:rsidR="00FA51D0" w:rsidRPr="00175C4C" w14:paraId="51C3B34E" w14:textId="77777777" w:rsidTr="00A65E13">
        <w:trPr>
          <w:trHeight w:val="300"/>
          <w:jc w:val="center"/>
        </w:trPr>
        <w:tc>
          <w:tcPr>
            <w:tcW w:w="1470" w:type="dxa"/>
            <w:vMerge/>
            <w:tcMar>
              <w:bottom w:w="69" w:type="dxa"/>
            </w:tcMar>
            <w:vAlign w:val="center"/>
          </w:tcPr>
          <w:p w14:paraId="5ABDFBF1"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p>
        </w:tc>
        <w:tc>
          <w:tcPr>
            <w:tcW w:w="2139" w:type="dxa"/>
            <w:tcBorders>
              <w:top w:val="single" w:sz="4" w:space="0" w:color="auto"/>
              <w:left w:val="single" w:sz="4" w:space="0" w:color="000000" w:themeColor="text1"/>
              <w:right w:val="single" w:sz="4" w:space="0" w:color="000000" w:themeColor="text1"/>
            </w:tcBorders>
            <w:tcMar>
              <w:bottom w:w="69" w:type="dxa"/>
            </w:tcMar>
            <w:vAlign w:val="center"/>
          </w:tcPr>
          <w:p w14:paraId="4577306E"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Casi nunca</w:t>
            </w:r>
          </w:p>
        </w:tc>
        <w:tc>
          <w:tcPr>
            <w:tcW w:w="727" w:type="dxa"/>
            <w:tcBorders>
              <w:left w:val="single" w:sz="4" w:space="0" w:color="000000" w:themeColor="text1"/>
              <w:right w:val="single" w:sz="4" w:space="0" w:color="FFFFFF" w:themeColor="background1"/>
            </w:tcBorders>
          </w:tcPr>
          <w:p w14:paraId="0889CAAD"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2,42</w:t>
            </w:r>
          </w:p>
        </w:tc>
        <w:tc>
          <w:tcPr>
            <w:tcW w:w="816" w:type="dxa"/>
            <w:tcBorders>
              <w:left w:val="single" w:sz="4" w:space="0" w:color="FFFFFF" w:themeColor="background1"/>
              <w:right w:val="single" w:sz="4" w:space="0" w:color="auto"/>
            </w:tcBorders>
          </w:tcPr>
          <w:p w14:paraId="2930F2BD"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3,52</w:t>
            </w:r>
          </w:p>
        </w:tc>
        <w:tc>
          <w:tcPr>
            <w:tcW w:w="815" w:type="dxa"/>
            <w:tcBorders>
              <w:left w:val="single" w:sz="4" w:space="0" w:color="auto"/>
              <w:right w:val="single" w:sz="4" w:space="0" w:color="FFFFFF" w:themeColor="background1"/>
            </w:tcBorders>
          </w:tcPr>
          <w:p w14:paraId="55DD16B9"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3,52</w:t>
            </w:r>
          </w:p>
        </w:tc>
        <w:tc>
          <w:tcPr>
            <w:tcW w:w="669" w:type="dxa"/>
            <w:tcBorders>
              <w:left w:val="single" w:sz="4" w:space="0" w:color="FFFFFF" w:themeColor="background1"/>
              <w:right w:val="single" w:sz="4" w:space="0" w:color="auto"/>
            </w:tcBorders>
          </w:tcPr>
          <w:p w14:paraId="1DBD9DC9"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3,15</w:t>
            </w:r>
          </w:p>
        </w:tc>
        <w:tc>
          <w:tcPr>
            <w:tcW w:w="816" w:type="dxa"/>
            <w:tcBorders>
              <w:left w:val="single" w:sz="4" w:space="0" w:color="auto"/>
              <w:right w:val="single" w:sz="4" w:space="0" w:color="FFFFFF" w:themeColor="background1"/>
            </w:tcBorders>
          </w:tcPr>
          <w:p w14:paraId="0E5AF50D"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3,15</w:t>
            </w:r>
          </w:p>
        </w:tc>
        <w:tc>
          <w:tcPr>
            <w:tcW w:w="806" w:type="dxa"/>
            <w:tcBorders>
              <w:left w:val="single" w:sz="4" w:space="0" w:color="FFFFFF" w:themeColor="background1"/>
              <w:right w:val="single" w:sz="4" w:space="0" w:color="000000" w:themeColor="text1"/>
            </w:tcBorders>
          </w:tcPr>
          <w:p w14:paraId="52779CB5" w14:textId="77777777" w:rsidR="00FA51D0" w:rsidRPr="00175C4C" w:rsidRDefault="00FA51D0" w:rsidP="00240030">
            <w:pPr>
              <w:widowControl w:val="0"/>
              <w:spacing w:after="120" w:line="240" w:lineRule="auto"/>
              <w:jc w:val="center"/>
              <w:rPr>
                <w:rFonts w:ascii="Times New Roman" w:eastAsia="Times" w:hAnsi="Times New Roman" w:cs="Times New Roman"/>
                <w:sz w:val="19"/>
                <w:szCs w:val="19"/>
              </w:rPr>
            </w:pPr>
            <w:r w:rsidRPr="00175C4C">
              <w:rPr>
                <w:rFonts w:ascii="Times New Roman" w:eastAsia="Times" w:hAnsi="Times New Roman" w:cs="Times New Roman"/>
                <w:sz w:val="19"/>
                <w:szCs w:val="19"/>
              </w:rPr>
              <w:t>4,69</w:t>
            </w:r>
          </w:p>
        </w:tc>
      </w:tr>
    </w:tbl>
    <w:p w14:paraId="29910805" w14:textId="25D824ED" w:rsidR="00FA51D0" w:rsidRPr="00A65E13" w:rsidRDefault="00FA51D0" w:rsidP="00A65E13">
      <w:pPr>
        <w:spacing w:after="0" w:line="360" w:lineRule="auto"/>
        <w:jc w:val="center"/>
        <w:rPr>
          <w:rFonts w:ascii="Times New Roman" w:hAnsi="Times New Roman" w:cs="Times New Roman"/>
          <w:lang w:val="es-ES"/>
        </w:rPr>
      </w:pPr>
      <w:r w:rsidRPr="00A65E13">
        <w:rPr>
          <w:rFonts w:ascii="Times New Roman" w:hAnsi="Times New Roman" w:cs="Times New Roman"/>
          <w:lang w:val="es-ES"/>
        </w:rPr>
        <w:t xml:space="preserve">Fuente: </w:t>
      </w:r>
      <w:r w:rsidR="00C22699" w:rsidRPr="00A65E13">
        <w:rPr>
          <w:rFonts w:ascii="Times New Roman" w:hAnsi="Times New Roman" w:cs="Times New Roman"/>
          <w:lang w:val="es-ES"/>
        </w:rPr>
        <w:t>e</w:t>
      </w:r>
      <w:r w:rsidRPr="00A65E13">
        <w:rPr>
          <w:rFonts w:ascii="Times New Roman" w:hAnsi="Times New Roman" w:cs="Times New Roman"/>
          <w:lang w:val="es-ES"/>
        </w:rPr>
        <w:t>laboración propia</w:t>
      </w:r>
      <w:r w:rsidR="00A11E6D" w:rsidRPr="00A65E13">
        <w:rPr>
          <w:rFonts w:ascii="Times New Roman" w:hAnsi="Times New Roman" w:cs="Times New Roman"/>
          <w:lang w:val="es-ES"/>
        </w:rPr>
        <w:t>.</w:t>
      </w:r>
    </w:p>
    <w:p w14:paraId="14CEFD40" w14:textId="6072CE0D" w:rsidR="00243821" w:rsidRDefault="00FA51D0" w:rsidP="001F369B">
      <w:pPr>
        <w:spacing w:after="0" w:line="360" w:lineRule="auto"/>
        <w:ind w:firstLine="720"/>
        <w:jc w:val="both"/>
        <w:rPr>
          <w:rFonts w:ascii="Times New Roman" w:hAnsi="Times New Roman" w:cs="Times New Roman"/>
          <w:sz w:val="24"/>
          <w:szCs w:val="24"/>
          <w:lang w:val="es-ES"/>
        </w:rPr>
      </w:pPr>
      <w:r w:rsidRPr="00FA51D0">
        <w:rPr>
          <w:rFonts w:ascii="Times New Roman" w:hAnsi="Times New Roman" w:cs="Times New Roman"/>
          <w:sz w:val="24"/>
          <w:szCs w:val="24"/>
          <w:lang w:val="es-ES"/>
        </w:rPr>
        <w:lastRenderedPageBreak/>
        <w:t xml:space="preserve">Para el </w:t>
      </w:r>
      <w:proofErr w:type="spellStart"/>
      <w:r w:rsidRPr="00FA51D0">
        <w:rPr>
          <w:rFonts w:ascii="Times New Roman" w:hAnsi="Times New Roman" w:cs="Times New Roman"/>
          <w:sz w:val="24"/>
          <w:szCs w:val="24"/>
          <w:lang w:val="es-ES"/>
        </w:rPr>
        <w:t>constructo</w:t>
      </w:r>
      <w:proofErr w:type="spellEnd"/>
      <w:r w:rsidRPr="00FA51D0">
        <w:rPr>
          <w:rFonts w:ascii="Times New Roman" w:hAnsi="Times New Roman" w:cs="Times New Roman"/>
          <w:sz w:val="24"/>
          <w:szCs w:val="24"/>
          <w:lang w:val="es-ES"/>
        </w:rPr>
        <w:t xml:space="preserve"> de mercado como espacio de encuentro, en ambos mercados los valores son mayores en hombres que en mujeres, así como en personas extranjeras. En el TM, no se identifican patrones claros de diferencia en la percepción de este constructo en función de la frecuencia de visitación o el tiempo </w:t>
      </w:r>
      <w:r w:rsidR="00B91193" w:rsidRPr="007231D6">
        <w:rPr>
          <w:rFonts w:ascii="Times New Roman" w:hAnsi="Times New Roman" w:cs="Times New Roman"/>
          <w:color w:val="000000" w:themeColor="text1"/>
          <w:sz w:val="24"/>
          <w:szCs w:val="24"/>
          <w:lang w:val="es-ES"/>
        </w:rPr>
        <w:t xml:space="preserve">en el </w:t>
      </w:r>
      <w:r w:rsidRPr="00FA51D0">
        <w:rPr>
          <w:rFonts w:ascii="Times New Roman" w:hAnsi="Times New Roman" w:cs="Times New Roman"/>
          <w:sz w:val="24"/>
          <w:szCs w:val="24"/>
          <w:lang w:val="es-ES"/>
        </w:rPr>
        <w:t xml:space="preserve">mercado. Aunque esta situación es similar en la FAM, </w:t>
      </w:r>
      <w:r w:rsidR="00B23858" w:rsidRPr="00FA51D0">
        <w:rPr>
          <w:rFonts w:ascii="Times New Roman" w:hAnsi="Times New Roman" w:cs="Times New Roman"/>
          <w:sz w:val="24"/>
          <w:szCs w:val="24"/>
          <w:lang w:val="es-ES"/>
        </w:rPr>
        <w:t>s</w:t>
      </w:r>
      <w:r w:rsidR="00B23858">
        <w:rPr>
          <w:rFonts w:ascii="Times New Roman" w:hAnsi="Times New Roman" w:cs="Times New Roman"/>
          <w:sz w:val="24"/>
          <w:szCs w:val="24"/>
          <w:lang w:val="es-ES"/>
        </w:rPr>
        <w:t>í</w:t>
      </w:r>
      <w:r w:rsidR="00B23858" w:rsidRPr="00FA51D0">
        <w:rPr>
          <w:rFonts w:ascii="Times New Roman" w:hAnsi="Times New Roman" w:cs="Times New Roman"/>
          <w:sz w:val="24"/>
          <w:szCs w:val="24"/>
          <w:lang w:val="es-ES"/>
        </w:rPr>
        <w:t xml:space="preserve"> </w:t>
      </w:r>
      <w:r w:rsidRPr="00FA51D0">
        <w:rPr>
          <w:rFonts w:ascii="Times New Roman" w:hAnsi="Times New Roman" w:cs="Times New Roman"/>
          <w:sz w:val="24"/>
          <w:szCs w:val="24"/>
          <w:lang w:val="es-ES"/>
        </w:rPr>
        <w:t>vale recalcar que</w:t>
      </w:r>
      <w:r w:rsidR="004B3E71">
        <w:rPr>
          <w:rFonts w:ascii="Times New Roman" w:hAnsi="Times New Roman" w:cs="Times New Roman"/>
          <w:sz w:val="24"/>
          <w:szCs w:val="24"/>
          <w:lang w:val="es-ES"/>
        </w:rPr>
        <w:t>, en este mercado,</w:t>
      </w:r>
      <w:r w:rsidRPr="00FA51D0">
        <w:rPr>
          <w:rFonts w:ascii="Times New Roman" w:hAnsi="Times New Roman" w:cs="Times New Roman"/>
          <w:sz w:val="24"/>
          <w:szCs w:val="24"/>
          <w:lang w:val="es-ES"/>
        </w:rPr>
        <w:t xml:space="preserve"> las valoraciones de constructo fueron relativamente menores.</w:t>
      </w:r>
    </w:p>
    <w:p w14:paraId="513AB204" w14:textId="77777777" w:rsidR="001F369B" w:rsidRDefault="001F369B" w:rsidP="001F369B">
      <w:pPr>
        <w:spacing w:after="0" w:line="360" w:lineRule="auto"/>
        <w:ind w:firstLine="720"/>
        <w:jc w:val="both"/>
        <w:rPr>
          <w:rFonts w:ascii="Times New Roman" w:hAnsi="Times New Roman" w:cs="Times New Roman"/>
          <w:sz w:val="24"/>
          <w:szCs w:val="24"/>
          <w:lang w:val="es-ES"/>
        </w:rPr>
      </w:pPr>
    </w:p>
    <w:p w14:paraId="03DC4FCA" w14:textId="1CE83F3E" w:rsidR="00FA51D0" w:rsidRPr="00CC6043" w:rsidRDefault="00243821" w:rsidP="001F369B">
      <w:pPr>
        <w:spacing w:after="0" w:line="360" w:lineRule="auto"/>
        <w:jc w:val="both"/>
        <w:rPr>
          <w:rFonts w:ascii="Times New Roman" w:hAnsi="Times New Roman" w:cs="Times New Roman"/>
          <w:i/>
          <w:iCs/>
          <w:sz w:val="24"/>
          <w:szCs w:val="24"/>
          <w:lang w:val="es-ES"/>
        </w:rPr>
      </w:pPr>
      <w:r w:rsidRPr="00CC6043">
        <w:rPr>
          <w:rFonts w:ascii="Times New Roman" w:hAnsi="Times New Roman" w:cs="Times New Roman"/>
          <w:i/>
          <w:iCs/>
          <w:sz w:val="24"/>
          <w:szCs w:val="24"/>
          <w:lang w:val="es-ES"/>
        </w:rPr>
        <w:t>Diferencias en percepción entre constructos y de constructos en función de variables sociodemográficas y espaciales</w:t>
      </w:r>
    </w:p>
    <w:p w14:paraId="5D17439D" w14:textId="77777777" w:rsidR="001F369B" w:rsidRDefault="001F369B" w:rsidP="001F369B">
      <w:pPr>
        <w:spacing w:after="0" w:line="360" w:lineRule="auto"/>
        <w:jc w:val="both"/>
        <w:rPr>
          <w:rFonts w:ascii="Times New Roman" w:hAnsi="Times New Roman" w:cs="Times New Roman"/>
          <w:sz w:val="24"/>
          <w:szCs w:val="24"/>
          <w:lang w:val="es-ES"/>
        </w:rPr>
      </w:pPr>
    </w:p>
    <w:p w14:paraId="36F0B08D" w14:textId="5D789405" w:rsidR="00243821" w:rsidRDefault="160BB4AC" w:rsidP="0062210E">
      <w:pPr>
        <w:spacing w:after="0" w:line="360" w:lineRule="auto"/>
        <w:jc w:val="both"/>
        <w:rPr>
          <w:rFonts w:ascii="Times New Roman" w:hAnsi="Times New Roman" w:cs="Times New Roman"/>
          <w:sz w:val="24"/>
          <w:szCs w:val="24"/>
          <w:lang w:val="es-ES"/>
        </w:rPr>
      </w:pPr>
      <w:r w:rsidRPr="1B6C38D5">
        <w:rPr>
          <w:rFonts w:ascii="Times New Roman" w:hAnsi="Times New Roman" w:cs="Times New Roman"/>
          <w:sz w:val="24"/>
          <w:szCs w:val="24"/>
          <w:lang w:val="es-ES"/>
        </w:rPr>
        <w:t xml:space="preserve">Como primera etapa analítica, se realizaron pruebas U de Mann-Whitney para determinar si, en general, había diferencias estadísticamente significativas entre los mercados agrícolas en lo que corresponde a </w:t>
      </w:r>
      <w:r w:rsidR="6333756C" w:rsidRPr="1B6C38D5">
        <w:rPr>
          <w:rFonts w:ascii="Times New Roman" w:hAnsi="Times New Roman" w:cs="Times New Roman"/>
          <w:sz w:val="24"/>
          <w:szCs w:val="24"/>
          <w:lang w:val="es-ES"/>
        </w:rPr>
        <w:t>percepciones sobre</w:t>
      </w:r>
      <w:r w:rsidRPr="1B6C38D5">
        <w:rPr>
          <w:rFonts w:ascii="Times New Roman" w:hAnsi="Times New Roman" w:cs="Times New Roman"/>
          <w:sz w:val="24"/>
          <w:szCs w:val="24"/>
          <w:lang w:val="es-ES"/>
        </w:rPr>
        <w:t xml:space="preserve"> la identidad de lugar, identidad comunitaria y mercado</w:t>
      </w:r>
      <w:r w:rsidR="6333756C" w:rsidRPr="1B6C38D5">
        <w:rPr>
          <w:rFonts w:ascii="Times New Roman" w:hAnsi="Times New Roman" w:cs="Times New Roman"/>
          <w:sz w:val="24"/>
          <w:szCs w:val="24"/>
          <w:lang w:val="es-ES"/>
        </w:rPr>
        <w:t>s</w:t>
      </w:r>
      <w:r w:rsidRPr="1B6C38D5">
        <w:rPr>
          <w:rFonts w:ascii="Times New Roman" w:hAnsi="Times New Roman" w:cs="Times New Roman"/>
          <w:sz w:val="24"/>
          <w:szCs w:val="24"/>
          <w:lang w:val="es-ES"/>
        </w:rPr>
        <w:t xml:space="preserve"> como espacios de encuentro. Los resultados arrojan una diferencia estadísticamente significativa en la percepción de las personas usuarias del mercado como espacio de encuentro (</w:t>
      </w:r>
      <w:r w:rsidR="001B708A">
        <w:rPr>
          <w:rFonts w:ascii="Times New Roman" w:hAnsi="Times New Roman" w:cs="Times New Roman"/>
          <w:sz w:val="24"/>
          <w:szCs w:val="24"/>
          <w:lang w:val="es-ES"/>
        </w:rPr>
        <w:t>C</w:t>
      </w:r>
      <w:r w:rsidRPr="1B6C38D5">
        <w:rPr>
          <w:rFonts w:ascii="Times New Roman" w:hAnsi="Times New Roman" w:cs="Times New Roman"/>
          <w:sz w:val="24"/>
          <w:szCs w:val="24"/>
          <w:lang w:val="es-ES"/>
        </w:rPr>
        <w:t>uadro 8), siendo mayor en el TM (</w:t>
      </w:r>
      <w:r w:rsidRPr="1B6C38D5">
        <w:rPr>
          <w:rFonts w:ascii="MS Reference Sans Serif" w:hAnsi="MS Reference Sans Serif" w:cs="Times New Roman"/>
          <w:sz w:val="24"/>
          <w:szCs w:val="24"/>
          <w:lang w:val="es-ES"/>
        </w:rPr>
        <w:t></w:t>
      </w:r>
      <w:r w:rsidRPr="1B6C38D5">
        <w:rPr>
          <w:rFonts w:ascii="Times New Roman" w:hAnsi="Times New Roman" w:cs="Times New Roman"/>
          <w:sz w:val="24"/>
          <w:szCs w:val="24"/>
          <w:lang w:val="es-ES"/>
        </w:rPr>
        <w:t>=4,</w:t>
      </w:r>
      <w:r w:rsidR="0345F1C9" w:rsidRPr="1B6C38D5">
        <w:rPr>
          <w:rFonts w:ascii="Times New Roman" w:hAnsi="Times New Roman" w:cs="Times New Roman"/>
          <w:sz w:val="24"/>
          <w:szCs w:val="24"/>
          <w:lang w:val="es-ES"/>
        </w:rPr>
        <w:t>64</w:t>
      </w:r>
      <w:r w:rsidRPr="1B6C38D5">
        <w:rPr>
          <w:rFonts w:ascii="Times New Roman" w:hAnsi="Times New Roman" w:cs="Times New Roman"/>
          <w:sz w:val="24"/>
          <w:szCs w:val="24"/>
          <w:lang w:val="es-ES"/>
        </w:rPr>
        <w:t>) que en la FAM (</w:t>
      </w:r>
      <w:r w:rsidRPr="1B6C38D5">
        <w:rPr>
          <w:rFonts w:ascii="MS Reference Sans Serif" w:hAnsi="MS Reference Sans Serif" w:cs="Times New Roman"/>
          <w:sz w:val="24"/>
          <w:szCs w:val="24"/>
          <w:lang w:val="es-ES"/>
        </w:rPr>
        <w:t></w:t>
      </w:r>
      <w:r w:rsidRPr="1B6C38D5">
        <w:rPr>
          <w:rFonts w:ascii="Times New Roman" w:hAnsi="Times New Roman" w:cs="Times New Roman"/>
          <w:sz w:val="24"/>
          <w:szCs w:val="24"/>
          <w:lang w:val="es-ES"/>
        </w:rPr>
        <w:t>=3,</w:t>
      </w:r>
      <w:r w:rsidR="5E7269FF" w:rsidRPr="1B6C38D5">
        <w:rPr>
          <w:rFonts w:ascii="Times New Roman" w:hAnsi="Times New Roman" w:cs="Times New Roman"/>
          <w:sz w:val="24"/>
          <w:szCs w:val="24"/>
          <w:lang w:val="es-ES"/>
        </w:rPr>
        <w:t>74</w:t>
      </w:r>
      <w:r w:rsidRPr="1B6C38D5">
        <w:rPr>
          <w:rFonts w:ascii="Times New Roman" w:hAnsi="Times New Roman" w:cs="Times New Roman"/>
          <w:sz w:val="24"/>
          <w:szCs w:val="24"/>
          <w:lang w:val="es-ES"/>
        </w:rPr>
        <w:t>), así como también la percepción respecto a estos mercados como creadores de identidad comunitaria, donde en el TM (</w:t>
      </w:r>
      <w:r w:rsidRPr="1B6C38D5">
        <w:rPr>
          <w:rFonts w:ascii="MS Reference Sans Serif" w:hAnsi="MS Reference Sans Serif" w:cs="Times New Roman"/>
          <w:sz w:val="24"/>
          <w:szCs w:val="24"/>
          <w:lang w:val="es-ES"/>
        </w:rPr>
        <w:t></w:t>
      </w:r>
      <w:r w:rsidRPr="1B6C38D5">
        <w:rPr>
          <w:rFonts w:ascii="Times New Roman" w:hAnsi="Times New Roman" w:cs="Times New Roman"/>
          <w:sz w:val="24"/>
          <w:szCs w:val="24"/>
          <w:lang w:val="es-ES"/>
        </w:rPr>
        <w:t>=4,</w:t>
      </w:r>
      <w:r w:rsidR="0227F5AE" w:rsidRPr="1B6C38D5">
        <w:rPr>
          <w:rFonts w:ascii="Times New Roman" w:hAnsi="Times New Roman" w:cs="Times New Roman"/>
          <w:sz w:val="24"/>
          <w:szCs w:val="24"/>
          <w:lang w:val="es-ES"/>
        </w:rPr>
        <w:t>23</w:t>
      </w:r>
      <w:r w:rsidRPr="1B6C38D5">
        <w:rPr>
          <w:rFonts w:ascii="Times New Roman" w:hAnsi="Times New Roman" w:cs="Times New Roman"/>
          <w:sz w:val="24"/>
          <w:szCs w:val="24"/>
          <w:lang w:val="es-ES"/>
        </w:rPr>
        <w:t>)</w:t>
      </w:r>
      <w:r w:rsidR="003C20A4" w:rsidRPr="003C20A4">
        <w:rPr>
          <w:rFonts w:ascii="Times New Roman" w:hAnsi="Times New Roman" w:cs="Times New Roman"/>
          <w:sz w:val="24"/>
          <w:szCs w:val="24"/>
          <w:lang w:val="es-ES"/>
        </w:rPr>
        <w:t xml:space="preserve"> </w:t>
      </w:r>
      <w:r w:rsidR="003C20A4" w:rsidRPr="1B6C38D5">
        <w:rPr>
          <w:rFonts w:ascii="Times New Roman" w:hAnsi="Times New Roman" w:cs="Times New Roman"/>
          <w:sz w:val="24"/>
          <w:szCs w:val="24"/>
          <w:lang w:val="es-ES"/>
        </w:rPr>
        <w:t>también fue valorado más positivamente</w:t>
      </w:r>
      <w:r w:rsidRPr="1B6C38D5">
        <w:rPr>
          <w:rFonts w:ascii="Times New Roman" w:hAnsi="Times New Roman" w:cs="Times New Roman"/>
          <w:sz w:val="24"/>
          <w:szCs w:val="24"/>
          <w:lang w:val="es-ES"/>
        </w:rPr>
        <w:t xml:space="preserve"> que en la FAM (</w:t>
      </w:r>
      <w:r w:rsidRPr="1B6C38D5">
        <w:rPr>
          <w:rFonts w:ascii="MS Reference Sans Serif" w:hAnsi="MS Reference Sans Serif" w:cs="Times New Roman"/>
          <w:sz w:val="24"/>
          <w:szCs w:val="24"/>
          <w:lang w:val="es-ES"/>
        </w:rPr>
        <w:t></w:t>
      </w:r>
      <w:r w:rsidRPr="1B6C38D5">
        <w:rPr>
          <w:rFonts w:ascii="Times New Roman" w:hAnsi="Times New Roman" w:cs="Times New Roman"/>
          <w:sz w:val="24"/>
          <w:szCs w:val="24"/>
          <w:lang w:val="es-ES"/>
        </w:rPr>
        <w:t>=3,</w:t>
      </w:r>
      <w:r w:rsidR="68C903B8" w:rsidRPr="1B6C38D5">
        <w:rPr>
          <w:rFonts w:ascii="Times New Roman" w:hAnsi="Times New Roman" w:cs="Times New Roman"/>
          <w:sz w:val="24"/>
          <w:szCs w:val="24"/>
          <w:lang w:val="es-ES"/>
        </w:rPr>
        <w:t>86</w:t>
      </w:r>
      <w:r w:rsidRPr="1B6C38D5">
        <w:rPr>
          <w:rFonts w:ascii="Times New Roman" w:hAnsi="Times New Roman" w:cs="Times New Roman"/>
          <w:sz w:val="24"/>
          <w:szCs w:val="24"/>
          <w:lang w:val="es-ES"/>
        </w:rPr>
        <w:t xml:space="preserve">). </w:t>
      </w:r>
      <w:r w:rsidR="744C8313" w:rsidRPr="1B6C38D5">
        <w:rPr>
          <w:rFonts w:ascii="Times New Roman" w:hAnsi="Times New Roman" w:cs="Times New Roman"/>
          <w:sz w:val="24"/>
          <w:szCs w:val="24"/>
          <w:lang w:val="es-ES"/>
        </w:rPr>
        <w:t>En estos dos constructos es estadísticamente claro que la consideración de los mercados como un espa</w:t>
      </w:r>
      <w:r w:rsidR="6F96DDF3" w:rsidRPr="1B6C38D5">
        <w:rPr>
          <w:rFonts w:ascii="Times New Roman" w:hAnsi="Times New Roman" w:cs="Times New Roman"/>
          <w:sz w:val="24"/>
          <w:szCs w:val="24"/>
          <w:lang w:val="es-ES"/>
        </w:rPr>
        <w:t>cio de encuentro</w:t>
      </w:r>
      <w:r w:rsidR="744C8313" w:rsidRPr="1B6C38D5">
        <w:rPr>
          <w:rFonts w:ascii="Times New Roman" w:hAnsi="Times New Roman" w:cs="Times New Roman"/>
          <w:sz w:val="24"/>
          <w:szCs w:val="24"/>
          <w:lang w:val="es-ES"/>
        </w:rPr>
        <w:t xml:space="preserve"> </w:t>
      </w:r>
      <w:r w:rsidR="29991612" w:rsidRPr="1B6C38D5">
        <w:rPr>
          <w:rFonts w:ascii="Times New Roman" w:hAnsi="Times New Roman" w:cs="Times New Roman"/>
          <w:sz w:val="24"/>
          <w:szCs w:val="24"/>
          <w:lang w:val="es-ES"/>
        </w:rPr>
        <w:t>y la identidad</w:t>
      </w:r>
      <w:r w:rsidR="744C8313" w:rsidRPr="1B6C38D5">
        <w:rPr>
          <w:rFonts w:ascii="Times New Roman" w:hAnsi="Times New Roman" w:cs="Times New Roman"/>
          <w:sz w:val="24"/>
          <w:szCs w:val="24"/>
          <w:lang w:val="es-ES"/>
        </w:rPr>
        <w:t xml:space="preserve"> comunitaria fue percibi</w:t>
      </w:r>
      <w:r w:rsidR="36821E2A" w:rsidRPr="1B6C38D5">
        <w:rPr>
          <w:rFonts w:ascii="Times New Roman" w:hAnsi="Times New Roman" w:cs="Times New Roman"/>
          <w:sz w:val="24"/>
          <w:szCs w:val="24"/>
          <w:lang w:val="es-ES"/>
        </w:rPr>
        <w:t>da como un elemento creador de pertenencia</w:t>
      </w:r>
      <w:r w:rsidR="006B7788">
        <w:rPr>
          <w:rFonts w:ascii="Times New Roman" w:hAnsi="Times New Roman" w:cs="Times New Roman"/>
          <w:sz w:val="24"/>
          <w:szCs w:val="24"/>
          <w:lang w:val="es-ES"/>
        </w:rPr>
        <w:t>,</w:t>
      </w:r>
      <w:r w:rsidR="36821E2A" w:rsidRPr="1B6C38D5">
        <w:rPr>
          <w:rFonts w:ascii="Times New Roman" w:hAnsi="Times New Roman" w:cs="Times New Roman"/>
          <w:sz w:val="24"/>
          <w:szCs w:val="24"/>
          <w:lang w:val="es-ES"/>
        </w:rPr>
        <w:t xml:space="preserve"> en mayor medida</w:t>
      </w:r>
      <w:r w:rsidR="006B7788">
        <w:rPr>
          <w:rFonts w:ascii="Times New Roman" w:hAnsi="Times New Roman" w:cs="Times New Roman"/>
          <w:sz w:val="24"/>
          <w:szCs w:val="24"/>
          <w:lang w:val="es-ES"/>
        </w:rPr>
        <w:t>,</w:t>
      </w:r>
      <w:r w:rsidR="36821E2A" w:rsidRPr="1B6C38D5">
        <w:rPr>
          <w:rFonts w:ascii="Times New Roman" w:hAnsi="Times New Roman" w:cs="Times New Roman"/>
          <w:sz w:val="24"/>
          <w:szCs w:val="24"/>
          <w:lang w:val="es-ES"/>
        </w:rPr>
        <w:t xml:space="preserve"> </w:t>
      </w:r>
      <w:r w:rsidR="0A585554" w:rsidRPr="1B6C38D5">
        <w:rPr>
          <w:rFonts w:ascii="Times New Roman" w:hAnsi="Times New Roman" w:cs="Times New Roman"/>
          <w:sz w:val="24"/>
          <w:szCs w:val="24"/>
          <w:lang w:val="es-ES"/>
        </w:rPr>
        <w:t xml:space="preserve">por las personas visitantes </w:t>
      </w:r>
      <w:r w:rsidR="744C8313" w:rsidRPr="1B6C38D5">
        <w:rPr>
          <w:rFonts w:ascii="Times New Roman" w:hAnsi="Times New Roman" w:cs="Times New Roman"/>
          <w:sz w:val="24"/>
          <w:szCs w:val="24"/>
          <w:lang w:val="es-ES"/>
        </w:rPr>
        <w:t xml:space="preserve">al TM comparado con la FAM. </w:t>
      </w:r>
      <w:r w:rsidRPr="1B6C38D5">
        <w:rPr>
          <w:rFonts w:ascii="Times New Roman" w:hAnsi="Times New Roman" w:cs="Times New Roman"/>
          <w:sz w:val="24"/>
          <w:szCs w:val="24"/>
          <w:lang w:val="es-ES"/>
        </w:rPr>
        <w:t xml:space="preserve">No se encontraron diferencias entre mercados para el </w:t>
      </w:r>
      <w:proofErr w:type="spellStart"/>
      <w:r w:rsidRPr="1B6C38D5">
        <w:rPr>
          <w:rFonts w:ascii="Times New Roman" w:hAnsi="Times New Roman" w:cs="Times New Roman"/>
          <w:sz w:val="24"/>
          <w:szCs w:val="24"/>
          <w:lang w:val="es-ES"/>
        </w:rPr>
        <w:t>constructo</w:t>
      </w:r>
      <w:proofErr w:type="spellEnd"/>
      <w:r w:rsidRPr="1B6C38D5">
        <w:rPr>
          <w:rFonts w:ascii="Times New Roman" w:hAnsi="Times New Roman" w:cs="Times New Roman"/>
          <w:sz w:val="24"/>
          <w:szCs w:val="24"/>
          <w:lang w:val="es-ES"/>
        </w:rPr>
        <w:t xml:space="preserve"> de identidad de lugar.</w:t>
      </w:r>
    </w:p>
    <w:p w14:paraId="216332BA" w14:textId="77777777" w:rsidR="0062210E" w:rsidRDefault="0062210E" w:rsidP="0062210E">
      <w:pPr>
        <w:spacing w:after="0" w:line="360" w:lineRule="auto"/>
        <w:jc w:val="both"/>
        <w:rPr>
          <w:rFonts w:ascii="Times New Roman" w:hAnsi="Times New Roman" w:cs="Times New Roman"/>
          <w:sz w:val="24"/>
          <w:szCs w:val="24"/>
          <w:lang w:val="es-ES"/>
        </w:rPr>
      </w:pPr>
    </w:p>
    <w:p w14:paraId="4407793C" w14:textId="2E384CDA" w:rsidR="00243821" w:rsidRPr="00372EE2" w:rsidRDefault="00243821" w:rsidP="0062210E">
      <w:pPr>
        <w:spacing w:after="0" w:line="360" w:lineRule="auto"/>
        <w:jc w:val="center"/>
        <w:rPr>
          <w:rFonts w:ascii="Times New Roman" w:hAnsi="Times New Roman" w:cs="Times New Roman"/>
          <w:b/>
          <w:bCs/>
          <w:sz w:val="24"/>
          <w:szCs w:val="24"/>
          <w:lang w:val="es-ES"/>
        </w:rPr>
      </w:pPr>
      <w:r w:rsidRPr="00372EE2">
        <w:rPr>
          <w:rFonts w:ascii="Times New Roman" w:hAnsi="Times New Roman" w:cs="Times New Roman"/>
          <w:b/>
          <w:bCs/>
          <w:sz w:val="24"/>
          <w:szCs w:val="24"/>
          <w:lang w:val="es-ES"/>
        </w:rPr>
        <w:t xml:space="preserve">Cuadro </w:t>
      </w:r>
      <w:r>
        <w:rPr>
          <w:rFonts w:ascii="Times New Roman" w:hAnsi="Times New Roman" w:cs="Times New Roman"/>
          <w:b/>
          <w:bCs/>
          <w:sz w:val="24"/>
          <w:szCs w:val="24"/>
          <w:lang w:val="es-ES"/>
        </w:rPr>
        <w:t>8</w:t>
      </w:r>
    </w:p>
    <w:p w14:paraId="4A31EA7B" w14:textId="0F73A6A2" w:rsidR="00C22699" w:rsidRDefault="00243821" w:rsidP="0062210E">
      <w:pPr>
        <w:spacing w:after="0"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Resultados estadísticos de las diferencias en los constructos en función del mercado en estudio</w:t>
      </w:r>
    </w:p>
    <w:tbl>
      <w:tblPr>
        <w:tblW w:w="9301" w:type="dxa"/>
        <w:jc w:val="center"/>
        <w:tblLayout w:type="fixed"/>
        <w:tblLook w:val="0000" w:firstRow="0" w:lastRow="0" w:firstColumn="0" w:lastColumn="0" w:noHBand="0" w:noVBand="0"/>
      </w:tblPr>
      <w:tblGrid>
        <w:gridCol w:w="2747"/>
        <w:gridCol w:w="307"/>
        <w:gridCol w:w="2150"/>
        <w:gridCol w:w="351"/>
        <w:gridCol w:w="1864"/>
        <w:gridCol w:w="1882"/>
      </w:tblGrid>
      <w:tr w:rsidR="00243821" w14:paraId="0439EBB2" w14:textId="77777777" w:rsidTr="0062210E">
        <w:trPr>
          <w:trHeight w:val="740"/>
          <w:tblHeader/>
          <w:jc w:val="center"/>
        </w:trPr>
        <w:tc>
          <w:tcPr>
            <w:tcW w:w="3054" w:type="dxa"/>
            <w:gridSpan w:val="2"/>
            <w:tcBorders>
              <w:top w:val="single" w:sz="4" w:space="0" w:color="000000"/>
              <w:bottom w:val="single" w:sz="4" w:space="0" w:color="333333"/>
            </w:tcBorders>
            <w:vAlign w:val="center"/>
          </w:tcPr>
          <w:p w14:paraId="0AD5016F" w14:textId="77777777" w:rsidR="00243821" w:rsidRPr="00566E17" w:rsidRDefault="00243821" w:rsidP="00240030">
            <w:pPr>
              <w:widowControl w:val="0"/>
              <w:spacing w:line="240" w:lineRule="auto"/>
              <w:jc w:val="center"/>
              <w:rPr>
                <w:rFonts w:ascii="Times New Roman" w:eastAsia="Times" w:hAnsi="Times New Roman" w:cs="Times New Roman"/>
                <w:b/>
              </w:rPr>
            </w:pPr>
            <w:r w:rsidRPr="00566E17">
              <w:rPr>
                <w:rFonts w:ascii="Times New Roman" w:eastAsia="Times" w:hAnsi="Times New Roman" w:cs="Times New Roman"/>
                <w:b/>
              </w:rPr>
              <w:t>Constructo</w:t>
            </w:r>
          </w:p>
        </w:tc>
        <w:tc>
          <w:tcPr>
            <w:tcW w:w="2501" w:type="dxa"/>
            <w:gridSpan w:val="2"/>
            <w:tcBorders>
              <w:top w:val="single" w:sz="4" w:space="0" w:color="000000"/>
              <w:bottom w:val="single" w:sz="4" w:space="0" w:color="333333"/>
            </w:tcBorders>
            <w:vAlign w:val="center"/>
          </w:tcPr>
          <w:p w14:paraId="28A4B2BA" w14:textId="77777777" w:rsidR="00243821" w:rsidRPr="00566E17" w:rsidRDefault="00243821" w:rsidP="00240030">
            <w:pPr>
              <w:widowControl w:val="0"/>
              <w:spacing w:line="240" w:lineRule="auto"/>
              <w:jc w:val="center"/>
              <w:rPr>
                <w:rFonts w:ascii="Times New Roman" w:eastAsia="Times" w:hAnsi="Times New Roman" w:cs="Times New Roman"/>
                <w:b/>
              </w:rPr>
            </w:pPr>
            <w:r w:rsidRPr="00566E17">
              <w:rPr>
                <w:rFonts w:ascii="Times New Roman" w:eastAsia="Times" w:hAnsi="Times New Roman" w:cs="Times New Roman"/>
                <w:b/>
              </w:rPr>
              <w:t>Mann-Whitney U</w:t>
            </w:r>
          </w:p>
        </w:tc>
        <w:tc>
          <w:tcPr>
            <w:tcW w:w="1864" w:type="dxa"/>
            <w:tcBorders>
              <w:top w:val="single" w:sz="4" w:space="0" w:color="000000"/>
              <w:bottom w:val="single" w:sz="4" w:space="0" w:color="333333"/>
            </w:tcBorders>
            <w:vAlign w:val="center"/>
          </w:tcPr>
          <w:p w14:paraId="51695446" w14:textId="77777777" w:rsidR="00243821" w:rsidRPr="00566E17" w:rsidRDefault="00243821" w:rsidP="00240030">
            <w:pPr>
              <w:widowControl w:val="0"/>
              <w:spacing w:line="240" w:lineRule="auto"/>
              <w:jc w:val="center"/>
              <w:rPr>
                <w:rFonts w:ascii="Times New Roman" w:eastAsia="Times" w:hAnsi="Times New Roman" w:cs="Times New Roman"/>
                <w:b/>
              </w:rPr>
            </w:pPr>
            <w:r w:rsidRPr="00566E17">
              <w:rPr>
                <w:rFonts w:ascii="Times New Roman" w:eastAsia="Times" w:hAnsi="Times New Roman" w:cs="Times New Roman"/>
                <w:b/>
              </w:rPr>
              <w:t>p</w:t>
            </w:r>
          </w:p>
        </w:tc>
        <w:tc>
          <w:tcPr>
            <w:tcW w:w="1882" w:type="dxa"/>
            <w:tcBorders>
              <w:top w:val="single" w:sz="4" w:space="0" w:color="000000"/>
              <w:bottom w:val="single" w:sz="4" w:space="0" w:color="333333"/>
            </w:tcBorders>
            <w:vAlign w:val="center"/>
          </w:tcPr>
          <w:p w14:paraId="50D2DEF1" w14:textId="77777777" w:rsidR="00243821" w:rsidRPr="00566E17" w:rsidRDefault="00243821" w:rsidP="00240030">
            <w:pPr>
              <w:widowControl w:val="0"/>
              <w:spacing w:line="240" w:lineRule="auto"/>
              <w:jc w:val="center"/>
              <w:rPr>
                <w:rFonts w:ascii="Times New Roman" w:eastAsia="Times" w:hAnsi="Times New Roman" w:cs="Times New Roman"/>
                <w:b/>
              </w:rPr>
            </w:pPr>
            <w:r w:rsidRPr="00566E17">
              <w:rPr>
                <w:rFonts w:ascii="Times New Roman" w:eastAsia="Times" w:hAnsi="Times New Roman" w:cs="Times New Roman"/>
                <w:b/>
              </w:rPr>
              <w:t>Tamaño</w:t>
            </w:r>
          </w:p>
          <w:p w14:paraId="44BF9167" w14:textId="77777777" w:rsidR="00243821" w:rsidRPr="00566E17" w:rsidRDefault="00243821" w:rsidP="00240030">
            <w:pPr>
              <w:widowControl w:val="0"/>
              <w:spacing w:line="240" w:lineRule="auto"/>
              <w:jc w:val="center"/>
              <w:rPr>
                <w:rFonts w:ascii="Times New Roman" w:eastAsia="Times" w:hAnsi="Times New Roman" w:cs="Times New Roman"/>
                <w:b/>
              </w:rPr>
            </w:pPr>
            <w:r w:rsidRPr="00566E17">
              <w:rPr>
                <w:rFonts w:ascii="Times New Roman" w:eastAsia="Times" w:hAnsi="Times New Roman" w:cs="Times New Roman"/>
                <w:b/>
              </w:rPr>
              <w:t>del efecto (</w:t>
            </w:r>
            <w:proofErr w:type="spellStart"/>
            <w:r w:rsidRPr="00566E17">
              <w:rPr>
                <w:rFonts w:ascii="Times New Roman" w:eastAsia="Times" w:hAnsi="Times New Roman" w:cs="Times New Roman"/>
                <w:b/>
              </w:rPr>
              <w:t>r</w:t>
            </w:r>
            <w:r w:rsidRPr="00566E17">
              <w:rPr>
                <w:rFonts w:ascii="Times New Roman" w:eastAsia="Times" w:hAnsi="Times New Roman" w:cs="Times New Roman"/>
                <w:b/>
                <w:vertAlign w:val="subscript"/>
              </w:rPr>
              <w:t>b</w:t>
            </w:r>
            <w:proofErr w:type="spellEnd"/>
            <w:r w:rsidRPr="00566E17">
              <w:rPr>
                <w:rFonts w:ascii="Times New Roman" w:eastAsia="Times" w:hAnsi="Times New Roman" w:cs="Times New Roman"/>
                <w:b/>
              </w:rPr>
              <w:t>)</w:t>
            </w:r>
          </w:p>
        </w:tc>
      </w:tr>
      <w:tr w:rsidR="00243821" w14:paraId="4D9A5471" w14:textId="77777777" w:rsidTr="0062210E">
        <w:trPr>
          <w:trHeight w:val="308"/>
          <w:jc w:val="center"/>
        </w:trPr>
        <w:tc>
          <w:tcPr>
            <w:tcW w:w="2747" w:type="dxa"/>
            <w:tcBorders>
              <w:bottom w:val="single" w:sz="4" w:space="0" w:color="000000"/>
            </w:tcBorders>
            <w:tcMar>
              <w:bottom w:w="0" w:type="dxa"/>
            </w:tcMar>
            <w:vAlign w:val="center"/>
          </w:tcPr>
          <w:p w14:paraId="3D13C5E2" w14:textId="77777777" w:rsidR="00243821" w:rsidRPr="00566E17" w:rsidRDefault="00243821" w:rsidP="00240030">
            <w:pPr>
              <w:widowControl w:val="0"/>
              <w:spacing w:line="240" w:lineRule="auto"/>
              <w:jc w:val="center"/>
              <w:rPr>
                <w:rFonts w:ascii="Times New Roman" w:eastAsia="Times" w:hAnsi="Times New Roman" w:cs="Times New Roman"/>
              </w:rPr>
            </w:pPr>
            <w:r w:rsidRPr="00566E17">
              <w:rPr>
                <w:rFonts w:ascii="Times New Roman" w:eastAsia="Times" w:hAnsi="Times New Roman" w:cs="Times New Roman"/>
              </w:rPr>
              <w:t>Identidad de lugar</w:t>
            </w:r>
          </w:p>
        </w:tc>
        <w:tc>
          <w:tcPr>
            <w:tcW w:w="307" w:type="dxa"/>
            <w:tcBorders>
              <w:bottom w:val="single" w:sz="4" w:space="0" w:color="000000"/>
            </w:tcBorders>
            <w:tcMar>
              <w:bottom w:w="0" w:type="dxa"/>
            </w:tcMar>
            <w:vAlign w:val="center"/>
          </w:tcPr>
          <w:p w14:paraId="3A9B4E1C" w14:textId="77777777" w:rsidR="00243821" w:rsidRPr="00566E17" w:rsidRDefault="00243821" w:rsidP="00240030">
            <w:pPr>
              <w:widowControl w:val="0"/>
              <w:spacing w:line="240" w:lineRule="auto"/>
              <w:rPr>
                <w:rFonts w:ascii="Times New Roman" w:eastAsia="Times" w:hAnsi="Times New Roman" w:cs="Times New Roman"/>
              </w:rPr>
            </w:pPr>
          </w:p>
        </w:tc>
        <w:tc>
          <w:tcPr>
            <w:tcW w:w="2150" w:type="dxa"/>
            <w:tcBorders>
              <w:bottom w:val="single" w:sz="4" w:space="0" w:color="000000"/>
            </w:tcBorders>
            <w:tcMar>
              <w:bottom w:w="0" w:type="dxa"/>
            </w:tcMar>
            <w:vAlign w:val="center"/>
          </w:tcPr>
          <w:p w14:paraId="73106E4C" w14:textId="77777777" w:rsidR="00243821" w:rsidRPr="00566E17" w:rsidRDefault="00243821" w:rsidP="00240030">
            <w:pPr>
              <w:widowControl w:val="0"/>
              <w:spacing w:line="240" w:lineRule="auto"/>
              <w:jc w:val="center"/>
              <w:rPr>
                <w:rFonts w:ascii="Times New Roman" w:eastAsia="Times" w:hAnsi="Times New Roman" w:cs="Times New Roman"/>
              </w:rPr>
            </w:pPr>
            <w:r w:rsidRPr="00566E17">
              <w:rPr>
                <w:rFonts w:ascii="Times New Roman" w:eastAsia="Times" w:hAnsi="Times New Roman" w:cs="Times New Roman"/>
              </w:rPr>
              <w:t>2428</w:t>
            </w:r>
          </w:p>
        </w:tc>
        <w:tc>
          <w:tcPr>
            <w:tcW w:w="351" w:type="dxa"/>
            <w:tcBorders>
              <w:bottom w:val="single" w:sz="4" w:space="0" w:color="000000"/>
            </w:tcBorders>
            <w:tcMar>
              <w:bottom w:w="0" w:type="dxa"/>
            </w:tcMar>
            <w:vAlign w:val="center"/>
          </w:tcPr>
          <w:p w14:paraId="5864498D" w14:textId="77777777" w:rsidR="00243821" w:rsidRPr="00566E17" w:rsidRDefault="00243821" w:rsidP="00240030">
            <w:pPr>
              <w:widowControl w:val="0"/>
              <w:spacing w:line="240" w:lineRule="auto"/>
              <w:rPr>
                <w:rFonts w:ascii="Times New Roman" w:eastAsia="Times" w:hAnsi="Times New Roman" w:cs="Times New Roman"/>
              </w:rPr>
            </w:pPr>
          </w:p>
        </w:tc>
        <w:tc>
          <w:tcPr>
            <w:tcW w:w="1864" w:type="dxa"/>
            <w:tcBorders>
              <w:bottom w:val="single" w:sz="4" w:space="0" w:color="000000"/>
            </w:tcBorders>
            <w:tcMar>
              <w:bottom w:w="0" w:type="dxa"/>
            </w:tcMar>
            <w:vAlign w:val="center"/>
          </w:tcPr>
          <w:p w14:paraId="1A668E73" w14:textId="77777777" w:rsidR="00243821" w:rsidRPr="00566E17" w:rsidRDefault="00243821" w:rsidP="00240030">
            <w:pPr>
              <w:widowControl w:val="0"/>
              <w:spacing w:line="240" w:lineRule="auto"/>
              <w:jc w:val="center"/>
              <w:rPr>
                <w:rFonts w:ascii="Times New Roman" w:eastAsia="Times" w:hAnsi="Times New Roman" w:cs="Times New Roman"/>
              </w:rPr>
            </w:pPr>
            <w:r w:rsidRPr="00566E17">
              <w:rPr>
                <w:rFonts w:ascii="Times New Roman" w:eastAsia="Times" w:hAnsi="Times New Roman" w:cs="Times New Roman"/>
              </w:rPr>
              <w:t>0,148</w:t>
            </w:r>
          </w:p>
        </w:tc>
        <w:tc>
          <w:tcPr>
            <w:tcW w:w="1882" w:type="dxa"/>
            <w:tcBorders>
              <w:bottom w:val="single" w:sz="4" w:space="0" w:color="000000"/>
            </w:tcBorders>
            <w:tcMar>
              <w:bottom w:w="0" w:type="dxa"/>
            </w:tcMar>
            <w:vAlign w:val="center"/>
          </w:tcPr>
          <w:p w14:paraId="6B739EA7" w14:textId="77777777" w:rsidR="00243821" w:rsidRPr="00566E17" w:rsidRDefault="00243821" w:rsidP="00240030">
            <w:pPr>
              <w:widowControl w:val="0"/>
              <w:spacing w:line="240" w:lineRule="auto"/>
              <w:jc w:val="center"/>
              <w:rPr>
                <w:rFonts w:ascii="Times New Roman" w:eastAsia="Times" w:hAnsi="Times New Roman" w:cs="Times New Roman"/>
              </w:rPr>
            </w:pPr>
            <w:r w:rsidRPr="00566E17">
              <w:rPr>
                <w:rFonts w:ascii="Times New Roman" w:eastAsia="Times" w:hAnsi="Times New Roman" w:cs="Times New Roman"/>
              </w:rPr>
              <w:t>-</w:t>
            </w:r>
          </w:p>
        </w:tc>
      </w:tr>
      <w:tr w:rsidR="00243821" w14:paraId="6E1EC81F" w14:textId="77777777" w:rsidTr="0062210E">
        <w:trPr>
          <w:trHeight w:val="308"/>
          <w:jc w:val="center"/>
        </w:trPr>
        <w:tc>
          <w:tcPr>
            <w:tcW w:w="2747" w:type="dxa"/>
            <w:tcBorders>
              <w:bottom w:val="single" w:sz="4" w:space="0" w:color="000000"/>
            </w:tcBorders>
            <w:tcMar>
              <w:bottom w:w="0" w:type="dxa"/>
            </w:tcMar>
            <w:vAlign w:val="center"/>
          </w:tcPr>
          <w:p w14:paraId="34A662EB" w14:textId="77777777" w:rsidR="00243821" w:rsidRPr="00566E17" w:rsidRDefault="00243821" w:rsidP="00240030">
            <w:pPr>
              <w:widowControl w:val="0"/>
              <w:spacing w:line="240" w:lineRule="auto"/>
              <w:jc w:val="center"/>
              <w:rPr>
                <w:rFonts w:ascii="Times New Roman" w:eastAsia="Times" w:hAnsi="Times New Roman" w:cs="Times New Roman"/>
              </w:rPr>
            </w:pPr>
            <w:r w:rsidRPr="00566E17">
              <w:rPr>
                <w:rFonts w:ascii="Times New Roman" w:eastAsia="Times" w:hAnsi="Times New Roman" w:cs="Times New Roman"/>
              </w:rPr>
              <w:t>Identidad comunitaria</w:t>
            </w:r>
          </w:p>
        </w:tc>
        <w:tc>
          <w:tcPr>
            <w:tcW w:w="307" w:type="dxa"/>
            <w:tcBorders>
              <w:bottom w:val="single" w:sz="4" w:space="0" w:color="000000"/>
            </w:tcBorders>
            <w:tcMar>
              <w:bottom w:w="0" w:type="dxa"/>
            </w:tcMar>
            <w:vAlign w:val="center"/>
          </w:tcPr>
          <w:p w14:paraId="6E2DB27A" w14:textId="77777777" w:rsidR="00243821" w:rsidRPr="00566E17" w:rsidRDefault="00243821" w:rsidP="00240030">
            <w:pPr>
              <w:widowControl w:val="0"/>
              <w:spacing w:line="240" w:lineRule="auto"/>
              <w:rPr>
                <w:rFonts w:ascii="Times New Roman" w:eastAsia="Times" w:hAnsi="Times New Roman" w:cs="Times New Roman"/>
              </w:rPr>
            </w:pPr>
          </w:p>
        </w:tc>
        <w:tc>
          <w:tcPr>
            <w:tcW w:w="2150" w:type="dxa"/>
            <w:tcBorders>
              <w:bottom w:val="single" w:sz="4" w:space="0" w:color="000000"/>
            </w:tcBorders>
            <w:tcMar>
              <w:bottom w:w="0" w:type="dxa"/>
            </w:tcMar>
            <w:vAlign w:val="center"/>
          </w:tcPr>
          <w:p w14:paraId="6A24DBBE" w14:textId="77777777" w:rsidR="00243821" w:rsidRPr="00566E17" w:rsidRDefault="00243821" w:rsidP="00240030">
            <w:pPr>
              <w:widowControl w:val="0"/>
              <w:spacing w:line="240" w:lineRule="auto"/>
              <w:jc w:val="center"/>
              <w:rPr>
                <w:rFonts w:ascii="Times New Roman" w:eastAsia="Times" w:hAnsi="Times New Roman" w:cs="Times New Roman"/>
              </w:rPr>
            </w:pPr>
            <w:r w:rsidRPr="00566E17">
              <w:rPr>
                <w:rFonts w:ascii="Times New Roman" w:eastAsia="Times" w:hAnsi="Times New Roman" w:cs="Times New Roman"/>
              </w:rPr>
              <w:t>2104</w:t>
            </w:r>
          </w:p>
        </w:tc>
        <w:tc>
          <w:tcPr>
            <w:tcW w:w="351" w:type="dxa"/>
            <w:tcBorders>
              <w:bottom w:val="single" w:sz="4" w:space="0" w:color="000000"/>
            </w:tcBorders>
            <w:tcMar>
              <w:bottom w:w="0" w:type="dxa"/>
            </w:tcMar>
            <w:vAlign w:val="center"/>
          </w:tcPr>
          <w:p w14:paraId="230EF7BE" w14:textId="77777777" w:rsidR="00243821" w:rsidRPr="00566E17" w:rsidRDefault="00243821" w:rsidP="00240030">
            <w:pPr>
              <w:widowControl w:val="0"/>
              <w:spacing w:line="240" w:lineRule="auto"/>
              <w:rPr>
                <w:rFonts w:ascii="Times New Roman" w:eastAsia="Times" w:hAnsi="Times New Roman" w:cs="Times New Roman"/>
              </w:rPr>
            </w:pPr>
          </w:p>
        </w:tc>
        <w:tc>
          <w:tcPr>
            <w:tcW w:w="1864" w:type="dxa"/>
            <w:tcBorders>
              <w:bottom w:val="single" w:sz="4" w:space="0" w:color="000000"/>
            </w:tcBorders>
            <w:tcMar>
              <w:bottom w:w="0" w:type="dxa"/>
            </w:tcMar>
            <w:vAlign w:val="center"/>
          </w:tcPr>
          <w:p w14:paraId="10430732" w14:textId="77777777" w:rsidR="00243821" w:rsidRPr="00566E17" w:rsidRDefault="00243821" w:rsidP="00240030">
            <w:pPr>
              <w:widowControl w:val="0"/>
              <w:spacing w:line="240" w:lineRule="auto"/>
              <w:jc w:val="center"/>
              <w:rPr>
                <w:rFonts w:ascii="Times New Roman" w:eastAsia="Times" w:hAnsi="Times New Roman" w:cs="Times New Roman"/>
              </w:rPr>
            </w:pPr>
            <w:r w:rsidRPr="00566E17">
              <w:rPr>
                <w:rFonts w:ascii="Times New Roman" w:eastAsia="Times" w:hAnsi="Times New Roman" w:cs="Times New Roman"/>
              </w:rPr>
              <w:t>0,008</w:t>
            </w:r>
          </w:p>
        </w:tc>
        <w:tc>
          <w:tcPr>
            <w:tcW w:w="1882" w:type="dxa"/>
            <w:tcBorders>
              <w:bottom w:val="single" w:sz="4" w:space="0" w:color="000000"/>
            </w:tcBorders>
            <w:tcMar>
              <w:bottom w:w="0" w:type="dxa"/>
            </w:tcMar>
            <w:vAlign w:val="center"/>
          </w:tcPr>
          <w:p w14:paraId="7677D477" w14:textId="77777777" w:rsidR="00243821" w:rsidRPr="00566E17" w:rsidRDefault="00243821" w:rsidP="00240030">
            <w:pPr>
              <w:widowControl w:val="0"/>
              <w:spacing w:line="240" w:lineRule="auto"/>
              <w:jc w:val="center"/>
              <w:rPr>
                <w:rFonts w:ascii="Times New Roman" w:eastAsia="Times" w:hAnsi="Times New Roman" w:cs="Times New Roman"/>
              </w:rPr>
            </w:pPr>
            <w:r w:rsidRPr="00566E17">
              <w:rPr>
                <w:rFonts w:ascii="Times New Roman" w:eastAsia="Times" w:hAnsi="Times New Roman" w:cs="Times New Roman"/>
              </w:rPr>
              <w:t>0,252</w:t>
            </w:r>
          </w:p>
        </w:tc>
      </w:tr>
      <w:tr w:rsidR="00243821" w14:paraId="79EB1E95" w14:textId="77777777" w:rsidTr="0062210E">
        <w:trPr>
          <w:trHeight w:val="308"/>
          <w:jc w:val="center"/>
        </w:trPr>
        <w:tc>
          <w:tcPr>
            <w:tcW w:w="2747" w:type="dxa"/>
            <w:tcBorders>
              <w:bottom w:val="single" w:sz="4" w:space="0" w:color="000000"/>
            </w:tcBorders>
            <w:tcMar>
              <w:bottom w:w="0" w:type="dxa"/>
            </w:tcMar>
            <w:vAlign w:val="center"/>
          </w:tcPr>
          <w:p w14:paraId="2DF046DF" w14:textId="77777777" w:rsidR="00243821" w:rsidRPr="00566E17" w:rsidRDefault="00243821" w:rsidP="00240030">
            <w:pPr>
              <w:widowControl w:val="0"/>
              <w:spacing w:line="240" w:lineRule="auto"/>
              <w:jc w:val="center"/>
              <w:rPr>
                <w:rFonts w:ascii="Times New Roman" w:eastAsia="Times" w:hAnsi="Times New Roman" w:cs="Times New Roman"/>
              </w:rPr>
            </w:pPr>
            <w:r w:rsidRPr="00566E17">
              <w:rPr>
                <w:rFonts w:ascii="Times New Roman" w:eastAsia="Times" w:hAnsi="Times New Roman" w:cs="Times New Roman"/>
              </w:rPr>
              <w:t>Mercados como espacio de encuentro</w:t>
            </w:r>
          </w:p>
        </w:tc>
        <w:tc>
          <w:tcPr>
            <w:tcW w:w="307" w:type="dxa"/>
            <w:tcBorders>
              <w:bottom w:val="single" w:sz="4" w:space="0" w:color="000000"/>
            </w:tcBorders>
            <w:tcMar>
              <w:bottom w:w="0" w:type="dxa"/>
            </w:tcMar>
            <w:vAlign w:val="center"/>
          </w:tcPr>
          <w:p w14:paraId="75DBAB5B" w14:textId="77777777" w:rsidR="00243821" w:rsidRPr="00566E17" w:rsidRDefault="00243821" w:rsidP="00240030">
            <w:pPr>
              <w:widowControl w:val="0"/>
              <w:spacing w:line="240" w:lineRule="auto"/>
              <w:rPr>
                <w:rFonts w:ascii="Times New Roman" w:eastAsia="Times" w:hAnsi="Times New Roman" w:cs="Times New Roman"/>
              </w:rPr>
            </w:pPr>
          </w:p>
        </w:tc>
        <w:tc>
          <w:tcPr>
            <w:tcW w:w="2150" w:type="dxa"/>
            <w:tcBorders>
              <w:bottom w:val="single" w:sz="4" w:space="0" w:color="000000"/>
            </w:tcBorders>
            <w:tcMar>
              <w:bottom w:w="0" w:type="dxa"/>
            </w:tcMar>
            <w:vAlign w:val="center"/>
          </w:tcPr>
          <w:p w14:paraId="0749B3CE" w14:textId="77777777" w:rsidR="00243821" w:rsidRPr="00566E17" w:rsidRDefault="00243821" w:rsidP="00240030">
            <w:pPr>
              <w:widowControl w:val="0"/>
              <w:spacing w:line="240" w:lineRule="auto"/>
              <w:jc w:val="center"/>
              <w:rPr>
                <w:rFonts w:ascii="Times New Roman" w:eastAsia="Times" w:hAnsi="Times New Roman" w:cs="Times New Roman"/>
              </w:rPr>
            </w:pPr>
            <w:r w:rsidRPr="00566E17">
              <w:rPr>
                <w:rFonts w:ascii="Times New Roman" w:eastAsia="Times" w:hAnsi="Times New Roman" w:cs="Times New Roman"/>
              </w:rPr>
              <w:t>906</w:t>
            </w:r>
          </w:p>
        </w:tc>
        <w:tc>
          <w:tcPr>
            <w:tcW w:w="351" w:type="dxa"/>
            <w:tcBorders>
              <w:bottom w:val="single" w:sz="4" w:space="0" w:color="000000"/>
            </w:tcBorders>
            <w:tcMar>
              <w:bottom w:w="0" w:type="dxa"/>
            </w:tcMar>
            <w:vAlign w:val="center"/>
          </w:tcPr>
          <w:p w14:paraId="31838F1F" w14:textId="77777777" w:rsidR="00243821" w:rsidRPr="00566E17" w:rsidRDefault="00243821" w:rsidP="00240030">
            <w:pPr>
              <w:widowControl w:val="0"/>
              <w:spacing w:line="240" w:lineRule="auto"/>
              <w:rPr>
                <w:rFonts w:ascii="Times New Roman" w:eastAsia="Times" w:hAnsi="Times New Roman" w:cs="Times New Roman"/>
              </w:rPr>
            </w:pPr>
          </w:p>
        </w:tc>
        <w:tc>
          <w:tcPr>
            <w:tcW w:w="1864" w:type="dxa"/>
            <w:tcBorders>
              <w:bottom w:val="single" w:sz="4" w:space="0" w:color="000000"/>
            </w:tcBorders>
            <w:tcMar>
              <w:bottom w:w="0" w:type="dxa"/>
            </w:tcMar>
            <w:vAlign w:val="center"/>
          </w:tcPr>
          <w:p w14:paraId="1F167553" w14:textId="77777777" w:rsidR="00243821" w:rsidRPr="00566E17" w:rsidRDefault="00243821" w:rsidP="00240030">
            <w:pPr>
              <w:widowControl w:val="0"/>
              <w:spacing w:line="240" w:lineRule="auto"/>
              <w:jc w:val="center"/>
              <w:rPr>
                <w:rFonts w:ascii="Times New Roman" w:eastAsia="Times" w:hAnsi="Times New Roman" w:cs="Times New Roman"/>
              </w:rPr>
            </w:pPr>
            <w:r w:rsidRPr="00566E17">
              <w:rPr>
                <w:rFonts w:ascii="MS Mincho" w:eastAsia="MS Mincho" w:hAnsi="MS Mincho" w:cs="MS Mincho" w:hint="eastAsia"/>
              </w:rPr>
              <w:t>＜</w:t>
            </w:r>
            <w:r w:rsidRPr="00566E17">
              <w:rPr>
                <w:rFonts w:ascii="Times New Roman" w:eastAsia="Times" w:hAnsi="Times New Roman" w:cs="Times New Roman"/>
              </w:rPr>
              <w:t>0,001</w:t>
            </w:r>
          </w:p>
        </w:tc>
        <w:tc>
          <w:tcPr>
            <w:tcW w:w="1882" w:type="dxa"/>
            <w:tcBorders>
              <w:bottom w:val="single" w:sz="4" w:space="0" w:color="000000"/>
            </w:tcBorders>
            <w:tcMar>
              <w:bottom w:w="0" w:type="dxa"/>
            </w:tcMar>
            <w:vAlign w:val="center"/>
          </w:tcPr>
          <w:p w14:paraId="3B9FBB8F" w14:textId="77777777" w:rsidR="00243821" w:rsidRPr="00566E17" w:rsidRDefault="00243821" w:rsidP="00240030">
            <w:pPr>
              <w:widowControl w:val="0"/>
              <w:spacing w:line="240" w:lineRule="auto"/>
              <w:jc w:val="center"/>
              <w:rPr>
                <w:rFonts w:ascii="Times New Roman" w:eastAsia="Times" w:hAnsi="Times New Roman" w:cs="Times New Roman"/>
              </w:rPr>
            </w:pPr>
            <w:r w:rsidRPr="00566E17">
              <w:rPr>
                <w:rFonts w:ascii="Times New Roman" w:eastAsia="Times" w:hAnsi="Times New Roman" w:cs="Times New Roman"/>
              </w:rPr>
              <w:t>0,678</w:t>
            </w:r>
          </w:p>
        </w:tc>
      </w:tr>
    </w:tbl>
    <w:p w14:paraId="26B33510" w14:textId="48D42882" w:rsidR="00243821" w:rsidRPr="0062210E" w:rsidRDefault="00243821" w:rsidP="0062210E">
      <w:pPr>
        <w:spacing w:after="0" w:line="360" w:lineRule="auto"/>
        <w:jc w:val="center"/>
        <w:rPr>
          <w:rFonts w:ascii="Times New Roman" w:hAnsi="Times New Roman" w:cs="Times New Roman"/>
          <w:lang w:val="es-ES"/>
        </w:rPr>
      </w:pPr>
      <w:r w:rsidRPr="0062210E">
        <w:rPr>
          <w:rFonts w:ascii="Times New Roman" w:hAnsi="Times New Roman" w:cs="Times New Roman"/>
          <w:lang w:val="es-ES"/>
        </w:rPr>
        <w:t xml:space="preserve">Fuente: </w:t>
      </w:r>
      <w:r w:rsidR="00C22699" w:rsidRPr="0062210E">
        <w:rPr>
          <w:rFonts w:ascii="Times New Roman" w:hAnsi="Times New Roman" w:cs="Times New Roman"/>
          <w:lang w:val="es-ES"/>
        </w:rPr>
        <w:t>e</w:t>
      </w:r>
      <w:r w:rsidRPr="0062210E">
        <w:rPr>
          <w:rFonts w:ascii="Times New Roman" w:hAnsi="Times New Roman" w:cs="Times New Roman"/>
          <w:lang w:val="es-ES"/>
        </w:rPr>
        <w:t>laboración propia</w:t>
      </w:r>
      <w:r w:rsidR="00A11E6D" w:rsidRPr="0062210E">
        <w:rPr>
          <w:rFonts w:ascii="Times New Roman" w:hAnsi="Times New Roman" w:cs="Times New Roman"/>
          <w:lang w:val="es-ES"/>
        </w:rPr>
        <w:t>.</w:t>
      </w:r>
    </w:p>
    <w:p w14:paraId="0AE309C2" w14:textId="77777777" w:rsidR="00AE55C1" w:rsidRDefault="00AE55C1" w:rsidP="00AE55C1">
      <w:pPr>
        <w:spacing w:after="0" w:line="360" w:lineRule="auto"/>
        <w:ind w:firstLine="720"/>
        <w:jc w:val="both"/>
        <w:rPr>
          <w:rFonts w:ascii="Times New Roman" w:hAnsi="Times New Roman" w:cs="Times New Roman"/>
          <w:sz w:val="24"/>
          <w:szCs w:val="24"/>
          <w:lang w:val="es-ES"/>
        </w:rPr>
      </w:pPr>
    </w:p>
    <w:p w14:paraId="71E672C2" w14:textId="77777777" w:rsidR="00B54A7F" w:rsidRDefault="1B63982F" w:rsidP="00B54A7F">
      <w:pPr>
        <w:spacing w:after="0" w:line="360" w:lineRule="auto"/>
        <w:ind w:firstLine="720"/>
        <w:jc w:val="both"/>
        <w:rPr>
          <w:rFonts w:ascii="Times New Roman" w:hAnsi="Times New Roman" w:cs="Times New Roman"/>
          <w:sz w:val="24"/>
          <w:szCs w:val="24"/>
          <w:lang w:val="es-ES"/>
        </w:rPr>
      </w:pPr>
      <w:r w:rsidRPr="1B6C38D5">
        <w:rPr>
          <w:rFonts w:ascii="Times New Roman" w:hAnsi="Times New Roman" w:cs="Times New Roman"/>
          <w:sz w:val="24"/>
          <w:szCs w:val="24"/>
          <w:lang w:val="es-ES"/>
        </w:rPr>
        <w:t xml:space="preserve">Al analizar si la percepción de los constructos difiere en cada mercado según </w:t>
      </w:r>
      <w:r w:rsidR="005215F3">
        <w:rPr>
          <w:rFonts w:ascii="Times New Roman" w:hAnsi="Times New Roman" w:cs="Times New Roman"/>
          <w:sz w:val="24"/>
          <w:szCs w:val="24"/>
          <w:lang w:val="es-ES"/>
        </w:rPr>
        <w:t>características</w:t>
      </w:r>
      <w:r w:rsidRPr="1B6C38D5">
        <w:rPr>
          <w:rFonts w:ascii="Times New Roman" w:hAnsi="Times New Roman" w:cs="Times New Roman"/>
          <w:sz w:val="24"/>
          <w:szCs w:val="24"/>
          <w:lang w:val="es-ES"/>
        </w:rPr>
        <w:t xml:space="preserve"> sociodemográfica y espacial (</w:t>
      </w:r>
      <w:r w:rsidR="00461474">
        <w:rPr>
          <w:rFonts w:ascii="Times New Roman" w:hAnsi="Times New Roman" w:cs="Times New Roman"/>
          <w:sz w:val="24"/>
          <w:szCs w:val="24"/>
          <w:lang w:val="es-ES"/>
        </w:rPr>
        <w:t>C</w:t>
      </w:r>
      <w:r w:rsidRPr="1B6C38D5">
        <w:rPr>
          <w:rFonts w:ascii="Times New Roman" w:hAnsi="Times New Roman" w:cs="Times New Roman"/>
          <w:sz w:val="24"/>
          <w:szCs w:val="24"/>
          <w:lang w:val="es-ES"/>
        </w:rPr>
        <w:t xml:space="preserve">uadro 9), para los tres constructos y para ambos mercados no se </w:t>
      </w:r>
      <w:r w:rsidRPr="1B6C38D5">
        <w:rPr>
          <w:rFonts w:ascii="Times New Roman" w:hAnsi="Times New Roman" w:cs="Times New Roman"/>
          <w:sz w:val="24"/>
          <w:szCs w:val="24"/>
          <w:lang w:val="es-ES"/>
        </w:rPr>
        <w:lastRenderedPageBreak/>
        <w:t>hallaron diferencias significativas en función de la nacionalidad y el sexo, así como tampoco en tiempo recorrido para llegar al mercado. Donde sí se hallaron diferencias estadística</w:t>
      </w:r>
      <w:r w:rsidRPr="00CC6043">
        <w:rPr>
          <w:rFonts w:ascii="Times New Roman" w:hAnsi="Times New Roman" w:cs="Times New Roman"/>
          <w:sz w:val="24"/>
          <w:szCs w:val="24"/>
          <w:lang w:val="es-ES"/>
        </w:rPr>
        <w:t>mente</w:t>
      </w:r>
      <w:r w:rsidRPr="1B6C38D5">
        <w:rPr>
          <w:rFonts w:ascii="Times New Roman" w:hAnsi="Times New Roman" w:cs="Times New Roman"/>
          <w:sz w:val="24"/>
          <w:szCs w:val="24"/>
          <w:lang w:val="es-ES"/>
        </w:rPr>
        <w:t xml:space="preserve"> significativas fue en la variable de frecuencia de visitación</w:t>
      </w:r>
      <w:r w:rsidR="526CA957" w:rsidRPr="1B6C38D5">
        <w:rPr>
          <w:rFonts w:ascii="Times New Roman" w:hAnsi="Times New Roman" w:cs="Times New Roman"/>
          <w:sz w:val="24"/>
          <w:szCs w:val="24"/>
          <w:lang w:val="es-ES"/>
        </w:rPr>
        <w:t xml:space="preserve">, </w:t>
      </w:r>
      <w:r w:rsidR="005215F3">
        <w:rPr>
          <w:rFonts w:ascii="Times New Roman" w:hAnsi="Times New Roman" w:cs="Times New Roman"/>
          <w:sz w:val="24"/>
          <w:szCs w:val="24"/>
          <w:lang w:val="es-ES"/>
        </w:rPr>
        <w:t xml:space="preserve">en </w:t>
      </w:r>
      <w:r w:rsidR="526CA957" w:rsidRPr="1B6C38D5">
        <w:rPr>
          <w:rFonts w:ascii="Times New Roman" w:hAnsi="Times New Roman" w:cs="Times New Roman"/>
          <w:sz w:val="24"/>
          <w:szCs w:val="24"/>
          <w:lang w:val="es-ES"/>
        </w:rPr>
        <w:t>específic</w:t>
      </w:r>
      <w:r w:rsidR="005215F3">
        <w:rPr>
          <w:rFonts w:ascii="Times New Roman" w:hAnsi="Times New Roman" w:cs="Times New Roman"/>
          <w:sz w:val="24"/>
          <w:szCs w:val="24"/>
          <w:lang w:val="es-ES"/>
        </w:rPr>
        <w:t>o</w:t>
      </w:r>
      <w:r w:rsidR="526CA957" w:rsidRPr="1B6C38D5">
        <w:rPr>
          <w:rFonts w:ascii="Times New Roman" w:hAnsi="Times New Roman" w:cs="Times New Roman"/>
          <w:sz w:val="24"/>
          <w:szCs w:val="24"/>
          <w:lang w:val="es-ES"/>
        </w:rPr>
        <w:t xml:space="preserve"> para el </w:t>
      </w:r>
      <w:proofErr w:type="spellStart"/>
      <w:r w:rsidR="526CA957" w:rsidRPr="1B6C38D5">
        <w:rPr>
          <w:rFonts w:ascii="Times New Roman" w:hAnsi="Times New Roman" w:cs="Times New Roman"/>
          <w:sz w:val="24"/>
          <w:szCs w:val="24"/>
          <w:lang w:val="es-ES"/>
        </w:rPr>
        <w:t>constructo</w:t>
      </w:r>
      <w:proofErr w:type="spellEnd"/>
      <w:r w:rsidR="526CA957" w:rsidRPr="1B6C38D5">
        <w:rPr>
          <w:rFonts w:ascii="Times New Roman" w:hAnsi="Times New Roman" w:cs="Times New Roman"/>
          <w:sz w:val="24"/>
          <w:szCs w:val="24"/>
          <w:lang w:val="es-ES"/>
        </w:rPr>
        <w:t xml:space="preserve"> de </w:t>
      </w:r>
      <w:r w:rsidRPr="1B6C38D5">
        <w:rPr>
          <w:rFonts w:ascii="Times New Roman" w:hAnsi="Times New Roman" w:cs="Times New Roman"/>
          <w:sz w:val="24"/>
          <w:szCs w:val="24"/>
          <w:lang w:val="es-ES"/>
        </w:rPr>
        <w:t>identidad de lugar</w:t>
      </w:r>
      <w:r w:rsidR="526CA957" w:rsidRPr="1B6C38D5">
        <w:rPr>
          <w:rFonts w:ascii="Times New Roman" w:hAnsi="Times New Roman" w:cs="Times New Roman"/>
          <w:sz w:val="24"/>
          <w:szCs w:val="24"/>
          <w:lang w:val="es-ES"/>
        </w:rPr>
        <w:t xml:space="preserve"> en ambos casos (TM y FAM). En la FAM, sin </w:t>
      </w:r>
      <w:r w:rsidR="00E42FC3" w:rsidRPr="1B6C38D5">
        <w:rPr>
          <w:rFonts w:ascii="Times New Roman" w:hAnsi="Times New Roman" w:cs="Times New Roman"/>
          <w:sz w:val="24"/>
          <w:szCs w:val="24"/>
          <w:lang w:val="es-ES"/>
        </w:rPr>
        <w:t>embargo,</w:t>
      </w:r>
      <w:r w:rsidRPr="1B6C38D5">
        <w:rPr>
          <w:rFonts w:ascii="Times New Roman" w:hAnsi="Times New Roman" w:cs="Times New Roman"/>
          <w:sz w:val="24"/>
          <w:szCs w:val="24"/>
          <w:lang w:val="es-ES"/>
        </w:rPr>
        <w:t xml:space="preserve"> </w:t>
      </w:r>
      <w:r w:rsidR="526CA957" w:rsidRPr="1B6C38D5">
        <w:rPr>
          <w:rFonts w:ascii="Times New Roman" w:hAnsi="Times New Roman" w:cs="Times New Roman"/>
          <w:sz w:val="24"/>
          <w:szCs w:val="24"/>
          <w:lang w:val="es-ES"/>
        </w:rPr>
        <w:t>esta variable</w:t>
      </w:r>
      <w:r w:rsidR="00551728">
        <w:rPr>
          <w:rFonts w:ascii="Times New Roman" w:hAnsi="Times New Roman" w:cs="Times New Roman"/>
          <w:sz w:val="24"/>
          <w:szCs w:val="24"/>
          <w:lang w:val="es-ES"/>
        </w:rPr>
        <w:t>,</w:t>
      </w:r>
      <w:r w:rsidR="526CA957" w:rsidRPr="1B6C38D5">
        <w:rPr>
          <w:rFonts w:ascii="Times New Roman" w:hAnsi="Times New Roman" w:cs="Times New Roman"/>
          <w:sz w:val="24"/>
          <w:szCs w:val="24"/>
          <w:lang w:val="es-ES"/>
        </w:rPr>
        <w:t xml:space="preserve"> además</w:t>
      </w:r>
      <w:r w:rsidR="00551728">
        <w:rPr>
          <w:rFonts w:ascii="Times New Roman" w:hAnsi="Times New Roman" w:cs="Times New Roman"/>
          <w:sz w:val="24"/>
          <w:szCs w:val="24"/>
          <w:lang w:val="es-ES"/>
        </w:rPr>
        <w:t>,</w:t>
      </w:r>
      <w:r w:rsidR="526CA957" w:rsidRPr="1B6C38D5">
        <w:rPr>
          <w:rFonts w:ascii="Times New Roman" w:hAnsi="Times New Roman" w:cs="Times New Roman"/>
          <w:sz w:val="24"/>
          <w:szCs w:val="24"/>
          <w:lang w:val="es-ES"/>
        </w:rPr>
        <w:t xml:space="preserve"> fue significativa</w:t>
      </w:r>
      <w:r w:rsidRPr="1B6C38D5">
        <w:rPr>
          <w:rFonts w:ascii="Times New Roman" w:hAnsi="Times New Roman" w:cs="Times New Roman"/>
          <w:sz w:val="24"/>
          <w:szCs w:val="24"/>
          <w:lang w:val="es-ES"/>
        </w:rPr>
        <w:t xml:space="preserve"> para el </w:t>
      </w:r>
      <w:proofErr w:type="spellStart"/>
      <w:r w:rsidRPr="1B6C38D5">
        <w:rPr>
          <w:rFonts w:ascii="Times New Roman" w:hAnsi="Times New Roman" w:cs="Times New Roman"/>
          <w:sz w:val="24"/>
          <w:szCs w:val="24"/>
          <w:lang w:val="es-ES"/>
        </w:rPr>
        <w:t>constructo</w:t>
      </w:r>
      <w:proofErr w:type="spellEnd"/>
      <w:r w:rsidRPr="1B6C38D5">
        <w:rPr>
          <w:rFonts w:ascii="Times New Roman" w:hAnsi="Times New Roman" w:cs="Times New Roman"/>
          <w:sz w:val="24"/>
          <w:szCs w:val="24"/>
          <w:lang w:val="es-ES"/>
        </w:rPr>
        <w:t xml:space="preserve"> de mercado como espacio de encuentro.</w:t>
      </w:r>
    </w:p>
    <w:p w14:paraId="2B58E7AC" w14:textId="364D3360" w:rsidR="00361754" w:rsidRDefault="00EF3E7C" w:rsidP="00C80CA1">
      <w:pPr>
        <w:spacing w:after="0" w:line="360" w:lineRule="auto"/>
        <w:ind w:firstLine="720"/>
        <w:jc w:val="both"/>
        <w:rPr>
          <w:rFonts w:ascii="Times New Roman" w:hAnsi="Times New Roman" w:cs="Times New Roman"/>
          <w:sz w:val="24"/>
          <w:szCs w:val="24"/>
          <w:lang w:val="es-ES"/>
        </w:rPr>
      </w:pPr>
      <w:r>
        <w:rPr>
          <w:rFonts w:ascii="Times New Roman" w:hAnsi="Times New Roman" w:cs="Times New Roman"/>
          <w:sz w:val="24"/>
          <w:szCs w:val="24"/>
          <w:lang w:val="es-ES"/>
        </w:rPr>
        <w:t>Para estos casos, p</w:t>
      </w:r>
      <w:r w:rsidRPr="271859F7">
        <w:rPr>
          <w:rFonts w:ascii="Times New Roman" w:hAnsi="Times New Roman" w:cs="Times New Roman"/>
          <w:sz w:val="24"/>
          <w:szCs w:val="24"/>
          <w:lang w:val="es-ES"/>
        </w:rPr>
        <w:t xml:space="preserve">ruebas </w:t>
      </w:r>
      <w:proofErr w:type="spellStart"/>
      <w:r w:rsidR="1B63982F" w:rsidRPr="271859F7">
        <w:rPr>
          <w:rFonts w:ascii="Times New Roman" w:hAnsi="Times New Roman" w:cs="Times New Roman"/>
          <w:sz w:val="24"/>
          <w:szCs w:val="24"/>
          <w:lang w:val="es-ES"/>
        </w:rPr>
        <w:t>post-hoc</w:t>
      </w:r>
      <w:proofErr w:type="spellEnd"/>
      <w:r w:rsidR="1B63982F" w:rsidRPr="271859F7">
        <w:rPr>
          <w:rFonts w:ascii="Times New Roman" w:hAnsi="Times New Roman" w:cs="Times New Roman"/>
          <w:sz w:val="24"/>
          <w:szCs w:val="24"/>
          <w:lang w:val="es-ES"/>
        </w:rPr>
        <w:t xml:space="preserve"> </w:t>
      </w:r>
      <w:proofErr w:type="spellStart"/>
      <w:r w:rsidR="1B63982F" w:rsidRPr="271859F7">
        <w:rPr>
          <w:rFonts w:ascii="Times New Roman" w:hAnsi="Times New Roman" w:cs="Times New Roman"/>
          <w:sz w:val="24"/>
          <w:szCs w:val="24"/>
          <w:lang w:val="es-ES"/>
        </w:rPr>
        <w:t>Dwass</w:t>
      </w:r>
      <w:proofErr w:type="spellEnd"/>
      <w:r w:rsidR="1B63982F" w:rsidRPr="271859F7">
        <w:rPr>
          <w:rFonts w:ascii="Times New Roman" w:hAnsi="Times New Roman" w:cs="Times New Roman"/>
          <w:sz w:val="24"/>
          <w:szCs w:val="24"/>
          <w:lang w:val="es-ES"/>
        </w:rPr>
        <w:t>-Steel-</w:t>
      </w:r>
      <w:proofErr w:type="spellStart"/>
      <w:r w:rsidR="1B63982F" w:rsidRPr="271859F7">
        <w:rPr>
          <w:rFonts w:ascii="Times New Roman" w:hAnsi="Times New Roman" w:cs="Times New Roman"/>
          <w:sz w:val="24"/>
          <w:szCs w:val="24"/>
          <w:lang w:val="es-ES"/>
        </w:rPr>
        <w:t>Critchlow</w:t>
      </w:r>
      <w:proofErr w:type="spellEnd"/>
      <w:r w:rsidR="1B63982F" w:rsidRPr="271859F7">
        <w:rPr>
          <w:rFonts w:ascii="Times New Roman" w:hAnsi="Times New Roman" w:cs="Times New Roman"/>
          <w:sz w:val="24"/>
          <w:szCs w:val="24"/>
          <w:lang w:val="es-ES"/>
        </w:rPr>
        <w:t>-</w:t>
      </w:r>
      <w:proofErr w:type="spellStart"/>
      <w:r w:rsidR="1B63982F" w:rsidRPr="271859F7">
        <w:rPr>
          <w:rFonts w:ascii="Times New Roman" w:hAnsi="Times New Roman" w:cs="Times New Roman"/>
          <w:sz w:val="24"/>
          <w:szCs w:val="24"/>
          <w:lang w:val="es-ES"/>
        </w:rPr>
        <w:t>Fligner</w:t>
      </w:r>
      <w:proofErr w:type="spellEnd"/>
      <w:r w:rsidR="1B63982F" w:rsidRPr="271859F7">
        <w:rPr>
          <w:rFonts w:ascii="Times New Roman" w:hAnsi="Times New Roman" w:cs="Times New Roman"/>
          <w:sz w:val="24"/>
          <w:szCs w:val="24"/>
          <w:lang w:val="es-ES"/>
        </w:rPr>
        <w:t xml:space="preserve"> determinaron</w:t>
      </w:r>
      <w:r w:rsidR="00272595">
        <w:rPr>
          <w:rFonts w:ascii="Times New Roman" w:hAnsi="Times New Roman" w:cs="Times New Roman"/>
          <w:sz w:val="24"/>
          <w:szCs w:val="24"/>
          <w:lang w:val="es-ES"/>
        </w:rPr>
        <w:t>,</w:t>
      </w:r>
      <w:r w:rsidR="00272595" w:rsidRPr="00272595">
        <w:rPr>
          <w:rFonts w:ascii="Times New Roman" w:hAnsi="Times New Roman" w:cs="Times New Roman"/>
          <w:sz w:val="24"/>
          <w:szCs w:val="24"/>
          <w:lang w:val="es-ES"/>
        </w:rPr>
        <w:t xml:space="preserve"> </w:t>
      </w:r>
      <w:r w:rsidR="00272595" w:rsidRPr="271859F7">
        <w:rPr>
          <w:rFonts w:ascii="Times New Roman" w:hAnsi="Times New Roman" w:cs="Times New Roman"/>
          <w:sz w:val="24"/>
          <w:szCs w:val="24"/>
          <w:lang w:val="es-ES"/>
        </w:rPr>
        <w:t>con diferencias significativas</w:t>
      </w:r>
      <w:r w:rsidR="00272595">
        <w:rPr>
          <w:rFonts w:ascii="Times New Roman" w:hAnsi="Times New Roman" w:cs="Times New Roman"/>
          <w:sz w:val="24"/>
          <w:szCs w:val="24"/>
          <w:lang w:val="es-ES"/>
        </w:rPr>
        <w:t>,</w:t>
      </w:r>
      <w:r w:rsidR="00272595" w:rsidRPr="271859F7">
        <w:rPr>
          <w:rFonts w:ascii="Times New Roman" w:hAnsi="Times New Roman" w:cs="Times New Roman"/>
          <w:sz w:val="24"/>
          <w:szCs w:val="24"/>
          <w:lang w:val="es-ES"/>
        </w:rPr>
        <w:t xml:space="preserve"> </w:t>
      </w:r>
      <w:r w:rsidR="1B63982F" w:rsidRPr="271859F7">
        <w:rPr>
          <w:rFonts w:ascii="Times New Roman" w:hAnsi="Times New Roman" w:cs="Times New Roman"/>
          <w:sz w:val="24"/>
          <w:szCs w:val="24"/>
          <w:lang w:val="es-ES"/>
        </w:rPr>
        <w:t xml:space="preserve">que los valores de identidad de lugar </w:t>
      </w:r>
      <w:r w:rsidR="009C43E0">
        <w:rPr>
          <w:rFonts w:ascii="Times New Roman" w:hAnsi="Times New Roman" w:cs="Times New Roman"/>
          <w:sz w:val="24"/>
          <w:szCs w:val="24"/>
          <w:lang w:val="es-ES"/>
        </w:rPr>
        <w:t xml:space="preserve">en el TM </w:t>
      </w:r>
      <w:r w:rsidR="1B63982F" w:rsidRPr="271859F7">
        <w:rPr>
          <w:rFonts w:ascii="Times New Roman" w:hAnsi="Times New Roman" w:cs="Times New Roman"/>
          <w:sz w:val="24"/>
          <w:szCs w:val="24"/>
          <w:lang w:val="es-ES"/>
        </w:rPr>
        <w:t xml:space="preserve">son mayores para quienes </w:t>
      </w:r>
      <w:r w:rsidR="526CA957" w:rsidRPr="271859F7">
        <w:rPr>
          <w:rFonts w:ascii="Times New Roman" w:hAnsi="Times New Roman" w:cs="Times New Roman"/>
          <w:sz w:val="24"/>
          <w:szCs w:val="24"/>
          <w:lang w:val="es-ES"/>
        </w:rPr>
        <w:t xml:space="preserve">lo </w:t>
      </w:r>
      <w:r w:rsidR="1B63982F" w:rsidRPr="271859F7">
        <w:rPr>
          <w:rFonts w:ascii="Times New Roman" w:hAnsi="Times New Roman" w:cs="Times New Roman"/>
          <w:sz w:val="24"/>
          <w:szCs w:val="24"/>
          <w:lang w:val="es-ES"/>
        </w:rPr>
        <w:t>visitan todos los fines de semana (</w:t>
      </w:r>
      <w:r w:rsidR="1B63982F" w:rsidRPr="271859F7">
        <w:rPr>
          <w:rFonts w:ascii="MS Reference Sans Serif" w:hAnsi="MS Reference Sans Serif" w:cs="Times New Roman"/>
          <w:sz w:val="24"/>
          <w:szCs w:val="24"/>
          <w:lang w:val="es-ES"/>
        </w:rPr>
        <w:t></w:t>
      </w:r>
      <w:r w:rsidR="1B63982F" w:rsidRPr="271859F7">
        <w:rPr>
          <w:rFonts w:ascii="Times New Roman" w:hAnsi="Times New Roman" w:cs="Times New Roman"/>
          <w:sz w:val="24"/>
          <w:szCs w:val="24"/>
          <w:lang w:val="es-ES"/>
        </w:rPr>
        <w:t>=4) en comparación con quienes lo hacen dos o tres veces por mes (</w:t>
      </w:r>
      <w:r w:rsidR="1B63982F" w:rsidRPr="271859F7">
        <w:rPr>
          <w:rFonts w:ascii="MS Reference Sans Serif" w:hAnsi="MS Reference Sans Serif" w:cs="Times New Roman"/>
          <w:sz w:val="24"/>
          <w:szCs w:val="24"/>
          <w:lang w:val="es-ES"/>
        </w:rPr>
        <w:t></w:t>
      </w:r>
      <w:r w:rsidR="1B63982F" w:rsidRPr="271859F7">
        <w:rPr>
          <w:rFonts w:ascii="Times New Roman" w:hAnsi="Times New Roman" w:cs="Times New Roman"/>
          <w:sz w:val="24"/>
          <w:szCs w:val="24"/>
          <w:lang w:val="es-ES"/>
        </w:rPr>
        <w:t>=3,13, p=0,01), una vez al mes (</w:t>
      </w:r>
      <w:r w:rsidR="1B63982F" w:rsidRPr="271859F7">
        <w:rPr>
          <w:rFonts w:ascii="MS Reference Sans Serif" w:hAnsi="MS Reference Sans Serif" w:cs="Times New Roman"/>
          <w:sz w:val="24"/>
          <w:szCs w:val="24"/>
          <w:lang w:val="es-ES"/>
        </w:rPr>
        <w:t></w:t>
      </w:r>
      <w:r w:rsidR="1B63982F" w:rsidRPr="271859F7">
        <w:rPr>
          <w:rFonts w:ascii="Times New Roman" w:hAnsi="Times New Roman" w:cs="Times New Roman"/>
          <w:sz w:val="24"/>
          <w:szCs w:val="24"/>
          <w:lang w:val="es-ES"/>
        </w:rPr>
        <w:t xml:space="preserve">=2,87, p=0,001) y quienes casi nunca </w:t>
      </w:r>
      <w:r w:rsidR="526CA957" w:rsidRPr="271859F7">
        <w:rPr>
          <w:rFonts w:ascii="Times New Roman" w:hAnsi="Times New Roman" w:cs="Times New Roman"/>
          <w:sz w:val="24"/>
          <w:szCs w:val="24"/>
          <w:lang w:val="es-ES"/>
        </w:rPr>
        <w:t xml:space="preserve">lo </w:t>
      </w:r>
      <w:r w:rsidR="1B63982F" w:rsidRPr="271859F7">
        <w:rPr>
          <w:rFonts w:ascii="Times New Roman" w:hAnsi="Times New Roman" w:cs="Times New Roman"/>
          <w:sz w:val="24"/>
          <w:szCs w:val="24"/>
          <w:lang w:val="es-ES"/>
        </w:rPr>
        <w:t>visitan (</w:t>
      </w:r>
      <w:r w:rsidR="1B63982F" w:rsidRPr="271859F7">
        <w:rPr>
          <w:rFonts w:ascii="MS Reference Sans Serif" w:hAnsi="MS Reference Sans Serif" w:cs="Times New Roman"/>
          <w:sz w:val="24"/>
          <w:szCs w:val="24"/>
          <w:lang w:val="es-ES"/>
        </w:rPr>
        <w:t></w:t>
      </w:r>
      <w:r w:rsidR="1B63982F" w:rsidRPr="271859F7">
        <w:rPr>
          <w:rFonts w:ascii="Times New Roman" w:hAnsi="Times New Roman" w:cs="Times New Roman"/>
          <w:sz w:val="24"/>
          <w:szCs w:val="24"/>
          <w:lang w:val="es-ES"/>
        </w:rPr>
        <w:t>=2,56, p=0,001). De manera similar, en la FAM, quienes visitan el mercado todos los fines de semana reflejan una mayor identidad con el lugar (</w:t>
      </w:r>
      <w:r w:rsidR="1B63982F" w:rsidRPr="271859F7">
        <w:rPr>
          <w:rFonts w:ascii="MS Reference Sans Serif" w:hAnsi="MS Reference Sans Serif" w:cs="Times New Roman"/>
          <w:sz w:val="24"/>
          <w:szCs w:val="24"/>
          <w:lang w:val="es-ES"/>
        </w:rPr>
        <w:t></w:t>
      </w:r>
      <w:r w:rsidR="1B63982F" w:rsidRPr="271859F7">
        <w:rPr>
          <w:rFonts w:ascii="Times New Roman" w:hAnsi="Times New Roman" w:cs="Times New Roman"/>
          <w:sz w:val="24"/>
          <w:szCs w:val="24"/>
          <w:lang w:val="es-ES"/>
        </w:rPr>
        <w:t>=3,87) respecto a quienes lo visitan una vez al mes o más tiempo (</w:t>
      </w:r>
      <w:r w:rsidR="1B63982F" w:rsidRPr="271859F7">
        <w:rPr>
          <w:rFonts w:ascii="MS Reference Sans Serif" w:hAnsi="MS Reference Sans Serif" w:cs="Times New Roman"/>
          <w:sz w:val="24"/>
          <w:szCs w:val="24"/>
          <w:lang w:val="es-ES"/>
        </w:rPr>
        <w:t></w:t>
      </w:r>
      <w:r w:rsidR="1B63982F" w:rsidRPr="271859F7">
        <w:rPr>
          <w:rFonts w:ascii="Times New Roman" w:hAnsi="Times New Roman" w:cs="Times New Roman"/>
          <w:sz w:val="24"/>
          <w:szCs w:val="24"/>
          <w:lang w:val="es-ES"/>
        </w:rPr>
        <w:t>=2,79, p=0,004) y a quienes casi nunca lo hacen (</w:t>
      </w:r>
      <w:r w:rsidR="1B63982F" w:rsidRPr="271859F7">
        <w:rPr>
          <w:rFonts w:ascii="MS Reference Sans Serif" w:hAnsi="MS Reference Sans Serif" w:cs="Times New Roman"/>
          <w:sz w:val="24"/>
          <w:szCs w:val="24"/>
          <w:lang w:val="es-ES"/>
        </w:rPr>
        <w:t></w:t>
      </w:r>
      <w:r w:rsidR="1B63982F" w:rsidRPr="271859F7">
        <w:rPr>
          <w:rFonts w:ascii="Times New Roman" w:hAnsi="Times New Roman" w:cs="Times New Roman"/>
          <w:sz w:val="24"/>
          <w:szCs w:val="24"/>
          <w:lang w:val="es-ES"/>
        </w:rPr>
        <w:t>=2,42, p=0,013).</w:t>
      </w:r>
    </w:p>
    <w:p w14:paraId="389CD628" w14:textId="77777777" w:rsidR="00C80CA1" w:rsidRDefault="00C80CA1" w:rsidP="00C80CA1">
      <w:pPr>
        <w:spacing w:after="0" w:line="360" w:lineRule="auto"/>
        <w:ind w:firstLine="720"/>
        <w:jc w:val="both"/>
        <w:rPr>
          <w:rFonts w:ascii="Times New Roman" w:hAnsi="Times New Roman" w:cs="Times New Roman"/>
          <w:sz w:val="24"/>
          <w:szCs w:val="24"/>
          <w:lang w:val="es-ES"/>
        </w:rPr>
      </w:pPr>
    </w:p>
    <w:p w14:paraId="739B07C2" w14:textId="40E92215" w:rsidR="00361754" w:rsidRPr="00372EE2" w:rsidRDefault="00361754" w:rsidP="00C80CA1">
      <w:pPr>
        <w:spacing w:after="0" w:line="360" w:lineRule="auto"/>
        <w:jc w:val="center"/>
        <w:rPr>
          <w:rFonts w:ascii="Times New Roman" w:hAnsi="Times New Roman" w:cs="Times New Roman"/>
          <w:b/>
          <w:bCs/>
          <w:sz w:val="24"/>
          <w:szCs w:val="24"/>
          <w:lang w:val="es-ES"/>
        </w:rPr>
      </w:pPr>
      <w:r w:rsidRPr="00372EE2">
        <w:rPr>
          <w:rFonts w:ascii="Times New Roman" w:hAnsi="Times New Roman" w:cs="Times New Roman"/>
          <w:b/>
          <w:bCs/>
          <w:sz w:val="24"/>
          <w:szCs w:val="24"/>
          <w:lang w:val="es-ES"/>
        </w:rPr>
        <w:t xml:space="preserve">Cuadro </w:t>
      </w:r>
      <w:r>
        <w:rPr>
          <w:rFonts w:ascii="Times New Roman" w:hAnsi="Times New Roman" w:cs="Times New Roman"/>
          <w:b/>
          <w:bCs/>
          <w:sz w:val="24"/>
          <w:szCs w:val="24"/>
          <w:lang w:val="es-ES"/>
        </w:rPr>
        <w:t>9</w:t>
      </w:r>
    </w:p>
    <w:p w14:paraId="5518A577" w14:textId="023F3829" w:rsidR="00A11E6D" w:rsidRDefault="00361754" w:rsidP="00C80CA1">
      <w:pPr>
        <w:spacing w:after="0"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Resultados estadísticos de las diferencias en los constructos</w:t>
      </w:r>
    </w:p>
    <w:p w14:paraId="7E5CBB3A" w14:textId="0BA411BB" w:rsidR="00C22699" w:rsidRDefault="00361754" w:rsidP="00DC2390">
      <w:pPr>
        <w:spacing w:after="0"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para las variables demográficas y espaciales</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2552"/>
        <w:gridCol w:w="2551"/>
        <w:gridCol w:w="2410"/>
      </w:tblGrid>
      <w:tr w:rsidR="00361754" w:rsidRPr="003B2331" w14:paraId="6E5CE58C" w14:textId="77777777" w:rsidTr="006D7D7D">
        <w:trPr>
          <w:trHeight w:val="874"/>
          <w:tblHeader/>
        </w:trPr>
        <w:tc>
          <w:tcPr>
            <w:tcW w:w="1701" w:type="dxa"/>
            <w:vAlign w:val="center"/>
          </w:tcPr>
          <w:p w14:paraId="29F1E6FF" w14:textId="77777777" w:rsidR="00361754" w:rsidRPr="003B2331" w:rsidRDefault="00361754" w:rsidP="00240030">
            <w:pPr>
              <w:widowControl w:val="0"/>
              <w:spacing w:line="240" w:lineRule="auto"/>
              <w:jc w:val="center"/>
              <w:rPr>
                <w:rFonts w:ascii="Times New Roman" w:eastAsia="Times" w:hAnsi="Times New Roman" w:cs="Times New Roman"/>
                <w:b/>
                <w:sz w:val="18"/>
                <w:szCs w:val="18"/>
              </w:rPr>
            </w:pPr>
            <w:r w:rsidRPr="003B2331">
              <w:rPr>
                <w:rFonts w:ascii="Times New Roman" w:eastAsia="Times" w:hAnsi="Times New Roman" w:cs="Times New Roman"/>
                <w:b/>
                <w:sz w:val="18"/>
                <w:szCs w:val="18"/>
              </w:rPr>
              <w:t>Variable</w:t>
            </w:r>
          </w:p>
        </w:tc>
        <w:tc>
          <w:tcPr>
            <w:tcW w:w="2552" w:type="dxa"/>
            <w:vAlign w:val="center"/>
          </w:tcPr>
          <w:p w14:paraId="40378D51" w14:textId="77777777" w:rsidR="00361754" w:rsidRPr="003B2331" w:rsidRDefault="00361754" w:rsidP="00240030">
            <w:pPr>
              <w:widowControl w:val="0"/>
              <w:spacing w:line="240" w:lineRule="auto"/>
              <w:jc w:val="center"/>
              <w:rPr>
                <w:rFonts w:ascii="Times New Roman" w:eastAsia="Times" w:hAnsi="Times New Roman" w:cs="Times New Roman"/>
                <w:b/>
                <w:sz w:val="18"/>
                <w:szCs w:val="18"/>
              </w:rPr>
            </w:pPr>
            <w:r w:rsidRPr="003B2331">
              <w:rPr>
                <w:rFonts w:ascii="Times New Roman" w:eastAsia="Times" w:hAnsi="Times New Roman" w:cs="Times New Roman"/>
                <w:b/>
                <w:sz w:val="18"/>
                <w:szCs w:val="18"/>
              </w:rPr>
              <w:t xml:space="preserve">Constructo en análisis </w:t>
            </w:r>
          </w:p>
        </w:tc>
        <w:tc>
          <w:tcPr>
            <w:tcW w:w="2551" w:type="dxa"/>
            <w:vAlign w:val="center"/>
          </w:tcPr>
          <w:p w14:paraId="2E353D9C" w14:textId="77777777" w:rsidR="00361754" w:rsidRPr="003B2331" w:rsidRDefault="00361754" w:rsidP="00240030">
            <w:pPr>
              <w:widowControl w:val="0"/>
              <w:spacing w:line="240" w:lineRule="auto"/>
              <w:jc w:val="center"/>
              <w:rPr>
                <w:rFonts w:ascii="Times New Roman" w:eastAsia="Times" w:hAnsi="Times New Roman" w:cs="Times New Roman"/>
                <w:b/>
                <w:sz w:val="18"/>
                <w:szCs w:val="18"/>
              </w:rPr>
            </w:pPr>
            <w:r w:rsidRPr="003B2331">
              <w:rPr>
                <w:rFonts w:ascii="Times New Roman" w:eastAsia="Times" w:hAnsi="Times New Roman" w:cs="Times New Roman"/>
                <w:b/>
                <w:sz w:val="18"/>
                <w:szCs w:val="18"/>
              </w:rPr>
              <w:t>Resultado de TM</w:t>
            </w:r>
          </w:p>
        </w:tc>
        <w:tc>
          <w:tcPr>
            <w:tcW w:w="2410" w:type="dxa"/>
            <w:vAlign w:val="center"/>
          </w:tcPr>
          <w:p w14:paraId="4B8953B3" w14:textId="77777777" w:rsidR="00361754" w:rsidRPr="003B2331" w:rsidRDefault="00361754" w:rsidP="00240030">
            <w:pPr>
              <w:widowControl w:val="0"/>
              <w:spacing w:line="240" w:lineRule="auto"/>
              <w:jc w:val="center"/>
              <w:rPr>
                <w:rFonts w:ascii="Times New Roman" w:eastAsia="Times" w:hAnsi="Times New Roman" w:cs="Times New Roman"/>
                <w:b/>
                <w:sz w:val="18"/>
                <w:szCs w:val="18"/>
              </w:rPr>
            </w:pPr>
            <w:r w:rsidRPr="003B2331">
              <w:rPr>
                <w:rFonts w:ascii="Times New Roman" w:eastAsia="Times" w:hAnsi="Times New Roman" w:cs="Times New Roman"/>
                <w:b/>
                <w:sz w:val="18"/>
                <w:szCs w:val="18"/>
              </w:rPr>
              <w:t>Resultado de FAM</w:t>
            </w:r>
          </w:p>
        </w:tc>
      </w:tr>
      <w:tr w:rsidR="00361754" w:rsidRPr="003B2331" w14:paraId="46EBD9BF" w14:textId="77777777" w:rsidTr="006D7D7D">
        <w:trPr>
          <w:trHeight w:val="361"/>
        </w:trPr>
        <w:tc>
          <w:tcPr>
            <w:tcW w:w="1701" w:type="dxa"/>
            <w:vMerge w:val="restart"/>
            <w:vAlign w:val="center"/>
          </w:tcPr>
          <w:p w14:paraId="7CDF1ECC"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Times New Roman" w:eastAsia="Times" w:hAnsi="Times New Roman" w:cs="Times New Roman"/>
                <w:sz w:val="18"/>
                <w:szCs w:val="18"/>
              </w:rPr>
              <w:t>Sexo*</w:t>
            </w:r>
          </w:p>
        </w:tc>
        <w:tc>
          <w:tcPr>
            <w:tcW w:w="2552" w:type="dxa"/>
            <w:tcMar>
              <w:bottom w:w="0" w:type="dxa"/>
            </w:tcMar>
            <w:vAlign w:val="center"/>
          </w:tcPr>
          <w:p w14:paraId="16AD6A87"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Times New Roman" w:eastAsia="Times" w:hAnsi="Times New Roman" w:cs="Times New Roman"/>
                <w:sz w:val="18"/>
                <w:szCs w:val="18"/>
              </w:rPr>
              <w:t>Identidad de lugar</w:t>
            </w:r>
          </w:p>
        </w:tc>
        <w:tc>
          <w:tcPr>
            <w:tcW w:w="2551" w:type="dxa"/>
            <w:tcMar>
              <w:bottom w:w="0" w:type="dxa"/>
            </w:tcMar>
            <w:vAlign w:val="center"/>
          </w:tcPr>
          <w:p w14:paraId="15DC7E9C" w14:textId="1616F3AC"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Times New Roman" w:eastAsia="Times" w:hAnsi="Times New Roman" w:cs="Times New Roman"/>
                <w:sz w:val="18"/>
                <w:szCs w:val="18"/>
              </w:rPr>
              <w:t>U=408, p= 0,221</w:t>
            </w:r>
          </w:p>
        </w:tc>
        <w:tc>
          <w:tcPr>
            <w:tcW w:w="2410" w:type="dxa"/>
            <w:tcMar>
              <w:bottom w:w="0" w:type="dxa"/>
            </w:tcMar>
            <w:vAlign w:val="center"/>
          </w:tcPr>
          <w:p w14:paraId="46F1D7AD" w14:textId="4ACA7C39"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Times New Roman" w:eastAsia="Times" w:hAnsi="Times New Roman" w:cs="Times New Roman"/>
                <w:sz w:val="18"/>
                <w:szCs w:val="18"/>
              </w:rPr>
              <w:t>U=559, p= 0,209</w:t>
            </w:r>
          </w:p>
        </w:tc>
      </w:tr>
      <w:tr w:rsidR="00361754" w:rsidRPr="003B2331" w14:paraId="5AC170DC" w14:textId="77777777" w:rsidTr="006D7D7D">
        <w:trPr>
          <w:trHeight w:val="361"/>
        </w:trPr>
        <w:tc>
          <w:tcPr>
            <w:tcW w:w="1701" w:type="dxa"/>
            <w:vMerge/>
            <w:vAlign w:val="center"/>
          </w:tcPr>
          <w:p w14:paraId="610D3C51"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p>
        </w:tc>
        <w:tc>
          <w:tcPr>
            <w:tcW w:w="2552" w:type="dxa"/>
            <w:tcMar>
              <w:bottom w:w="0" w:type="dxa"/>
            </w:tcMar>
            <w:vAlign w:val="center"/>
          </w:tcPr>
          <w:p w14:paraId="53CFD7A6"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Times New Roman" w:eastAsia="Times" w:hAnsi="Times New Roman" w:cs="Times New Roman"/>
                <w:sz w:val="18"/>
                <w:szCs w:val="18"/>
              </w:rPr>
              <w:t>Identidad comunitaria</w:t>
            </w:r>
          </w:p>
        </w:tc>
        <w:tc>
          <w:tcPr>
            <w:tcW w:w="2551" w:type="dxa"/>
            <w:tcMar>
              <w:bottom w:w="0" w:type="dxa"/>
            </w:tcMar>
            <w:vAlign w:val="center"/>
          </w:tcPr>
          <w:p w14:paraId="6790EE8B" w14:textId="4764AE52"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Times New Roman" w:eastAsia="Times" w:hAnsi="Times New Roman" w:cs="Times New Roman"/>
                <w:sz w:val="18"/>
                <w:szCs w:val="18"/>
              </w:rPr>
              <w:t>U=486, p= 0,441</w:t>
            </w:r>
          </w:p>
        </w:tc>
        <w:tc>
          <w:tcPr>
            <w:tcW w:w="2410" w:type="dxa"/>
            <w:tcMar>
              <w:bottom w:w="0" w:type="dxa"/>
            </w:tcMar>
            <w:vAlign w:val="center"/>
          </w:tcPr>
          <w:p w14:paraId="3E1C3246" w14:textId="550C8380"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Times New Roman" w:eastAsia="Times" w:hAnsi="Times New Roman" w:cs="Times New Roman"/>
                <w:sz w:val="18"/>
                <w:szCs w:val="18"/>
              </w:rPr>
              <w:t>U=633, p= 0,652</w:t>
            </w:r>
          </w:p>
        </w:tc>
      </w:tr>
      <w:tr w:rsidR="00361754" w:rsidRPr="003B2331" w14:paraId="6FDA115F" w14:textId="77777777" w:rsidTr="006D7D7D">
        <w:trPr>
          <w:trHeight w:val="361"/>
        </w:trPr>
        <w:tc>
          <w:tcPr>
            <w:tcW w:w="1701" w:type="dxa"/>
            <w:vMerge/>
            <w:vAlign w:val="center"/>
          </w:tcPr>
          <w:p w14:paraId="4A13820F"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p>
        </w:tc>
        <w:tc>
          <w:tcPr>
            <w:tcW w:w="2552" w:type="dxa"/>
            <w:tcMar>
              <w:bottom w:w="0" w:type="dxa"/>
            </w:tcMar>
            <w:vAlign w:val="center"/>
          </w:tcPr>
          <w:p w14:paraId="697166FE"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Times New Roman" w:eastAsia="Times" w:hAnsi="Times New Roman" w:cs="Times New Roman"/>
                <w:sz w:val="18"/>
                <w:szCs w:val="18"/>
              </w:rPr>
              <w:t>Mercado agrícola como espacio de encuentro</w:t>
            </w:r>
          </w:p>
        </w:tc>
        <w:tc>
          <w:tcPr>
            <w:tcW w:w="2551" w:type="dxa"/>
            <w:tcMar>
              <w:bottom w:w="0" w:type="dxa"/>
            </w:tcMar>
            <w:vAlign w:val="center"/>
          </w:tcPr>
          <w:p w14:paraId="3E890D8B" w14:textId="61E473B4"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Times New Roman" w:eastAsia="Times" w:hAnsi="Times New Roman" w:cs="Times New Roman"/>
                <w:sz w:val="18"/>
                <w:szCs w:val="18"/>
              </w:rPr>
              <w:t>U=395, p= 0,294</w:t>
            </w:r>
          </w:p>
        </w:tc>
        <w:tc>
          <w:tcPr>
            <w:tcW w:w="2410" w:type="dxa"/>
            <w:tcMar>
              <w:bottom w:w="0" w:type="dxa"/>
            </w:tcMar>
            <w:vAlign w:val="center"/>
          </w:tcPr>
          <w:p w14:paraId="2AD95D39" w14:textId="5C1DBBCF"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Times New Roman" w:eastAsia="Times" w:hAnsi="Times New Roman" w:cs="Times New Roman"/>
                <w:sz w:val="18"/>
                <w:szCs w:val="18"/>
              </w:rPr>
              <w:t>U=478, p= 0,509</w:t>
            </w:r>
          </w:p>
        </w:tc>
      </w:tr>
      <w:tr w:rsidR="00361754" w:rsidRPr="003B2331" w14:paraId="555F0AF0" w14:textId="77777777" w:rsidTr="006D7D7D">
        <w:trPr>
          <w:trHeight w:val="361"/>
        </w:trPr>
        <w:tc>
          <w:tcPr>
            <w:tcW w:w="1701" w:type="dxa"/>
            <w:vMerge w:val="restart"/>
            <w:vAlign w:val="center"/>
          </w:tcPr>
          <w:p w14:paraId="1BD95629"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Times New Roman" w:eastAsia="Times" w:hAnsi="Times New Roman" w:cs="Times New Roman"/>
                <w:sz w:val="18"/>
                <w:szCs w:val="18"/>
              </w:rPr>
              <w:t>Nacionalidad*</w:t>
            </w:r>
          </w:p>
        </w:tc>
        <w:tc>
          <w:tcPr>
            <w:tcW w:w="2552" w:type="dxa"/>
            <w:tcMar>
              <w:bottom w:w="0" w:type="dxa"/>
            </w:tcMar>
            <w:vAlign w:val="center"/>
          </w:tcPr>
          <w:p w14:paraId="7BCB250E"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Times New Roman" w:eastAsia="Times" w:hAnsi="Times New Roman" w:cs="Times New Roman"/>
                <w:sz w:val="18"/>
                <w:szCs w:val="18"/>
              </w:rPr>
              <w:t>Identidad de lugar</w:t>
            </w:r>
          </w:p>
        </w:tc>
        <w:tc>
          <w:tcPr>
            <w:tcW w:w="2551" w:type="dxa"/>
            <w:tcMar>
              <w:bottom w:w="0" w:type="dxa"/>
            </w:tcMar>
            <w:vAlign w:val="center"/>
          </w:tcPr>
          <w:p w14:paraId="3B5972D6" w14:textId="36803FF3"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Times New Roman" w:eastAsia="Times" w:hAnsi="Times New Roman" w:cs="Times New Roman"/>
                <w:sz w:val="18"/>
                <w:szCs w:val="18"/>
              </w:rPr>
              <w:t>U=403, p= 0,375</w:t>
            </w:r>
          </w:p>
        </w:tc>
        <w:tc>
          <w:tcPr>
            <w:tcW w:w="2410" w:type="dxa"/>
            <w:tcMar>
              <w:bottom w:w="0" w:type="dxa"/>
            </w:tcMar>
            <w:vAlign w:val="center"/>
          </w:tcPr>
          <w:p w14:paraId="7197532E" w14:textId="7BBAED21"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Times New Roman" w:eastAsia="Times" w:hAnsi="Times New Roman" w:cs="Times New Roman"/>
                <w:sz w:val="18"/>
                <w:szCs w:val="18"/>
              </w:rPr>
              <w:t>U=521, p= 0,898</w:t>
            </w:r>
          </w:p>
        </w:tc>
      </w:tr>
      <w:tr w:rsidR="00361754" w:rsidRPr="003B2331" w14:paraId="16361D98" w14:textId="77777777" w:rsidTr="006D7D7D">
        <w:trPr>
          <w:trHeight w:val="361"/>
        </w:trPr>
        <w:tc>
          <w:tcPr>
            <w:tcW w:w="1701" w:type="dxa"/>
            <w:vMerge/>
            <w:vAlign w:val="center"/>
          </w:tcPr>
          <w:p w14:paraId="3A338383"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p>
        </w:tc>
        <w:tc>
          <w:tcPr>
            <w:tcW w:w="2552" w:type="dxa"/>
            <w:tcMar>
              <w:bottom w:w="0" w:type="dxa"/>
            </w:tcMar>
            <w:vAlign w:val="center"/>
          </w:tcPr>
          <w:p w14:paraId="654908C3"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Times New Roman" w:eastAsia="Times" w:hAnsi="Times New Roman" w:cs="Times New Roman"/>
                <w:sz w:val="18"/>
                <w:szCs w:val="18"/>
              </w:rPr>
              <w:t>Identidad comunitaria</w:t>
            </w:r>
          </w:p>
        </w:tc>
        <w:tc>
          <w:tcPr>
            <w:tcW w:w="2551" w:type="dxa"/>
            <w:tcMar>
              <w:bottom w:w="0" w:type="dxa"/>
            </w:tcMar>
            <w:vAlign w:val="center"/>
          </w:tcPr>
          <w:p w14:paraId="3DE20851" w14:textId="42FC2155"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Times New Roman" w:eastAsia="Times" w:hAnsi="Times New Roman" w:cs="Times New Roman"/>
                <w:sz w:val="18"/>
                <w:szCs w:val="18"/>
              </w:rPr>
              <w:t>U=421, p= 0,507</w:t>
            </w:r>
          </w:p>
        </w:tc>
        <w:tc>
          <w:tcPr>
            <w:tcW w:w="2410" w:type="dxa"/>
            <w:tcMar>
              <w:bottom w:w="0" w:type="dxa"/>
            </w:tcMar>
            <w:vAlign w:val="center"/>
          </w:tcPr>
          <w:p w14:paraId="2365DF59" w14:textId="4D2811A2"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Times New Roman" w:eastAsia="Times" w:hAnsi="Times New Roman" w:cs="Times New Roman"/>
                <w:sz w:val="18"/>
                <w:szCs w:val="18"/>
              </w:rPr>
              <w:t>U=438, p= 0,253</w:t>
            </w:r>
          </w:p>
        </w:tc>
      </w:tr>
      <w:tr w:rsidR="00361754" w:rsidRPr="003B2331" w14:paraId="3BFA5FAF" w14:textId="77777777" w:rsidTr="006D7D7D">
        <w:trPr>
          <w:trHeight w:val="361"/>
        </w:trPr>
        <w:tc>
          <w:tcPr>
            <w:tcW w:w="1701" w:type="dxa"/>
            <w:vMerge/>
            <w:vAlign w:val="center"/>
          </w:tcPr>
          <w:p w14:paraId="351A15E7"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p>
        </w:tc>
        <w:tc>
          <w:tcPr>
            <w:tcW w:w="2552" w:type="dxa"/>
            <w:tcMar>
              <w:bottom w:w="0" w:type="dxa"/>
            </w:tcMar>
            <w:vAlign w:val="center"/>
          </w:tcPr>
          <w:p w14:paraId="44C715E9"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Times New Roman" w:eastAsia="Times" w:hAnsi="Times New Roman" w:cs="Times New Roman"/>
                <w:sz w:val="18"/>
                <w:szCs w:val="18"/>
              </w:rPr>
              <w:t>Mercado agrícola como espacio de encuentro</w:t>
            </w:r>
          </w:p>
        </w:tc>
        <w:tc>
          <w:tcPr>
            <w:tcW w:w="2551" w:type="dxa"/>
            <w:tcMar>
              <w:bottom w:w="0" w:type="dxa"/>
            </w:tcMar>
            <w:vAlign w:val="center"/>
          </w:tcPr>
          <w:p w14:paraId="24A06111" w14:textId="1D1BB3B9"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Times New Roman" w:eastAsia="Times" w:hAnsi="Times New Roman" w:cs="Times New Roman"/>
                <w:sz w:val="18"/>
                <w:szCs w:val="18"/>
              </w:rPr>
              <w:t>U=395, p= 0,294</w:t>
            </w:r>
          </w:p>
        </w:tc>
        <w:tc>
          <w:tcPr>
            <w:tcW w:w="2410" w:type="dxa"/>
            <w:tcMar>
              <w:bottom w:w="0" w:type="dxa"/>
            </w:tcMar>
            <w:vAlign w:val="center"/>
          </w:tcPr>
          <w:p w14:paraId="37B87F5A" w14:textId="15395D6E"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Times New Roman" w:eastAsia="Times" w:hAnsi="Times New Roman" w:cs="Times New Roman"/>
                <w:sz w:val="18"/>
                <w:szCs w:val="18"/>
              </w:rPr>
              <w:t>U=478, p= 0,509</w:t>
            </w:r>
          </w:p>
        </w:tc>
      </w:tr>
      <w:tr w:rsidR="00361754" w:rsidRPr="003B2331" w14:paraId="27CCEA1E" w14:textId="77777777" w:rsidTr="006D7D7D">
        <w:trPr>
          <w:trHeight w:val="361"/>
        </w:trPr>
        <w:tc>
          <w:tcPr>
            <w:tcW w:w="1701" w:type="dxa"/>
            <w:vMerge w:val="restart"/>
            <w:vAlign w:val="center"/>
          </w:tcPr>
          <w:p w14:paraId="0F359B10"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Times New Roman" w:eastAsia="Times" w:hAnsi="Times New Roman" w:cs="Times New Roman"/>
                <w:sz w:val="18"/>
                <w:szCs w:val="18"/>
              </w:rPr>
              <w:t>Tiempo promedio recorrido en llegar al mercado**</w:t>
            </w:r>
          </w:p>
        </w:tc>
        <w:tc>
          <w:tcPr>
            <w:tcW w:w="2552" w:type="dxa"/>
            <w:tcMar>
              <w:bottom w:w="0" w:type="dxa"/>
            </w:tcMar>
            <w:vAlign w:val="center"/>
          </w:tcPr>
          <w:p w14:paraId="168A6A2A"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Times New Roman" w:eastAsia="Times" w:hAnsi="Times New Roman" w:cs="Times New Roman"/>
                <w:sz w:val="18"/>
                <w:szCs w:val="18"/>
              </w:rPr>
              <w:t>Identidad de lugar</w:t>
            </w:r>
          </w:p>
        </w:tc>
        <w:tc>
          <w:tcPr>
            <w:tcW w:w="2551" w:type="dxa"/>
            <w:tcMar>
              <w:bottom w:w="0" w:type="dxa"/>
            </w:tcMar>
          </w:tcPr>
          <w:p w14:paraId="57178D52"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Cambria Math" w:eastAsia="Times" w:hAnsi="Cambria Math" w:cs="Cambria Math"/>
                <w:sz w:val="18"/>
                <w:szCs w:val="18"/>
              </w:rPr>
              <w:t>𝝌</w:t>
            </w:r>
            <w:r w:rsidRPr="003B2331">
              <w:rPr>
                <w:rFonts w:ascii="Times New Roman" w:eastAsia="Times" w:hAnsi="Times New Roman" w:cs="Times New Roman"/>
                <w:sz w:val="18"/>
                <w:szCs w:val="18"/>
              </w:rPr>
              <w:t xml:space="preserve">²=0,076, p=0,963 </w:t>
            </w:r>
          </w:p>
        </w:tc>
        <w:tc>
          <w:tcPr>
            <w:tcW w:w="2410" w:type="dxa"/>
            <w:tcMar>
              <w:bottom w:w="0" w:type="dxa"/>
            </w:tcMar>
          </w:tcPr>
          <w:p w14:paraId="3D95683E"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Cambria Math" w:eastAsia="Times" w:hAnsi="Cambria Math" w:cs="Cambria Math"/>
                <w:sz w:val="18"/>
                <w:szCs w:val="18"/>
              </w:rPr>
              <w:t>𝝌</w:t>
            </w:r>
            <w:r w:rsidRPr="003B2331">
              <w:rPr>
                <w:rFonts w:ascii="Times New Roman" w:eastAsia="Times" w:hAnsi="Times New Roman" w:cs="Times New Roman"/>
                <w:sz w:val="18"/>
                <w:szCs w:val="18"/>
              </w:rPr>
              <w:t xml:space="preserve">²=4,54, p=0,104 </w:t>
            </w:r>
          </w:p>
        </w:tc>
      </w:tr>
      <w:tr w:rsidR="00361754" w:rsidRPr="003B2331" w14:paraId="6A27A5F3" w14:textId="77777777" w:rsidTr="006D7D7D">
        <w:trPr>
          <w:trHeight w:val="361"/>
        </w:trPr>
        <w:tc>
          <w:tcPr>
            <w:tcW w:w="1701" w:type="dxa"/>
            <w:vMerge/>
            <w:vAlign w:val="center"/>
          </w:tcPr>
          <w:p w14:paraId="7B3E4155"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p>
        </w:tc>
        <w:tc>
          <w:tcPr>
            <w:tcW w:w="2552" w:type="dxa"/>
            <w:tcMar>
              <w:bottom w:w="0" w:type="dxa"/>
            </w:tcMar>
            <w:vAlign w:val="center"/>
          </w:tcPr>
          <w:p w14:paraId="1E5D622D"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Times New Roman" w:eastAsia="Times" w:hAnsi="Times New Roman" w:cs="Times New Roman"/>
                <w:sz w:val="18"/>
                <w:szCs w:val="18"/>
              </w:rPr>
              <w:t>Identidad comunitaria</w:t>
            </w:r>
          </w:p>
        </w:tc>
        <w:tc>
          <w:tcPr>
            <w:tcW w:w="2551" w:type="dxa"/>
            <w:tcMar>
              <w:bottom w:w="0" w:type="dxa"/>
            </w:tcMar>
          </w:tcPr>
          <w:p w14:paraId="7F8C1B68"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Cambria Math" w:eastAsia="Times" w:hAnsi="Cambria Math" w:cs="Cambria Math"/>
                <w:sz w:val="18"/>
                <w:szCs w:val="18"/>
              </w:rPr>
              <w:t>𝝌</w:t>
            </w:r>
            <w:r w:rsidRPr="003B2331">
              <w:rPr>
                <w:rFonts w:ascii="Times New Roman" w:eastAsia="Times" w:hAnsi="Times New Roman" w:cs="Times New Roman"/>
                <w:sz w:val="18"/>
                <w:szCs w:val="18"/>
              </w:rPr>
              <w:t>²=2,32, p=0,314</w:t>
            </w:r>
          </w:p>
        </w:tc>
        <w:tc>
          <w:tcPr>
            <w:tcW w:w="2410" w:type="dxa"/>
            <w:tcMar>
              <w:bottom w:w="0" w:type="dxa"/>
            </w:tcMar>
          </w:tcPr>
          <w:p w14:paraId="3D04546D"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Cambria Math" w:eastAsia="Times" w:hAnsi="Cambria Math" w:cs="Cambria Math"/>
                <w:sz w:val="18"/>
                <w:szCs w:val="18"/>
              </w:rPr>
              <w:t>𝝌</w:t>
            </w:r>
            <w:r w:rsidRPr="003B2331">
              <w:rPr>
                <w:rFonts w:ascii="Times New Roman" w:eastAsia="Times" w:hAnsi="Times New Roman" w:cs="Times New Roman"/>
                <w:sz w:val="18"/>
                <w:szCs w:val="18"/>
              </w:rPr>
              <w:t>²=1,04, p=0,594</w:t>
            </w:r>
          </w:p>
        </w:tc>
      </w:tr>
      <w:tr w:rsidR="00361754" w:rsidRPr="003B2331" w14:paraId="4A1C4888" w14:textId="77777777" w:rsidTr="006D7D7D">
        <w:trPr>
          <w:trHeight w:val="361"/>
        </w:trPr>
        <w:tc>
          <w:tcPr>
            <w:tcW w:w="1701" w:type="dxa"/>
            <w:vMerge/>
            <w:vAlign w:val="center"/>
          </w:tcPr>
          <w:p w14:paraId="0E1638A4"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p>
        </w:tc>
        <w:tc>
          <w:tcPr>
            <w:tcW w:w="2552" w:type="dxa"/>
            <w:tcMar>
              <w:bottom w:w="0" w:type="dxa"/>
            </w:tcMar>
            <w:vAlign w:val="center"/>
          </w:tcPr>
          <w:p w14:paraId="0587AB7F"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Times New Roman" w:eastAsia="Times" w:hAnsi="Times New Roman" w:cs="Times New Roman"/>
                <w:sz w:val="18"/>
                <w:szCs w:val="18"/>
              </w:rPr>
              <w:t>Mercado agrícola como espacio de encuentro</w:t>
            </w:r>
          </w:p>
        </w:tc>
        <w:tc>
          <w:tcPr>
            <w:tcW w:w="2551" w:type="dxa"/>
            <w:tcMar>
              <w:bottom w:w="0" w:type="dxa"/>
            </w:tcMar>
          </w:tcPr>
          <w:p w14:paraId="40CAD84A"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Cambria Math" w:eastAsia="Times" w:hAnsi="Cambria Math" w:cs="Cambria Math"/>
                <w:sz w:val="18"/>
                <w:szCs w:val="18"/>
              </w:rPr>
              <w:t>𝝌</w:t>
            </w:r>
            <w:r w:rsidRPr="003B2331">
              <w:rPr>
                <w:rFonts w:ascii="Times New Roman" w:eastAsia="Times" w:hAnsi="Times New Roman" w:cs="Times New Roman"/>
                <w:sz w:val="18"/>
                <w:szCs w:val="18"/>
              </w:rPr>
              <w:t>²=667, p=0,717</w:t>
            </w:r>
          </w:p>
        </w:tc>
        <w:tc>
          <w:tcPr>
            <w:tcW w:w="2410" w:type="dxa"/>
            <w:tcMar>
              <w:bottom w:w="0" w:type="dxa"/>
            </w:tcMar>
          </w:tcPr>
          <w:p w14:paraId="40D86EB7"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Cambria Math" w:eastAsia="Times" w:hAnsi="Cambria Math" w:cs="Cambria Math"/>
                <w:sz w:val="18"/>
                <w:szCs w:val="18"/>
              </w:rPr>
              <w:t>𝝌</w:t>
            </w:r>
            <w:r w:rsidRPr="003B2331">
              <w:rPr>
                <w:rFonts w:ascii="Times New Roman" w:eastAsia="Times" w:hAnsi="Times New Roman" w:cs="Times New Roman"/>
                <w:sz w:val="18"/>
                <w:szCs w:val="18"/>
              </w:rPr>
              <w:t>²=1,57, p=0,456</w:t>
            </w:r>
          </w:p>
        </w:tc>
      </w:tr>
      <w:tr w:rsidR="00361754" w:rsidRPr="003B2331" w14:paraId="20A49EAC" w14:textId="77777777" w:rsidTr="006D7D7D">
        <w:trPr>
          <w:trHeight w:val="79"/>
        </w:trPr>
        <w:tc>
          <w:tcPr>
            <w:tcW w:w="1701" w:type="dxa"/>
            <w:vMerge w:val="restart"/>
            <w:vAlign w:val="center"/>
          </w:tcPr>
          <w:p w14:paraId="3A177262"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Times New Roman" w:eastAsia="Times" w:hAnsi="Times New Roman" w:cs="Times New Roman"/>
                <w:sz w:val="18"/>
                <w:szCs w:val="18"/>
              </w:rPr>
              <w:t>Frecuencia de visitación**</w:t>
            </w:r>
          </w:p>
        </w:tc>
        <w:tc>
          <w:tcPr>
            <w:tcW w:w="2552" w:type="dxa"/>
            <w:tcMar>
              <w:bottom w:w="0" w:type="dxa"/>
            </w:tcMar>
            <w:vAlign w:val="center"/>
          </w:tcPr>
          <w:p w14:paraId="308BDF70"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Times New Roman" w:eastAsia="Times" w:hAnsi="Times New Roman" w:cs="Times New Roman"/>
                <w:sz w:val="18"/>
                <w:szCs w:val="18"/>
              </w:rPr>
              <w:t>Identidad de lugar</w:t>
            </w:r>
          </w:p>
        </w:tc>
        <w:tc>
          <w:tcPr>
            <w:tcW w:w="2551" w:type="dxa"/>
            <w:tcMar>
              <w:bottom w:w="0" w:type="dxa"/>
            </w:tcMar>
          </w:tcPr>
          <w:p w14:paraId="01078A42"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Cambria Math" w:eastAsia="Times" w:hAnsi="Cambria Math" w:cs="Cambria Math"/>
                <w:sz w:val="18"/>
                <w:szCs w:val="18"/>
              </w:rPr>
              <w:t>𝝌</w:t>
            </w:r>
            <w:r w:rsidRPr="003B2331">
              <w:rPr>
                <w:rFonts w:ascii="Times New Roman" w:eastAsia="Times" w:hAnsi="Times New Roman" w:cs="Times New Roman"/>
                <w:sz w:val="18"/>
                <w:szCs w:val="18"/>
              </w:rPr>
              <w:t>²=19,3, p&lt;0,001, ε</w:t>
            </w:r>
            <w:r w:rsidRPr="003B2331">
              <w:rPr>
                <w:rFonts w:ascii="Times New Roman" w:eastAsia="Times" w:hAnsi="Times New Roman" w:cs="Times New Roman"/>
                <w:sz w:val="18"/>
                <w:szCs w:val="18"/>
                <w:vertAlign w:val="superscript"/>
              </w:rPr>
              <w:t>2</w:t>
            </w:r>
            <w:r w:rsidRPr="003B2331">
              <w:rPr>
                <w:rFonts w:ascii="Times New Roman" w:eastAsia="Times" w:hAnsi="Times New Roman" w:cs="Times New Roman"/>
                <w:sz w:val="18"/>
                <w:szCs w:val="18"/>
              </w:rPr>
              <w:t>=0,261</w:t>
            </w:r>
          </w:p>
        </w:tc>
        <w:tc>
          <w:tcPr>
            <w:tcW w:w="2410" w:type="dxa"/>
            <w:tcMar>
              <w:bottom w:w="0" w:type="dxa"/>
            </w:tcMar>
          </w:tcPr>
          <w:p w14:paraId="194FACCB"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Cambria Math" w:eastAsia="Times" w:hAnsi="Cambria Math" w:cs="Cambria Math"/>
                <w:sz w:val="18"/>
                <w:szCs w:val="18"/>
              </w:rPr>
              <w:t>𝝌</w:t>
            </w:r>
            <w:r w:rsidRPr="003B2331">
              <w:rPr>
                <w:rFonts w:ascii="Times New Roman" w:eastAsia="Times" w:hAnsi="Times New Roman" w:cs="Times New Roman"/>
                <w:sz w:val="18"/>
                <w:szCs w:val="18"/>
              </w:rPr>
              <w:t>²=22,1, p&lt;0,001*, ε</w:t>
            </w:r>
            <w:r w:rsidRPr="003B2331">
              <w:rPr>
                <w:rFonts w:ascii="Times New Roman" w:eastAsia="Times" w:hAnsi="Times New Roman" w:cs="Times New Roman"/>
                <w:sz w:val="18"/>
                <w:szCs w:val="18"/>
                <w:vertAlign w:val="superscript"/>
              </w:rPr>
              <w:t>2</w:t>
            </w:r>
            <w:r w:rsidRPr="003B2331">
              <w:rPr>
                <w:rFonts w:ascii="Times New Roman" w:eastAsia="Times" w:hAnsi="Times New Roman" w:cs="Times New Roman"/>
                <w:sz w:val="18"/>
                <w:szCs w:val="18"/>
              </w:rPr>
              <w:t>=0,298</w:t>
            </w:r>
          </w:p>
        </w:tc>
      </w:tr>
      <w:tr w:rsidR="00361754" w:rsidRPr="003B2331" w14:paraId="246FE28F" w14:textId="77777777" w:rsidTr="006D7D7D">
        <w:trPr>
          <w:trHeight w:val="361"/>
        </w:trPr>
        <w:tc>
          <w:tcPr>
            <w:tcW w:w="1701" w:type="dxa"/>
            <w:vMerge/>
            <w:vAlign w:val="center"/>
          </w:tcPr>
          <w:p w14:paraId="6667F0EE"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p>
        </w:tc>
        <w:tc>
          <w:tcPr>
            <w:tcW w:w="2552" w:type="dxa"/>
            <w:tcMar>
              <w:bottom w:w="0" w:type="dxa"/>
            </w:tcMar>
            <w:vAlign w:val="center"/>
          </w:tcPr>
          <w:p w14:paraId="3C92C4BF"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Times New Roman" w:eastAsia="Times" w:hAnsi="Times New Roman" w:cs="Times New Roman"/>
                <w:sz w:val="18"/>
                <w:szCs w:val="18"/>
              </w:rPr>
              <w:t>Identidad comunitaria</w:t>
            </w:r>
          </w:p>
        </w:tc>
        <w:tc>
          <w:tcPr>
            <w:tcW w:w="2551" w:type="dxa"/>
            <w:tcMar>
              <w:bottom w:w="0" w:type="dxa"/>
            </w:tcMar>
          </w:tcPr>
          <w:p w14:paraId="6592B34B"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Cambria Math" w:eastAsia="Times" w:hAnsi="Cambria Math" w:cs="Cambria Math"/>
                <w:sz w:val="18"/>
                <w:szCs w:val="18"/>
              </w:rPr>
              <w:t>𝝌</w:t>
            </w:r>
            <w:r w:rsidRPr="003B2331">
              <w:rPr>
                <w:rFonts w:ascii="Times New Roman" w:eastAsia="Times" w:hAnsi="Times New Roman" w:cs="Times New Roman"/>
                <w:sz w:val="18"/>
                <w:szCs w:val="18"/>
              </w:rPr>
              <w:t>²=7,26, p=0,064</w:t>
            </w:r>
          </w:p>
        </w:tc>
        <w:tc>
          <w:tcPr>
            <w:tcW w:w="2410" w:type="dxa"/>
            <w:tcMar>
              <w:bottom w:w="0" w:type="dxa"/>
            </w:tcMar>
          </w:tcPr>
          <w:p w14:paraId="47F53144"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Cambria Math" w:eastAsia="Times" w:hAnsi="Cambria Math" w:cs="Cambria Math"/>
                <w:sz w:val="18"/>
                <w:szCs w:val="18"/>
              </w:rPr>
              <w:t>𝝌</w:t>
            </w:r>
            <w:r w:rsidRPr="003B2331">
              <w:rPr>
                <w:rFonts w:ascii="Times New Roman" w:eastAsia="Times" w:hAnsi="Times New Roman" w:cs="Times New Roman"/>
                <w:sz w:val="18"/>
                <w:szCs w:val="18"/>
              </w:rPr>
              <w:t>²=6,94, p=0,074</w:t>
            </w:r>
          </w:p>
        </w:tc>
      </w:tr>
      <w:tr w:rsidR="00361754" w:rsidRPr="003B2331" w14:paraId="19630016" w14:textId="77777777" w:rsidTr="006D7D7D">
        <w:trPr>
          <w:trHeight w:val="361"/>
        </w:trPr>
        <w:tc>
          <w:tcPr>
            <w:tcW w:w="1701" w:type="dxa"/>
            <w:vMerge/>
            <w:vAlign w:val="center"/>
          </w:tcPr>
          <w:p w14:paraId="73534E27"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p>
        </w:tc>
        <w:tc>
          <w:tcPr>
            <w:tcW w:w="2552" w:type="dxa"/>
            <w:tcMar>
              <w:bottom w:w="0" w:type="dxa"/>
            </w:tcMar>
            <w:vAlign w:val="center"/>
          </w:tcPr>
          <w:p w14:paraId="5DEA35F0"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Times New Roman" w:eastAsia="Times" w:hAnsi="Times New Roman" w:cs="Times New Roman"/>
                <w:sz w:val="18"/>
                <w:szCs w:val="18"/>
              </w:rPr>
              <w:t>Mercado agrícola como espacio de encuentro</w:t>
            </w:r>
          </w:p>
        </w:tc>
        <w:tc>
          <w:tcPr>
            <w:tcW w:w="2551" w:type="dxa"/>
            <w:tcMar>
              <w:bottom w:w="0" w:type="dxa"/>
            </w:tcMar>
          </w:tcPr>
          <w:p w14:paraId="7D24171E"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Cambria Math" w:eastAsia="Times" w:hAnsi="Cambria Math" w:cs="Cambria Math"/>
                <w:sz w:val="18"/>
                <w:szCs w:val="18"/>
              </w:rPr>
              <w:t>𝝌</w:t>
            </w:r>
            <w:r w:rsidRPr="003B2331">
              <w:rPr>
                <w:rFonts w:ascii="Times New Roman" w:eastAsia="Times" w:hAnsi="Times New Roman" w:cs="Times New Roman"/>
                <w:sz w:val="18"/>
                <w:szCs w:val="18"/>
              </w:rPr>
              <w:t>²=2,06, p=0,561</w:t>
            </w:r>
          </w:p>
        </w:tc>
        <w:tc>
          <w:tcPr>
            <w:tcW w:w="2410" w:type="dxa"/>
            <w:tcMar>
              <w:bottom w:w="0" w:type="dxa"/>
            </w:tcMar>
          </w:tcPr>
          <w:p w14:paraId="6C97DF6B" w14:textId="77777777" w:rsidR="00361754" w:rsidRPr="003B2331" w:rsidRDefault="00361754" w:rsidP="00240030">
            <w:pPr>
              <w:widowControl w:val="0"/>
              <w:spacing w:line="240" w:lineRule="auto"/>
              <w:jc w:val="center"/>
              <w:rPr>
                <w:rFonts w:ascii="Times New Roman" w:eastAsia="Times" w:hAnsi="Times New Roman" w:cs="Times New Roman"/>
                <w:sz w:val="18"/>
                <w:szCs w:val="18"/>
              </w:rPr>
            </w:pPr>
            <w:r w:rsidRPr="003B2331">
              <w:rPr>
                <w:rFonts w:ascii="Cambria Math" w:eastAsia="Times" w:hAnsi="Cambria Math" w:cs="Cambria Math"/>
                <w:sz w:val="18"/>
                <w:szCs w:val="18"/>
              </w:rPr>
              <w:t>𝝌</w:t>
            </w:r>
            <w:r w:rsidRPr="003B2331">
              <w:rPr>
                <w:rFonts w:ascii="Times New Roman" w:eastAsia="Times" w:hAnsi="Times New Roman" w:cs="Times New Roman"/>
                <w:sz w:val="18"/>
                <w:szCs w:val="18"/>
              </w:rPr>
              <w:t>²=14,1, p=0,003, ε</w:t>
            </w:r>
            <w:r w:rsidRPr="003B2331">
              <w:rPr>
                <w:rFonts w:ascii="Times New Roman" w:eastAsia="Times" w:hAnsi="Times New Roman" w:cs="Times New Roman"/>
                <w:sz w:val="18"/>
                <w:szCs w:val="18"/>
                <w:vertAlign w:val="superscript"/>
              </w:rPr>
              <w:t>2</w:t>
            </w:r>
            <w:r w:rsidRPr="003B2331">
              <w:rPr>
                <w:rFonts w:ascii="Times New Roman" w:eastAsia="Times" w:hAnsi="Times New Roman" w:cs="Times New Roman"/>
                <w:sz w:val="18"/>
                <w:szCs w:val="18"/>
              </w:rPr>
              <w:t xml:space="preserve">=0,191 </w:t>
            </w:r>
          </w:p>
        </w:tc>
      </w:tr>
    </w:tbl>
    <w:p w14:paraId="5CDFAD7A" w14:textId="77777777" w:rsidR="00DC2390" w:rsidRPr="00DC2390" w:rsidRDefault="006D7D7D" w:rsidP="00DC2390">
      <w:pPr>
        <w:spacing w:after="0" w:line="360" w:lineRule="auto"/>
        <w:jc w:val="both"/>
        <w:rPr>
          <w:rFonts w:ascii="Times New Roman" w:hAnsi="Times New Roman" w:cs="Times New Roman"/>
          <w:lang w:val="es-ES"/>
        </w:rPr>
      </w:pPr>
      <w:r w:rsidRPr="00DC2390">
        <w:rPr>
          <w:rFonts w:ascii="Times New Roman" w:hAnsi="Times New Roman" w:cs="Times New Roman"/>
          <w:lang w:val="es-ES"/>
        </w:rPr>
        <w:t>*Prueba U de Mann-Whitney; ** Prueba de Kruskal Wallis.</w:t>
      </w:r>
    </w:p>
    <w:p w14:paraId="7E7F4585" w14:textId="7976C7E6" w:rsidR="00361754" w:rsidRPr="00DC2390" w:rsidRDefault="006D7D7D" w:rsidP="00DC2390">
      <w:pPr>
        <w:spacing w:after="0" w:line="360" w:lineRule="auto"/>
        <w:jc w:val="center"/>
        <w:rPr>
          <w:rFonts w:ascii="Times New Roman" w:hAnsi="Times New Roman" w:cs="Times New Roman"/>
          <w:lang w:val="es-ES"/>
        </w:rPr>
      </w:pPr>
      <w:r w:rsidRPr="00DC2390">
        <w:rPr>
          <w:rFonts w:ascii="Times New Roman" w:hAnsi="Times New Roman" w:cs="Times New Roman"/>
          <w:lang w:val="es-ES"/>
        </w:rPr>
        <w:t xml:space="preserve">Fuente: </w:t>
      </w:r>
      <w:r w:rsidR="00C22699" w:rsidRPr="00DC2390">
        <w:rPr>
          <w:rFonts w:ascii="Times New Roman" w:hAnsi="Times New Roman" w:cs="Times New Roman"/>
          <w:lang w:val="es-ES"/>
        </w:rPr>
        <w:t>e</w:t>
      </w:r>
      <w:r w:rsidRPr="00DC2390">
        <w:rPr>
          <w:rFonts w:ascii="Times New Roman" w:hAnsi="Times New Roman" w:cs="Times New Roman"/>
          <w:lang w:val="es-ES"/>
        </w:rPr>
        <w:t>laboración propia.</w:t>
      </w:r>
    </w:p>
    <w:p w14:paraId="53EEFFAD" w14:textId="3D4D8BB4" w:rsidR="00797AE7" w:rsidRDefault="006D7D7D" w:rsidP="00797AE7">
      <w:pPr>
        <w:spacing w:after="0" w:line="360" w:lineRule="auto"/>
        <w:ind w:firstLine="720"/>
        <w:jc w:val="both"/>
        <w:rPr>
          <w:rFonts w:ascii="Times New Roman" w:hAnsi="Times New Roman" w:cs="Times New Roman"/>
          <w:sz w:val="24"/>
          <w:szCs w:val="24"/>
          <w:lang w:val="es-ES"/>
        </w:rPr>
      </w:pPr>
      <w:r w:rsidRPr="006D7D7D">
        <w:rPr>
          <w:rFonts w:ascii="Times New Roman" w:hAnsi="Times New Roman" w:cs="Times New Roman"/>
          <w:sz w:val="24"/>
          <w:szCs w:val="24"/>
          <w:lang w:val="es-ES"/>
        </w:rPr>
        <w:lastRenderedPageBreak/>
        <w:t xml:space="preserve">En estas mismas pruebas </w:t>
      </w:r>
      <w:proofErr w:type="spellStart"/>
      <w:r w:rsidRPr="006D7D7D">
        <w:rPr>
          <w:rFonts w:ascii="Times New Roman" w:hAnsi="Times New Roman" w:cs="Times New Roman"/>
          <w:sz w:val="24"/>
          <w:szCs w:val="24"/>
          <w:lang w:val="es-ES"/>
        </w:rPr>
        <w:t>post-hoc</w:t>
      </w:r>
      <w:proofErr w:type="spellEnd"/>
      <w:r w:rsidRPr="006D7D7D">
        <w:rPr>
          <w:rFonts w:ascii="Times New Roman" w:hAnsi="Times New Roman" w:cs="Times New Roman"/>
          <w:sz w:val="24"/>
          <w:szCs w:val="24"/>
          <w:lang w:val="es-ES"/>
        </w:rPr>
        <w:t>, pero respecto al constructo de mercado agrícola como espacio de encuentro en la FAM</w:t>
      </w:r>
      <w:r w:rsidR="00A83BE7">
        <w:rPr>
          <w:rFonts w:ascii="Times New Roman" w:hAnsi="Times New Roman" w:cs="Times New Roman"/>
          <w:sz w:val="24"/>
          <w:szCs w:val="24"/>
          <w:lang w:val="es-ES"/>
        </w:rPr>
        <w:t>,</w:t>
      </w:r>
      <w:r w:rsidRPr="006D7D7D">
        <w:rPr>
          <w:rFonts w:ascii="Times New Roman" w:hAnsi="Times New Roman" w:cs="Times New Roman"/>
          <w:sz w:val="24"/>
          <w:szCs w:val="24"/>
          <w:lang w:val="es-ES"/>
        </w:rPr>
        <w:t xml:space="preserve"> las percepciones con valores más altos fueron de quienes asisten regularmente los fines de semana (</w:t>
      </w:r>
      <w:r>
        <w:rPr>
          <w:rFonts w:ascii="MS Reference Sans Serif" w:hAnsi="MS Reference Sans Serif" w:cs="Times New Roman"/>
          <w:sz w:val="24"/>
          <w:szCs w:val="24"/>
          <w:lang w:val="es-ES"/>
        </w:rPr>
        <w:t></w:t>
      </w:r>
      <w:r w:rsidRPr="006D7D7D">
        <w:rPr>
          <w:rFonts w:ascii="Times New Roman" w:hAnsi="Times New Roman" w:cs="Times New Roman"/>
          <w:sz w:val="24"/>
          <w:szCs w:val="24"/>
          <w:lang w:val="es-ES"/>
        </w:rPr>
        <w:t>=4,08) respecto a quienes casi no la frecuentan (</w:t>
      </w:r>
      <w:r>
        <w:rPr>
          <w:rFonts w:ascii="MS Reference Sans Serif" w:hAnsi="MS Reference Sans Serif" w:cs="Times New Roman"/>
          <w:sz w:val="24"/>
          <w:szCs w:val="24"/>
          <w:lang w:val="es-ES"/>
        </w:rPr>
        <w:t></w:t>
      </w:r>
      <w:r w:rsidRPr="006D7D7D">
        <w:rPr>
          <w:rFonts w:ascii="Times New Roman" w:hAnsi="Times New Roman" w:cs="Times New Roman"/>
          <w:sz w:val="24"/>
          <w:szCs w:val="24"/>
          <w:lang w:val="es-ES"/>
        </w:rPr>
        <w:t>=3,15, p=0,013), pero además de quienes asisten dos o tres veces al mes (</w:t>
      </w:r>
      <w:r>
        <w:rPr>
          <w:rFonts w:ascii="MS Reference Sans Serif" w:hAnsi="MS Reference Sans Serif" w:cs="Times New Roman"/>
          <w:sz w:val="24"/>
          <w:szCs w:val="24"/>
          <w:lang w:val="es-ES"/>
        </w:rPr>
        <w:t></w:t>
      </w:r>
      <w:r w:rsidRPr="006D7D7D">
        <w:rPr>
          <w:rFonts w:ascii="Times New Roman" w:hAnsi="Times New Roman" w:cs="Times New Roman"/>
          <w:sz w:val="24"/>
          <w:szCs w:val="24"/>
          <w:lang w:val="es-ES"/>
        </w:rPr>
        <w:t>=3,91) comparado con quienes casi nunca asisten (</w:t>
      </w:r>
      <w:r>
        <w:rPr>
          <w:rFonts w:ascii="MS Reference Sans Serif" w:hAnsi="MS Reference Sans Serif" w:cs="Times New Roman"/>
          <w:sz w:val="24"/>
          <w:szCs w:val="24"/>
          <w:lang w:val="es-ES"/>
        </w:rPr>
        <w:t></w:t>
      </w:r>
      <w:r w:rsidRPr="006D7D7D">
        <w:rPr>
          <w:rFonts w:ascii="Times New Roman" w:hAnsi="Times New Roman" w:cs="Times New Roman"/>
          <w:sz w:val="24"/>
          <w:szCs w:val="24"/>
          <w:lang w:val="es-ES"/>
        </w:rPr>
        <w:t xml:space="preserve">=3,15, p=0,009). Por tanto, </w:t>
      </w:r>
      <w:r w:rsidR="00771E0B">
        <w:rPr>
          <w:rFonts w:ascii="Times New Roman" w:hAnsi="Times New Roman" w:cs="Times New Roman"/>
          <w:sz w:val="24"/>
          <w:szCs w:val="24"/>
          <w:lang w:val="es-ES"/>
        </w:rPr>
        <w:t xml:space="preserve">se observa que, </w:t>
      </w:r>
      <w:r w:rsidRPr="006D7D7D">
        <w:rPr>
          <w:rFonts w:ascii="Times New Roman" w:hAnsi="Times New Roman" w:cs="Times New Roman"/>
          <w:sz w:val="24"/>
          <w:szCs w:val="24"/>
          <w:lang w:val="es-ES"/>
        </w:rPr>
        <w:t xml:space="preserve">para el caso de la FAM, la frecuencia de visitación </w:t>
      </w:r>
      <w:r w:rsidR="00771E0B">
        <w:rPr>
          <w:rFonts w:ascii="Times New Roman" w:hAnsi="Times New Roman" w:cs="Times New Roman"/>
          <w:sz w:val="24"/>
          <w:szCs w:val="24"/>
          <w:lang w:val="es-ES"/>
        </w:rPr>
        <w:t>influye</w:t>
      </w:r>
      <w:r w:rsidRPr="006D7D7D">
        <w:rPr>
          <w:rFonts w:ascii="Times New Roman" w:hAnsi="Times New Roman" w:cs="Times New Roman"/>
          <w:sz w:val="24"/>
          <w:szCs w:val="24"/>
          <w:lang w:val="es-ES"/>
        </w:rPr>
        <w:t xml:space="preserve"> en la creación de una identidad con el mercado y su consideración como espacio de </w:t>
      </w:r>
      <w:r w:rsidR="00090D5B">
        <w:rPr>
          <w:rFonts w:ascii="Times New Roman" w:hAnsi="Times New Roman" w:cs="Times New Roman"/>
          <w:sz w:val="24"/>
          <w:szCs w:val="24"/>
          <w:lang w:val="es-ES"/>
        </w:rPr>
        <w:t xml:space="preserve">   </w:t>
      </w:r>
      <w:r w:rsidR="009628BA">
        <w:rPr>
          <w:rFonts w:ascii="Times New Roman" w:hAnsi="Times New Roman" w:cs="Times New Roman"/>
          <w:sz w:val="24"/>
          <w:szCs w:val="24"/>
          <w:lang w:val="es-ES"/>
        </w:rPr>
        <w:t>interacción</w:t>
      </w:r>
      <w:r w:rsidR="009628BA" w:rsidRPr="006D7D7D">
        <w:rPr>
          <w:rFonts w:ascii="Times New Roman" w:hAnsi="Times New Roman" w:cs="Times New Roman"/>
          <w:sz w:val="24"/>
          <w:szCs w:val="24"/>
          <w:lang w:val="es-ES"/>
        </w:rPr>
        <w:t xml:space="preserve"> </w:t>
      </w:r>
      <w:r w:rsidRPr="006D7D7D">
        <w:rPr>
          <w:rFonts w:ascii="Times New Roman" w:hAnsi="Times New Roman" w:cs="Times New Roman"/>
          <w:sz w:val="24"/>
          <w:szCs w:val="24"/>
          <w:lang w:val="es-ES"/>
        </w:rPr>
        <w:t>social.</w:t>
      </w:r>
    </w:p>
    <w:p w14:paraId="797F7046" w14:textId="77777777" w:rsidR="00797AE7" w:rsidRDefault="00797AE7" w:rsidP="00797AE7">
      <w:pPr>
        <w:spacing w:after="0" w:line="360" w:lineRule="auto"/>
        <w:ind w:firstLine="720"/>
        <w:jc w:val="both"/>
        <w:rPr>
          <w:rFonts w:ascii="Times New Roman" w:hAnsi="Times New Roman" w:cs="Times New Roman"/>
          <w:sz w:val="24"/>
          <w:szCs w:val="24"/>
          <w:lang w:val="es-ES"/>
        </w:rPr>
      </w:pPr>
    </w:p>
    <w:p w14:paraId="44ED1887" w14:textId="75518883" w:rsidR="006D7D7D" w:rsidRPr="00CC6043" w:rsidRDefault="006D7D7D" w:rsidP="00797AE7">
      <w:pPr>
        <w:spacing w:after="0" w:line="360" w:lineRule="auto"/>
        <w:jc w:val="both"/>
        <w:rPr>
          <w:rFonts w:ascii="Times New Roman" w:hAnsi="Times New Roman" w:cs="Times New Roman"/>
          <w:i/>
          <w:iCs/>
          <w:sz w:val="24"/>
          <w:szCs w:val="24"/>
          <w:lang w:val="es-ES"/>
        </w:rPr>
      </w:pPr>
      <w:r w:rsidRPr="00CC6043">
        <w:rPr>
          <w:rFonts w:ascii="Times New Roman" w:hAnsi="Times New Roman" w:cs="Times New Roman"/>
          <w:i/>
          <w:iCs/>
          <w:sz w:val="24"/>
          <w:szCs w:val="24"/>
          <w:lang w:val="es-ES"/>
        </w:rPr>
        <w:t>Análisis de diferencias entre mercados por categorías en las variables demográficas y espaciales</w:t>
      </w:r>
    </w:p>
    <w:p w14:paraId="46D698EC" w14:textId="77777777" w:rsidR="00797AE7" w:rsidRDefault="00797AE7" w:rsidP="00797AE7">
      <w:pPr>
        <w:spacing w:after="0" w:line="360" w:lineRule="auto"/>
        <w:jc w:val="both"/>
        <w:rPr>
          <w:rFonts w:ascii="Times New Roman" w:hAnsi="Times New Roman" w:cs="Times New Roman"/>
          <w:sz w:val="24"/>
          <w:szCs w:val="24"/>
          <w:lang w:val="es-ES"/>
        </w:rPr>
      </w:pPr>
    </w:p>
    <w:p w14:paraId="73DEAAEF" w14:textId="08ED90B5" w:rsidR="00D560FC" w:rsidRDefault="006D7D7D" w:rsidP="00D560FC">
      <w:pPr>
        <w:spacing w:after="0" w:line="360" w:lineRule="auto"/>
        <w:jc w:val="both"/>
        <w:rPr>
          <w:rFonts w:ascii="Times New Roman" w:hAnsi="Times New Roman" w:cs="Times New Roman"/>
          <w:sz w:val="24"/>
          <w:szCs w:val="24"/>
          <w:lang w:val="es-ES"/>
        </w:rPr>
      </w:pPr>
      <w:r w:rsidRPr="006D7D7D">
        <w:rPr>
          <w:rFonts w:ascii="Times New Roman" w:hAnsi="Times New Roman" w:cs="Times New Roman"/>
          <w:sz w:val="24"/>
          <w:szCs w:val="24"/>
          <w:lang w:val="es-ES"/>
        </w:rPr>
        <w:t xml:space="preserve">Como último ejercicio analítico, se buscaron diferencias entre </w:t>
      </w:r>
      <w:r w:rsidR="006E68FE">
        <w:rPr>
          <w:rFonts w:ascii="Times New Roman" w:hAnsi="Times New Roman" w:cs="Times New Roman"/>
          <w:sz w:val="24"/>
          <w:szCs w:val="24"/>
          <w:lang w:val="es-ES"/>
        </w:rPr>
        <w:t>los</w:t>
      </w:r>
      <w:r w:rsidR="006E68FE" w:rsidRPr="006D7D7D">
        <w:rPr>
          <w:rFonts w:ascii="Times New Roman" w:hAnsi="Times New Roman" w:cs="Times New Roman"/>
          <w:sz w:val="24"/>
          <w:szCs w:val="24"/>
          <w:lang w:val="es-ES"/>
        </w:rPr>
        <w:t xml:space="preserve"> </w:t>
      </w:r>
      <w:r w:rsidRPr="006D7D7D">
        <w:rPr>
          <w:rFonts w:ascii="Times New Roman" w:hAnsi="Times New Roman" w:cs="Times New Roman"/>
          <w:sz w:val="24"/>
          <w:szCs w:val="24"/>
          <w:lang w:val="es-ES"/>
        </w:rPr>
        <w:t xml:space="preserve">mercados a partir de las categorías definidas para las variables sociodemográficas y espaciales. Se encontraron diferencias significativas en la percepción de identidad comunitaria (U=930, p=0,032, </w:t>
      </w:r>
      <w:proofErr w:type="spellStart"/>
      <w:r w:rsidRPr="006D7D7D">
        <w:rPr>
          <w:rFonts w:ascii="Times New Roman" w:hAnsi="Times New Roman" w:cs="Times New Roman"/>
          <w:sz w:val="24"/>
          <w:szCs w:val="24"/>
          <w:lang w:val="es-ES"/>
        </w:rPr>
        <w:t>r</w:t>
      </w:r>
      <w:r w:rsidRPr="006D7D7D">
        <w:rPr>
          <w:rFonts w:ascii="Times New Roman" w:hAnsi="Times New Roman" w:cs="Times New Roman"/>
          <w:sz w:val="24"/>
          <w:szCs w:val="24"/>
          <w:vertAlign w:val="subscript"/>
          <w:lang w:val="es-ES"/>
        </w:rPr>
        <w:t>b</w:t>
      </w:r>
      <w:proofErr w:type="spellEnd"/>
      <w:r w:rsidRPr="006D7D7D">
        <w:rPr>
          <w:rFonts w:ascii="Times New Roman" w:hAnsi="Times New Roman" w:cs="Times New Roman"/>
          <w:sz w:val="24"/>
          <w:szCs w:val="24"/>
          <w:lang w:val="es-ES"/>
        </w:rPr>
        <w:t>=0,249) y</w:t>
      </w:r>
      <w:r w:rsidR="00600607">
        <w:rPr>
          <w:rFonts w:ascii="Times New Roman" w:hAnsi="Times New Roman" w:cs="Times New Roman"/>
          <w:sz w:val="24"/>
          <w:szCs w:val="24"/>
          <w:lang w:val="es-ES"/>
        </w:rPr>
        <w:t xml:space="preserve"> en la de mercados</w:t>
      </w:r>
      <w:r w:rsidRPr="006D7D7D">
        <w:rPr>
          <w:rFonts w:ascii="Times New Roman" w:hAnsi="Times New Roman" w:cs="Times New Roman"/>
          <w:sz w:val="24"/>
          <w:szCs w:val="24"/>
          <w:lang w:val="es-ES"/>
        </w:rPr>
        <w:t xml:space="preserve"> como espacio de encuentro (U=360, p&lt;0,001, </w:t>
      </w:r>
      <w:proofErr w:type="spellStart"/>
      <w:r w:rsidRPr="006D7D7D">
        <w:rPr>
          <w:rFonts w:ascii="Times New Roman" w:hAnsi="Times New Roman" w:cs="Times New Roman"/>
          <w:sz w:val="24"/>
          <w:szCs w:val="24"/>
          <w:lang w:val="es-ES"/>
        </w:rPr>
        <w:t>r</w:t>
      </w:r>
      <w:r w:rsidRPr="006D7D7D">
        <w:rPr>
          <w:rFonts w:ascii="Times New Roman" w:hAnsi="Times New Roman" w:cs="Times New Roman"/>
          <w:sz w:val="24"/>
          <w:szCs w:val="24"/>
          <w:vertAlign w:val="subscript"/>
          <w:lang w:val="es-ES"/>
        </w:rPr>
        <w:t>b</w:t>
      </w:r>
      <w:proofErr w:type="spellEnd"/>
      <w:r w:rsidRPr="006D7D7D">
        <w:rPr>
          <w:rFonts w:ascii="Times New Roman" w:hAnsi="Times New Roman" w:cs="Times New Roman"/>
          <w:sz w:val="24"/>
          <w:szCs w:val="24"/>
          <w:lang w:val="es-ES"/>
        </w:rPr>
        <w:t>=0,709) entre las mujeres</w:t>
      </w:r>
      <w:r w:rsidR="006E68FE">
        <w:rPr>
          <w:rFonts w:ascii="Times New Roman" w:hAnsi="Times New Roman" w:cs="Times New Roman"/>
          <w:sz w:val="24"/>
          <w:szCs w:val="24"/>
          <w:lang w:val="es-ES"/>
        </w:rPr>
        <w:t>,</w:t>
      </w:r>
      <w:r w:rsidRPr="006D7D7D">
        <w:rPr>
          <w:rFonts w:ascii="Times New Roman" w:hAnsi="Times New Roman" w:cs="Times New Roman"/>
          <w:sz w:val="24"/>
          <w:szCs w:val="24"/>
          <w:lang w:val="es-ES"/>
        </w:rPr>
        <w:t xml:space="preserve"> comparando ambos mercados</w:t>
      </w:r>
      <w:r w:rsidR="006E68FE">
        <w:rPr>
          <w:rFonts w:ascii="Times New Roman" w:hAnsi="Times New Roman" w:cs="Times New Roman"/>
          <w:sz w:val="24"/>
          <w:szCs w:val="24"/>
          <w:lang w:val="es-ES"/>
        </w:rPr>
        <w:t xml:space="preserve"> </w:t>
      </w:r>
      <w:proofErr w:type="gramStart"/>
      <w:r w:rsidR="00E80A8C">
        <w:rPr>
          <w:rFonts w:ascii="Times New Roman" w:hAnsi="Times New Roman" w:cs="Times New Roman"/>
          <w:sz w:val="24"/>
          <w:szCs w:val="24"/>
          <w:lang w:val="es-ES"/>
        </w:rPr>
        <w:t xml:space="preserve">   </w:t>
      </w:r>
      <w:r w:rsidR="006E68FE">
        <w:rPr>
          <w:rFonts w:ascii="Times New Roman" w:hAnsi="Times New Roman" w:cs="Times New Roman"/>
          <w:sz w:val="24"/>
          <w:szCs w:val="24"/>
          <w:lang w:val="es-ES"/>
        </w:rPr>
        <w:t>(</w:t>
      </w:r>
      <w:proofErr w:type="gramEnd"/>
      <w:r w:rsidRPr="006D7D7D">
        <w:rPr>
          <w:rFonts w:ascii="Times New Roman" w:hAnsi="Times New Roman" w:cs="Times New Roman"/>
          <w:sz w:val="24"/>
          <w:szCs w:val="24"/>
          <w:lang w:val="es-ES"/>
        </w:rPr>
        <w:t xml:space="preserve">en </w:t>
      </w:r>
      <w:r w:rsidR="006E68FE">
        <w:rPr>
          <w:rFonts w:ascii="Times New Roman" w:hAnsi="Times New Roman" w:cs="Times New Roman"/>
          <w:sz w:val="24"/>
          <w:szCs w:val="24"/>
          <w:lang w:val="es-ES"/>
        </w:rPr>
        <w:t>los dos</w:t>
      </w:r>
      <w:r w:rsidR="006E68FE" w:rsidRPr="006D7D7D">
        <w:rPr>
          <w:rFonts w:ascii="Times New Roman" w:hAnsi="Times New Roman" w:cs="Times New Roman"/>
          <w:sz w:val="24"/>
          <w:szCs w:val="24"/>
          <w:lang w:val="es-ES"/>
        </w:rPr>
        <w:t xml:space="preserve"> </w:t>
      </w:r>
      <w:r w:rsidRPr="006D7D7D">
        <w:rPr>
          <w:rFonts w:ascii="Times New Roman" w:hAnsi="Times New Roman" w:cs="Times New Roman"/>
          <w:sz w:val="24"/>
          <w:szCs w:val="24"/>
          <w:lang w:val="es-ES"/>
        </w:rPr>
        <w:t xml:space="preserve">casos más alta en el </w:t>
      </w:r>
      <w:r w:rsidRPr="00183544">
        <w:rPr>
          <w:rFonts w:ascii="Times New Roman" w:hAnsi="Times New Roman" w:cs="Times New Roman"/>
          <w:sz w:val="24"/>
          <w:szCs w:val="24"/>
          <w:lang w:val="es-ES"/>
        </w:rPr>
        <w:t>TM</w:t>
      </w:r>
      <w:r w:rsidR="006E68FE">
        <w:rPr>
          <w:rFonts w:ascii="Times New Roman" w:hAnsi="Times New Roman" w:cs="Times New Roman"/>
          <w:sz w:val="24"/>
          <w:szCs w:val="24"/>
          <w:lang w:val="es-ES"/>
        </w:rPr>
        <w:t>)</w:t>
      </w:r>
      <w:r w:rsidRPr="00183544">
        <w:rPr>
          <w:rFonts w:ascii="Times New Roman" w:hAnsi="Times New Roman" w:cs="Times New Roman"/>
          <w:sz w:val="24"/>
          <w:szCs w:val="24"/>
          <w:lang w:val="es-ES"/>
        </w:rPr>
        <w:t xml:space="preserve"> (</w:t>
      </w:r>
      <w:r w:rsidR="00D953AC" w:rsidRPr="00183544">
        <w:rPr>
          <w:rFonts w:ascii="Times New Roman" w:hAnsi="Times New Roman" w:cs="Times New Roman"/>
          <w:sz w:val="24"/>
          <w:szCs w:val="24"/>
          <w:lang w:val="es-ES"/>
        </w:rPr>
        <w:t>C</w:t>
      </w:r>
      <w:r w:rsidRPr="00183544">
        <w:rPr>
          <w:rFonts w:ascii="Times New Roman" w:hAnsi="Times New Roman" w:cs="Times New Roman"/>
          <w:sz w:val="24"/>
          <w:szCs w:val="24"/>
          <w:lang w:val="es-ES"/>
        </w:rPr>
        <w:t>uadro 7).</w:t>
      </w:r>
    </w:p>
    <w:p w14:paraId="0EFF54DA" w14:textId="77777777" w:rsidR="00D560FC" w:rsidRDefault="006D7D7D" w:rsidP="00D560FC">
      <w:pPr>
        <w:spacing w:after="0" w:line="360" w:lineRule="auto"/>
        <w:ind w:firstLine="720"/>
        <w:jc w:val="both"/>
        <w:rPr>
          <w:rFonts w:ascii="Times New Roman" w:hAnsi="Times New Roman" w:cs="Times New Roman"/>
          <w:sz w:val="24"/>
          <w:szCs w:val="24"/>
          <w:lang w:val="es-ES"/>
        </w:rPr>
      </w:pPr>
      <w:r w:rsidRPr="006D7D7D">
        <w:rPr>
          <w:rFonts w:ascii="Times New Roman" w:hAnsi="Times New Roman" w:cs="Times New Roman"/>
          <w:sz w:val="24"/>
          <w:szCs w:val="24"/>
          <w:lang w:val="es-ES"/>
        </w:rPr>
        <w:t xml:space="preserve">También hubo diferencias significativas en la percepción de los hombres de ambos mercados respecto al constructo sobre espacio de encuentro (U=109, p&lt;0,001, </w:t>
      </w:r>
      <w:proofErr w:type="spellStart"/>
      <w:r w:rsidRPr="006D7D7D">
        <w:rPr>
          <w:rFonts w:ascii="Times New Roman" w:hAnsi="Times New Roman" w:cs="Times New Roman"/>
          <w:sz w:val="24"/>
          <w:szCs w:val="24"/>
          <w:lang w:val="es-ES"/>
        </w:rPr>
        <w:t>r</w:t>
      </w:r>
      <w:r w:rsidRPr="006D7D7D">
        <w:rPr>
          <w:rFonts w:ascii="Times New Roman" w:hAnsi="Times New Roman" w:cs="Times New Roman"/>
          <w:sz w:val="24"/>
          <w:szCs w:val="24"/>
          <w:vertAlign w:val="subscript"/>
          <w:lang w:val="es-ES"/>
        </w:rPr>
        <w:t>b</w:t>
      </w:r>
      <w:proofErr w:type="spellEnd"/>
      <w:r w:rsidRPr="006D7D7D">
        <w:rPr>
          <w:rFonts w:ascii="Times New Roman" w:hAnsi="Times New Roman" w:cs="Times New Roman"/>
          <w:sz w:val="24"/>
          <w:szCs w:val="24"/>
          <w:lang w:val="es-ES"/>
        </w:rPr>
        <w:t>=0,638)</w:t>
      </w:r>
      <w:r w:rsidR="00C02258">
        <w:rPr>
          <w:rFonts w:ascii="Times New Roman" w:hAnsi="Times New Roman" w:cs="Times New Roman"/>
          <w:sz w:val="24"/>
          <w:szCs w:val="24"/>
          <w:lang w:val="es-ES"/>
        </w:rPr>
        <w:t xml:space="preserve">. En este caso, también los promedios observados </w:t>
      </w:r>
      <w:r w:rsidR="00600607">
        <w:rPr>
          <w:rFonts w:ascii="Times New Roman" w:hAnsi="Times New Roman" w:cs="Times New Roman"/>
          <w:sz w:val="24"/>
          <w:szCs w:val="24"/>
          <w:lang w:val="es-ES"/>
        </w:rPr>
        <w:t>sugieren</w:t>
      </w:r>
      <w:r w:rsidR="00C02258">
        <w:rPr>
          <w:rFonts w:ascii="Times New Roman" w:hAnsi="Times New Roman" w:cs="Times New Roman"/>
          <w:sz w:val="24"/>
          <w:szCs w:val="24"/>
          <w:lang w:val="es-ES"/>
        </w:rPr>
        <w:t xml:space="preserve"> que las percepciones de las personas participantes son más favorables en el </w:t>
      </w:r>
      <w:r w:rsidRPr="006D7D7D">
        <w:rPr>
          <w:rFonts w:ascii="Times New Roman" w:hAnsi="Times New Roman" w:cs="Times New Roman"/>
          <w:sz w:val="24"/>
          <w:szCs w:val="24"/>
          <w:lang w:val="es-ES"/>
        </w:rPr>
        <w:t xml:space="preserve">TM </w:t>
      </w:r>
      <w:r w:rsidR="00641883">
        <w:rPr>
          <w:rFonts w:ascii="Times New Roman" w:hAnsi="Times New Roman" w:cs="Times New Roman"/>
          <w:sz w:val="24"/>
          <w:szCs w:val="24"/>
          <w:lang w:val="es-ES"/>
        </w:rPr>
        <w:t xml:space="preserve">comparadas </w:t>
      </w:r>
      <w:r w:rsidR="00C02258">
        <w:rPr>
          <w:rFonts w:ascii="Times New Roman" w:hAnsi="Times New Roman" w:cs="Times New Roman"/>
          <w:sz w:val="24"/>
          <w:szCs w:val="24"/>
          <w:lang w:val="es-ES"/>
        </w:rPr>
        <w:t xml:space="preserve">con </w:t>
      </w:r>
      <w:r w:rsidR="00600607">
        <w:rPr>
          <w:rFonts w:ascii="Times New Roman" w:hAnsi="Times New Roman" w:cs="Times New Roman"/>
          <w:sz w:val="24"/>
          <w:szCs w:val="24"/>
          <w:lang w:val="es-ES"/>
        </w:rPr>
        <w:t xml:space="preserve">las de </w:t>
      </w:r>
      <w:r w:rsidRPr="006D7D7D">
        <w:rPr>
          <w:rFonts w:ascii="Times New Roman" w:hAnsi="Times New Roman" w:cs="Times New Roman"/>
          <w:sz w:val="24"/>
          <w:szCs w:val="24"/>
          <w:lang w:val="es-ES"/>
        </w:rPr>
        <w:t xml:space="preserve">la FAM </w:t>
      </w:r>
      <w:r w:rsidRPr="00183544">
        <w:rPr>
          <w:rFonts w:ascii="Times New Roman" w:hAnsi="Times New Roman" w:cs="Times New Roman"/>
          <w:sz w:val="24"/>
          <w:szCs w:val="24"/>
          <w:lang w:val="es-ES"/>
        </w:rPr>
        <w:t>(</w:t>
      </w:r>
      <w:r w:rsidR="00D953AC" w:rsidRPr="00183544">
        <w:rPr>
          <w:rFonts w:ascii="Times New Roman" w:hAnsi="Times New Roman" w:cs="Times New Roman"/>
          <w:sz w:val="24"/>
          <w:szCs w:val="24"/>
          <w:lang w:val="es-ES"/>
        </w:rPr>
        <w:t xml:space="preserve">Cuadro </w:t>
      </w:r>
      <w:r w:rsidRPr="00183544">
        <w:rPr>
          <w:rFonts w:ascii="Times New Roman" w:hAnsi="Times New Roman" w:cs="Times New Roman"/>
          <w:sz w:val="24"/>
          <w:szCs w:val="24"/>
          <w:lang w:val="es-ES"/>
        </w:rPr>
        <w:t>7).</w:t>
      </w:r>
    </w:p>
    <w:p w14:paraId="3E9B992F" w14:textId="34A36F22" w:rsidR="008E2B8F" w:rsidRDefault="00C02258" w:rsidP="008E2B8F">
      <w:pPr>
        <w:spacing w:after="0" w:line="360" w:lineRule="auto"/>
        <w:ind w:firstLine="720"/>
        <w:jc w:val="both"/>
        <w:rPr>
          <w:rFonts w:ascii="Times New Roman" w:hAnsi="Times New Roman" w:cs="Times New Roman"/>
          <w:sz w:val="24"/>
          <w:szCs w:val="24"/>
          <w:lang w:val="es-ES"/>
        </w:rPr>
      </w:pPr>
      <w:r w:rsidRPr="00C02258">
        <w:rPr>
          <w:rFonts w:ascii="Times New Roman" w:hAnsi="Times New Roman" w:cs="Times New Roman"/>
          <w:sz w:val="24"/>
          <w:szCs w:val="24"/>
          <w:lang w:val="es-ES"/>
        </w:rPr>
        <w:t xml:space="preserve">Las diferencias en el </w:t>
      </w:r>
      <w:proofErr w:type="spellStart"/>
      <w:r w:rsidRPr="00C02258">
        <w:rPr>
          <w:rFonts w:ascii="Times New Roman" w:hAnsi="Times New Roman" w:cs="Times New Roman"/>
          <w:sz w:val="24"/>
          <w:szCs w:val="24"/>
          <w:lang w:val="es-ES"/>
        </w:rPr>
        <w:t>constructo</w:t>
      </w:r>
      <w:proofErr w:type="spellEnd"/>
      <w:r w:rsidRPr="00C02258">
        <w:rPr>
          <w:rFonts w:ascii="Times New Roman" w:hAnsi="Times New Roman" w:cs="Times New Roman"/>
          <w:sz w:val="24"/>
          <w:szCs w:val="24"/>
          <w:lang w:val="es-ES"/>
        </w:rPr>
        <w:t xml:space="preserve"> de mercados como espacios de encuentro basadas en las categorías de </w:t>
      </w:r>
      <w:r w:rsidRPr="00CE523D">
        <w:rPr>
          <w:rFonts w:ascii="Times New Roman" w:hAnsi="Times New Roman" w:cs="Times New Roman"/>
          <w:sz w:val="24"/>
          <w:szCs w:val="24"/>
          <w:lang w:val="es-ES"/>
        </w:rPr>
        <w:t xml:space="preserve">nacionalidad fueron significativas tanto para nacionales (U=153, p&lt;0,001, </w:t>
      </w:r>
      <w:proofErr w:type="spellStart"/>
      <w:r w:rsidRPr="00CE523D">
        <w:rPr>
          <w:rFonts w:ascii="Times New Roman" w:hAnsi="Times New Roman" w:cs="Times New Roman"/>
          <w:sz w:val="24"/>
          <w:szCs w:val="24"/>
          <w:lang w:val="es-ES"/>
        </w:rPr>
        <w:t>rb</w:t>
      </w:r>
      <w:proofErr w:type="spellEnd"/>
      <w:r w:rsidRPr="00CE523D">
        <w:rPr>
          <w:rFonts w:ascii="Times New Roman" w:hAnsi="Times New Roman" w:cs="Times New Roman"/>
          <w:sz w:val="24"/>
          <w:szCs w:val="24"/>
          <w:lang w:val="es-ES"/>
        </w:rPr>
        <w:t xml:space="preserve">=0,659) como para extranjeros (U=246, p&lt;0,001, </w:t>
      </w:r>
      <w:proofErr w:type="spellStart"/>
      <w:r w:rsidRPr="00CE523D">
        <w:rPr>
          <w:rFonts w:ascii="Times New Roman" w:hAnsi="Times New Roman" w:cs="Times New Roman"/>
          <w:sz w:val="24"/>
          <w:szCs w:val="24"/>
          <w:lang w:val="es-ES"/>
        </w:rPr>
        <w:t>rb</w:t>
      </w:r>
      <w:proofErr w:type="spellEnd"/>
      <w:r w:rsidRPr="00CE523D">
        <w:rPr>
          <w:rFonts w:ascii="Times New Roman" w:hAnsi="Times New Roman" w:cs="Times New Roman"/>
          <w:sz w:val="24"/>
          <w:szCs w:val="24"/>
          <w:lang w:val="es-ES"/>
        </w:rPr>
        <w:t xml:space="preserve">=0,406). Para </w:t>
      </w:r>
      <w:r w:rsidR="009A58F8" w:rsidRPr="00CE523D">
        <w:rPr>
          <w:rFonts w:ascii="Times New Roman" w:hAnsi="Times New Roman" w:cs="Times New Roman"/>
          <w:sz w:val="24"/>
          <w:szCs w:val="24"/>
          <w:lang w:val="es-ES"/>
        </w:rPr>
        <w:t xml:space="preserve">esta última </w:t>
      </w:r>
      <w:r w:rsidRPr="00CE523D">
        <w:rPr>
          <w:rFonts w:ascii="Times New Roman" w:hAnsi="Times New Roman" w:cs="Times New Roman"/>
          <w:sz w:val="24"/>
          <w:szCs w:val="24"/>
          <w:lang w:val="es-ES"/>
        </w:rPr>
        <w:t xml:space="preserve">categoría, sin embargo, también fueron significativas las diferencias en el </w:t>
      </w:r>
      <w:proofErr w:type="spellStart"/>
      <w:r w:rsidRPr="00CE523D">
        <w:rPr>
          <w:rFonts w:ascii="Times New Roman" w:hAnsi="Times New Roman" w:cs="Times New Roman"/>
          <w:sz w:val="24"/>
          <w:szCs w:val="24"/>
          <w:lang w:val="es-ES"/>
        </w:rPr>
        <w:t>constructo</w:t>
      </w:r>
      <w:proofErr w:type="spellEnd"/>
      <w:r w:rsidRPr="00CE523D">
        <w:rPr>
          <w:rFonts w:ascii="Times New Roman" w:hAnsi="Times New Roman" w:cs="Times New Roman"/>
          <w:sz w:val="24"/>
          <w:szCs w:val="24"/>
          <w:lang w:val="es-ES"/>
        </w:rPr>
        <w:t xml:space="preserve"> de identidad comunitaria (U=346, p=0,012, </w:t>
      </w:r>
      <w:proofErr w:type="spellStart"/>
      <w:r w:rsidRPr="00CE523D">
        <w:rPr>
          <w:rFonts w:ascii="Times New Roman" w:hAnsi="Times New Roman" w:cs="Times New Roman"/>
          <w:sz w:val="24"/>
          <w:szCs w:val="24"/>
          <w:lang w:val="es-ES"/>
        </w:rPr>
        <w:t>rb</w:t>
      </w:r>
      <w:proofErr w:type="spellEnd"/>
      <w:r w:rsidRPr="00CE523D">
        <w:rPr>
          <w:rFonts w:ascii="Times New Roman" w:hAnsi="Times New Roman" w:cs="Times New Roman"/>
          <w:sz w:val="24"/>
          <w:szCs w:val="24"/>
          <w:lang w:val="es-ES"/>
        </w:rPr>
        <w:t xml:space="preserve">=0,383). En todos estos casos, las percepciones fueron más </w:t>
      </w:r>
      <w:r w:rsidR="00600607" w:rsidRPr="00CE523D">
        <w:rPr>
          <w:rFonts w:ascii="Times New Roman" w:hAnsi="Times New Roman" w:cs="Times New Roman"/>
          <w:sz w:val="24"/>
          <w:szCs w:val="24"/>
          <w:lang w:val="es-ES"/>
        </w:rPr>
        <w:t xml:space="preserve">altas </w:t>
      </w:r>
      <w:r w:rsidRPr="00CE523D">
        <w:rPr>
          <w:rFonts w:ascii="Times New Roman" w:hAnsi="Times New Roman" w:cs="Times New Roman"/>
          <w:sz w:val="24"/>
          <w:szCs w:val="24"/>
          <w:lang w:val="es-ES"/>
        </w:rPr>
        <w:t xml:space="preserve">en el TM que </w:t>
      </w:r>
      <w:r w:rsidR="009A58F8" w:rsidRPr="00CE523D">
        <w:rPr>
          <w:rFonts w:ascii="Times New Roman" w:hAnsi="Times New Roman" w:cs="Times New Roman"/>
          <w:sz w:val="24"/>
          <w:szCs w:val="24"/>
          <w:lang w:val="es-ES"/>
        </w:rPr>
        <w:t xml:space="preserve">en </w:t>
      </w:r>
      <w:r w:rsidRPr="00CE523D">
        <w:rPr>
          <w:rFonts w:ascii="Times New Roman" w:hAnsi="Times New Roman" w:cs="Times New Roman"/>
          <w:sz w:val="24"/>
          <w:szCs w:val="24"/>
          <w:lang w:val="es-ES"/>
        </w:rPr>
        <w:t xml:space="preserve">la FAM </w:t>
      </w:r>
      <w:r w:rsidR="00090D5B">
        <w:rPr>
          <w:rFonts w:ascii="Times New Roman" w:hAnsi="Times New Roman" w:cs="Times New Roman"/>
          <w:sz w:val="24"/>
          <w:szCs w:val="24"/>
          <w:lang w:val="es-ES"/>
        </w:rPr>
        <w:t xml:space="preserve">     </w:t>
      </w:r>
      <w:proofErr w:type="gramStart"/>
      <w:r w:rsidR="00090D5B">
        <w:rPr>
          <w:rFonts w:ascii="Times New Roman" w:hAnsi="Times New Roman" w:cs="Times New Roman"/>
          <w:sz w:val="24"/>
          <w:szCs w:val="24"/>
          <w:lang w:val="es-ES"/>
        </w:rPr>
        <w:t xml:space="preserve">   </w:t>
      </w:r>
      <w:r w:rsidRPr="00CE523D">
        <w:rPr>
          <w:rFonts w:ascii="Times New Roman" w:hAnsi="Times New Roman" w:cs="Times New Roman"/>
          <w:sz w:val="24"/>
          <w:szCs w:val="24"/>
          <w:lang w:val="es-ES"/>
        </w:rPr>
        <w:t>(</w:t>
      </w:r>
      <w:proofErr w:type="gramEnd"/>
      <w:r w:rsidR="00D953AC" w:rsidRPr="00CE523D">
        <w:rPr>
          <w:rFonts w:ascii="Times New Roman" w:hAnsi="Times New Roman" w:cs="Times New Roman"/>
          <w:sz w:val="24"/>
          <w:szCs w:val="24"/>
          <w:lang w:val="es-ES"/>
        </w:rPr>
        <w:t xml:space="preserve">Cuadro </w:t>
      </w:r>
      <w:r w:rsidRPr="00CE523D">
        <w:rPr>
          <w:rFonts w:ascii="Times New Roman" w:hAnsi="Times New Roman" w:cs="Times New Roman"/>
          <w:sz w:val="24"/>
          <w:szCs w:val="24"/>
          <w:lang w:val="es-ES"/>
        </w:rPr>
        <w:t>7).</w:t>
      </w:r>
    </w:p>
    <w:p w14:paraId="4A0C8FBB" w14:textId="77777777" w:rsidR="003842B3" w:rsidRDefault="00C02258" w:rsidP="003842B3">
      <w:pPr>
        <w:spacing w:after="0" w:line="360" w:lineRule="auto"/>
        <w:ind w:firstLine="720"/>
        <w:jc w:val="both"/>
        <w:rPr>
          <w:rFonts w:ascii="Times New Roman" w:hAnsi="Times New Roman" w:cs="Times New Roman"/>
          <w:sz w:val="24"/>
          <w:szCs w:val="24"/>
          <w:lang w:val="es-ES"/>
        </w:rPr>
      </w:pPr>
      <w:r w:rsidRPr="00CE523D">
        <w:rPr>
          <w:rFonts w:ascii="Times New Roman" w:hAnsi="Times New Roman" w:cs="Times New Roman"/>
          <w:sz w:val="24"/>
          <w:szCs w:val="24"/>
          <w:lang w:val="es-ES"/>
        </w:rPr>
        <w:t>Respecto a la frecuencia de visitación (</w:t>
      </w:r>
      <w:r w:rsidR="00D953AC" w:rsidRPr="00CE523D">
        <w:rPr>
          <w:rFonts w:ascii="Times New Roman" w:hAnsi="Times New Roman" w:cs="Times New Roman"/>
          <w:sz w:val="24"/>
          <w:szCs w:val="24"/>
          <w:lang w:val="es-ES"/>
        </w:rPr>
        <w:t xml:space="preserve">Cuadro </w:t>
      </w:r>
      <w:r w:rsidRPr="00CE523D">
        <w:rPr>
          <w:rFonts w:ascii="Times New Roman" w:hAnsi="Times New Roman" w:cs="Times New Roman"/>
          <w:sz w:val="24"/>
          <w:szCs w:val="24"/>
          <w:lang w:val="es-ES"/>
        </w:rPr>
        <w:t xml:space="preserve">10), el </w:t>
      </w:r>
      <w:proofErr w:type="spellStart"/>
      <w:r w:rsidRPr="00CE523D">
        <w:rPr>
          <w:rFonts w:ascii="Times New Roman" w:hAnsi="Times New Roman" w:cs="Times New Roman"/>
          <w:sz w:val="24"/>
          <w:szCs w:val="24"/>
          <w:lang w:val="es-ES"/>
        </w:rPr>
        <w:t>constructo</w:t>
      </w:r>
      <w:proofErr w:type="spellEnd"/>
      <w:r w:rsidRPr="00CE523D">
        <w:rPr>
          <w:rFonts w:ascii="Times New Roman" w:hAnsi="Times New Roman" w:cs="Times New Roman"/>
          <w:sz w:val="24"/>
          <w:szCs w:val="24"/>
          <w:lang w:val="es-ES"/>
        </w:rPr>
        <w:t xml:space="preserve"> de mercados como espacios de encuentro mostró diferencias estadísticamente significativas para todas las categorías de la variable. Solo la categoría de “una vez al mes” </w:t>
      </w:r>
      <w:r w:rsidR="009A58F8" w:rsidRPr="00CE523D">
        <w:rPr>
          <w:rFonts w:ascii="Times New Roman" w:hAnsi="Times New Roman" w:cs="Times New Roman"/>
          <w:sz w:val="24"/>
          <w:szCs w:val="24"/>
          <w:lang w:val="es-ES"/>
        </w:rPr>
        <w:t xml:space="preserve">evidenció </w:t>
      </w:r>
      <w:r w:rsidRPr="00CE523D">
        <w:rPr>
          <w:rFonts w:ascii="Times New Roman" w:hAnsi="Times New Roman" w:cs="Times New Roman"/>
          <w:sz w:val="24"/>
          <w:szCs w:val="24"/>
          <w:lang w:val="es-ES"/>
        </w:rPr>
        <w:t>diferencias significativas en otro</w:t>
      </w:r>
      <w:r w:rsidRPr="00CC6043">
        <w:rPr>
          <w:rFonts w:ascii="Times New Roman" w:hAnsi="Times New Roman" w:cs="Times New Roman"/>
          <w:sz w:val="24"/>
          <w:szCs w:val="24"/>
          <w:lang w:val="es-ES"/>
        </w:rPr>
        <w:t xml:space="preserve"> constructo, específicamente el de identidad de lugar, mientras que no se identificaron</w:t>
      </w:r>
      <w:r w:rsidRPr="00183544">
        <w:rPr>
          <w:rFonts w:ascii="Times New Roman" w:hAnsi="Times New Roman" w:cs="Times New Roman"/>
          <w:sz w:val="24"/>
          <w:szCs w:val="24"/>
          <w:lang w:val="es-ES"/>
        </w:rPr>
        <w:t xml:space="preserve"> diferencias en </w:t>
      </w:r>
      <w:r w:rsidR="009A58F8">
        <w:rPr>
          <w:rFonts w:ascii="Times New Roman" w:hAnsi="Times New Roman" w:cs="Times New Roman"/>
          <w:sz w:val="24"/>
          <w:szCs w:val="24"/>
          <w:lang w:val="es-ES"/>
        </w:rPr>
        <w:t xml:space="preserve">el </w:t>
      </w:r>
      <w:proofErr w:type="spellStart"/>
      <w:r w:rsidR="009A58F8">
        <w:rPr>
          <w:rFonts w:ascii="Times New Roman" w:hAnsi="Times New Roman" w:cs="Times New Roman"/>
          <w:sz w:val="24"/>
          <w:szCs w:val="24"/>
          <w:lang w:val="es-ES"/>
        </w:rPr>
        <w:t>constructo</w:t>
      </w:r>
      <w:proofErr w:type="spellEnd"/>
      <w:r w:rsidR="009A58F8">
        <w:rPr>
          <w:rFonts w:ascii="Times New Roman" w:hAnsi="Times New Roman" w:cs="Times New Roman"/>
          <w:sz w:val="24"/>
          <w:szCs w:val="24"/>
          <w:lang w:val="es-ES"/>
        </w:rPr>
        <w:t xml:space="preserve"> </w:t>
      </w:r>
      <w:r w:rsidR="009102F3">
        <w:rPr>
          <w:rFonts w:ascii="Times New Roman" w:hAnsi="Times New Roman" w:cs="Times New Roman"/>
          <w:sz w:val="24"/>
          <w:szCs w:val="24"/>
          <w:lang w:val="es-ES"/>
        </w:rPr>
        <w:t xml:space="preserve">de </w:t>
      </w:r>
      <w:r w:rsidRPr="00183544">
        <w:rPr>
          <w:rFonts w:ascii="Times New Roman" w:hAnsi="Times New Roman" w:cs="Times New Roman"/>
          <w:sz w:val="24"/>
          <w:szCs w:val="24"/>
          <w:lang w:val="es-ES"/>
        </w:rPr>
        <w:t xml:space="preserve">identidad comunitaria. De igual forma, las percepciones fueron más altas en </w:t>
      </w:r>
      <w:r w:rsidR="00D953AC" w:rsidRPr="00183544">
        <w:rPr>
          <w:rFonts w:ascii="Times New Roman" w:hAnsi="Times New Roman" w:cs="Times New Roman"/>
          <w:sz w:val="24"/>
          <w:szCs w:val="24"/>
          <w:lang w:val="es-ES"/>
        </w:rPr>
        <w:t xml:space="preserve">el </w:t>
      </w:r>
      <w:r w:rsidRPr="00183544">
        <w:rPr>
          <w:rFonts w:ascii="Times New Roman" w:hAnsi="Times New Roman" w:cs="Times New Roman"/>
          <w:sz w:val="24"/>
          <w:szCs w:val="24"/>
          <w:lang w:val="es-ES"/>
        </w:rPr>
        <w:t xml:space="preserve">TM que </w:t>
      </w:r>
      <w:r w:rsidR="00D953AC" w:rsidRPr="00183544">
        <w:rPr>
          <w:rFonts w:ascii="Times New Roman" w:hAnsi="Times New Roman" w:cs="Times New Roman"/>
          <w:sz w:val="24"/>
          <w:szCs w:val="24"/>
          <w:lang w:val="es-ES"/>
        </w:rPr>
        <w:t xml:space="preserve">en </w:t>
      </w:r>
      <w:r w:rsidRPr="00183544">
        <w:rPr>
          <w:rFonts w:ascii="Times New Roman" w:hAnsi="Times New Roman" w:cs="Times New Roman"/>
          <w:sz w:val="24"/>
          <w:szCs w:val="24"/>
          <w:lang w:val="es-ES"/>
        </w:rPr>
        <w:t>la FAM (</w:t>
      </w:r>
      <w:r w:rsidR="00D953AC" w:rsidRPr="00183544">
        <w:rPr>
          <w:rFonts w:ascii="Times New Roman" w:hAnsi="Times New Roman" w:cs="Times New Roman"/>
          <w:sz w:val="24"/>
          <w:szCs w:val="24"/>
          <w:lang w:val="es-ES"/>
        </w:rPr>
        <w:t xml:space="preserve">Cuadro </w:t>
      </w:r>
      <w:r w:rsidRPr="00183544">
        <w:rPr>
          <w:rFonts w:ascii="Times New Roman" w:hAnsi="Times New Roman" w:cs="Times New Roman"/>
          <w:sz w:val="24"/>
          <w:szCs w:val="24"/>
          <w:lang w:val="es-ES"/>
        </w:rPr>
        <w:t>7).</w:t>
      </w:r>
    </w:p>
    <w:p w14:paraId="21FA7475" w14:textId="77777777" w:rsidR="003842B3" w:rsidRDefault="00C02258" w:rsidP="003842B3">
      <w:pPr>
        <w:spacing w:after="0" w:line="360" w:lineRule="auto"/>
        <w:ind w:firstLine="720"/>
        <w:jc w:val="both"/>
        <w:rPr>
          <w:rFonts w:ascii="Times New Roman" w:hAnsi="Times New Roman" w:cs="Times New Roman"/>
          <w:sz w:val="24"/>
          <w:szCs w:val="24"/>
          <w:lang w:val="es-ES"/>
        </w:rPr>
      </w:pPr>
      <w:r w:rsidRPr="00183544">
        <w:rPr>
          <w:rFonts w:ascii="Times New Roman" w:hAnsi="Times New Roman" w:cs="Times New Roman"/>
          <w:sz w:val="24"/>
          <w:szCs w:val="24"/>
          <w:lang w:val="es-ES"/>
        </w:rPr>
        <w:t xml:space="preserve">El </w:t>
      </w:r>
      <w:proofErr w:type="spellStart"/>
      <w:r w:rsidRPr="00183544">
        <w:rPr>
          <w:rFonts w:ascii="Times New Roman" w:hAnsi="Times New Roman" w:cs="Times New Roman"/>
          <w:sz w:val="24"/>
          <w:szCs w:val="24"/>
          <w:lang w:val="es-ES"/>
        </w:rPr>
        <w:t>constructo</w:t>
      </w:r>
      <w:proofErr w:type="spellEnd"/>
      <w:r w:rsidRPr="00183544">
        <w:rPr>
          <w:rFonts w:ascii="Times New Roman" w:hAnsi="Times New Roman" w:cs="Times New Roman"/>
          <w:sz w:val="24"/>
          <w:szCs w:val="24"/>
          <w:lang w:val="es-ES"/>
        </w:rPr>
        <w:t xml:space="preserve"> de mercados como espacios de encuentro también mostró diferencias estadísticamente significativas para las tres categorías de</w:t>
      </w:r>
      <w:r w:rsidR="009102F3">
        <w:rPr>
          <w:rFonts w:ascii="Times New Roman" w:hAnsi="Times New Roman" w:cs="Times New Roman"/>
          <w:sz w:val="24"/>
          <w:szCs w:val="24"/>
          <w:lang w:val="es-ES"/>
        </w:rPr>
        <w:t xml:space="preserve"> la variable</w:t>
      </w:r>
      <w:r w:rsidRPr="00183544">
        <w:rPr>
          <w:rFonts w:ascii="Times New Roman" w:hAnsi="Times New Roman" w:cs="Times New Roman"/>
          <w:sz w:val="24"/>
          <w:szCs w:val="24"/>
          <w:lang w:val="es-ES"/>
        </w:rPr>
        <w:t xml:space="preserve"> tiempo </w:t>
      </w:r>
      <w:r w:rsidR="009102F3">
        <w:rPr>
          <w:rFonts w:ascii="Times New Roman" w:hAnsi="Times New Roman" w:cs="Times New Roman"/>
          <w:sz w:val="24"/>
          <w:szCs w:val="24"/>
          <w:lang w:val="es-ES"/>
        </w:rPr>
        <w:t xml:space="preserve">promedio </w:t>
      </w:r>
      <w:r w:rsidRPr="00183544">
        <w:rPr>
          <w:rFonts w:ascii="Times New Roman" w:hAnsi="Times New Roman" w:cs="Times New Roman"/>
          <w:sz w:val="24"/>
          <w:szCs w:val="24"/>
          <w:lang w:val="es-ES"/>
        </w:rPr>
        <w:t xml:space="preserve">recorrido </w:t>
      </w:r>
      <w:r w:rsidR="009102F3">
        <w:rPr>
          <w:rFonts w:ascii="Times New Roman" w:hAnsi="Times New Roman" w:cs="Times New Roman"/>
          <w:sz w:val="24"/>
          <w:szCs w:val="24"/>
          <w:lang w:val="es-ES"/>
        </w:rPr>
        <w:t xml:space="preserve">para </w:t>
      </w:r>
      <w:r w:rsidR="009102F3">
        <w:rPr>
          <w:rFonts w:ascii="Times New Roman" w:hAnsi="Times New Roman" w:cs="Times New Roman"/>
          <w:sz w:val="24"/>
          <w:szCs w:val="24"/>
          <w:lang w:val="es-ES"/>
        </w:rPr>
        <w:lastRenderedPageBreak/>
        <w:t xml:space="preserve">llegar </w:t>
      </w:r>
      <w:r w:rsidRPr="00183544">
        <w:rPr>
          <w:rFonts w:ascii="Times New Roman" w:hAnsi="Times New Roman" w:cs="Times New Roman"/>
          <w:sz w:val="24"/>
          <w:szCs w:val="24"/>
          <w:lang w:val="es-ES"/>
        </w:rPr>
        <w:t xml:space="preserve">al mercado (Cuadro 11). </w:t>
      </w:r>
      <w:r w:rsidR="009102F3">
        <w:rPr>
          <w:rFonts w:ascii="Times New Roman" w:hAnsi="Times New Roman" w:cs="Times New Roman"/>
          <w:sz w:val="24"/>
          <w:szCs w:val="24"/>
          <w:lang w:val="es-ES"/>
        </w:rPr>
        <w:t xml:space="preserve">No obstante, </w:t>
      </w:r>
      <w:r w:rsidRPr="00C02258">
        <w:rPr>
          <w:rFonts w:ascii="Times New Roman" w:hAnsi="Times New Roman" w:cs="Times New Roman"/>
          <w:sz w:val="24"/>
          <w:szCs w:val="24"/>
          <w:lang w:val="es-ES"/>
        </w:rPr>
        <w:t xml:space="preserve">la categoría de </w:t>
      </w:r>
      <w:r w:rsidR="009102F3">
        <w:rPr>
          <w:rFonts w:ascii="Times New Roman" w:hAnsi="Times New Roman" w:cs="Times New Roman"/>
          <w:sz w:val="24"/>
          <w:szCs w:val="24"/>
          <w:lang w:val="es-ES"/>
        </w:rPr>
        <w:t>“</w:t>
      </w:r>
      <w:r w:rsidRPr="00C02258">
        <w:rPr>
          <w:rFonts w:ascii="Times New Roman" w:hAnsi="Times New Roman" w:cs="Times New Roman"/>
          <w:sz w:val="24"/>
          <w:szCs w:val="24"/>
          <w:lang w:val="es-ES"/>
        </w:rPr>
        <w:t>tiempo moderado (9 a 15 minutos)</w:t>
      </w:r>
      <w:r w:rsidR="009102F3">
        <w:rPr>
          <w:rFonts w:ascii="Times New Roman" w:hAnsi="Times New Roman" w:cs="Times New Roman"/>
          <w:sz w:val="24"/>
          <w:szCs w:val="24"/>
          <w:lang w:val="es-ES"/>
        </w:rPr>
        <w:t>”</w:t>
      </w:r>
      <w:r w:rsidRPr="00C02258">
        <w:rPr>
          <w:rFonts w:ascii="Times New Roman" w:hAnsi="Times New Roman" w:cs="Times New Roman"/>
          <w:sz w:val="24"/>
          <w:szCs w:val="24"/>
          <w:lang w:val="es-ES"/>
        </w:rPr>
        <w:t xml:space="preserve"> </w:t>
      </w:r>
      <w:r w:rsidR="009102F3">
        <w:rPr>
          <w:rFonts w:ascii="Times New Roman" w:hAnsi="Times New Roman" w:cs="Times New Roman"/>
          <w:sz w:val="24"/>
          <w:szCs w:val="24"/>
          <w:lang w:val="es-ES"/>
        </w:rPr>
        <w:t>fue la única que exhibió</w:t>
      </w:r>
      <w:r w:rsidR="009102F3" w:rsidRPr="00C02258">
        <w:rPr>
          <w:rFonts w:ascii="Times New Roman" w:hAnsi="Times New Roman" w:cs="Times New Roman"/>
          <w:sz w:val="24"/>
          <w:szCs w:val="24"/>
          <w:lang w:val="es-ES"/>
        </w:rPr>
        <w:t xml:space="preserve"> </w:t>
      </w:r>
      <w:r w:rsidRPr="00C02258">
        <w:rPr>
          <w:rFonts w:ascii="Times New Roman" w:hAnsi="Times New Roman" w:cs="Times New Roman"/>
          <w:sz w:val="24"/>
          <w:szCs w:val="24"/>
          <w:lang w:val="es-ES"/>
        </w:rPr>
        <w:t xml:space="preserve">diferencias significativas en otro constructo, </w:t>
      </w:r>
      <w:r w:rsidR="009102F3">
        <w:rPr>
          <w:rFonts w:ascii="Times New Roman" w:hAnsi="Times New Roman" w:cs="Times New Roman"/>
          <w:sz w:val="24"/>
          <w:szCs w:val="24"/>
          <w:lang w:val="es-ES"/>
        </w:rPr>
        <w:t>específicamente</w:t>
      </w:r>
      <w:r w:rsidR="00641883">
        <w:rPr>
          <w:rFonts w:ascii="Times New Roman" w:hAnsi="Times New Roman" w:cs="Times New Roman"/>
          <w:sz w:val="24"/>
          <w:szCs w:val="24"/>
          <w:lang w:val="es-ES"/>
        </w:rPr>
        <w:t>,</w:t>
      </w:r>
      <w:r w:rsidR="009102F3">
        <w:rPr>
          <w:rFonts w:ascii="Times New Roman" w:hAnsi="Times New Roman" w:cs="Times New Roman"/>
          <w:sz w:val="24"/>
          <w:szCs w:val="24"/>
          <w:lang w:val="es-ES"/>
        </w:rPr>
        <w:t xml:space="preserve"> en</w:t>
      </w:r>
      <w:r w:rsidRPr="00C02258">
        <w:rPr>
          <w:rFonts w:ascii="Times New Roman" w:hAnsi="Times New Roman" w:cs="Times New Roman"/>
          <w:sz w:val="24"/>
          <w:szCs w:val="24"/>
          <w:lang w:val="es-ES"/>
        </w:rPr>
        <w:t xml:space="preserve"> el de identidad comunitaria (U=227, p=0,003, rb0,458).</w:t>
      </w:r>
    </w:p>
    <w:p w14:paraId="1435E67A" w14:textId="77777777" w:rsidR="003842B3" w:rsidRDefault="003842B3" w:rsidP="003842B3">
      <w:pPr>
        <w:spacing w:after="0" w:line="360" w:lineRule="auto"/>
        <w:ind w:firstLine="720"/>
        <w:jc w:val="both"/>
        <w:rPr>
          <w:rFonts w:ascii="Times New Roman" w:hAnsi="Times New Roman" w:cs="Times New Roman"/>
          <w:sz w:val="24"/>
          <w:szCs w:val="24"/>
          <w:lang w:val="es-ES"/>
        </w:rPr>
      </w:pPr>
    </w:p>
    <w:p w14:paraId="5DE6037C" w14:textId="1A21E928" w:rsidR="00C02258" w:rsidRPr="00372EE2" w:rsidRDefault="00C02258" w:rsidP="00DB7262">
      <w:pPr>
        <w:spacing w:after="0" w:line="360" w:lineRule="auto"/>
        <w:jc w:val="center"/>
        <w:rPr>
          <w:rFonts w:ascii="Times New Roman" w:hAnsi="Times New Roman" w:cs="Times New Roman"/>
          <w:b/>
          <w:bCs/>
          <w:sz w:val="24"/>
          <w:szCs w:val="24"/>
          <w:lang w:val="es-ES"/>
        </w:rPr>
      </w:pPr>
      <w:r w:rsidRPr="00372EE2">
        <w:rPr>
          <w:rFonts w:ascii="Times New Roman" w:hAnsi="Times New Roman" w:cs="Times New Roman"/>
          <w:b/>
          <w:bCs/>
          <w:sz w:val="24"/>
          <w:szCs w:val="24"/>
          <w:lang w:val="es-ES"/>
        </w:rPr>
        <w:t xml:space="preserve">Cuadro </w:t>
      </w:r>
      <w:r>
        <w:rPr>
          <w:rFonts w:ascii="Times New Roman" w:hAnsi="Times New Roman" w:cs="Times New Roman"/>
          <w:b/>
          <w:bCs/>
          <w:sz w:val="24"/>
          <w:szCs w:val="24"/>
          <w:lang w:val="es-ES"/>
        </w:rPr>
        <w:t>10</w:t>
      </w:r>
    </w:p>
    <w:p w14:paraId="73BD10C8" w14:textId="683FC92B" w:rsidR="002A1BE2" w:rsidRDefault="00C02258" w:rsidP="00DB7262">
      <w:pPr>
        <w:spacing w:after="0"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Resultados </w:t>
      </w:r>
      <w:r w:rsidR="00D953AC">
        <w:rPr>
          <w:rFonts w:ascii="Times New Roman" w:hAnsi="Times New Roman" w:cs="Times New Roman"/>
          <w:sz w:val="24"/>
          <w:szCs w:val="24"/>
          <w:lang w:val="es-ES"/>
        </w:rPr>
        <w:t xml:space="preserve">de pruebas </w:t>
      </w:r>
      <w:r>
        <w:rPr>
          <w:rFonts w:ascii="Times New Roman" w:hAnsi="Times New Roman" w:cs="Times New Roman"/>
          <w:sz w:val="24"/>
          <w:szCs w:val="24"/>
          <w:lang w:val="es-ES"/>
        </w:rPr>
        <w:t>estadístic</w:t>
      </w:r>
      <w:r w:rsidR="00D953AC">
        <w:rPr>
          <w:rFonts w:ascii="Times New Roman" w:hAnsi="Times New Roman" w:cs="Times New Roman"/>
          <w:sz w:val="24"/>
          <w:szCs w:val="24"/>
          <w:lang w:val="es-ES"/>
        </w:rPr>
        <w:t>a</w:t>
      </w:r>
      <w:r>
        <w:rPr>
          <w:rFonts w:ascii="Times New Roman" w:hAnsi="Times New Roman" w:cs="Times New Roman"/>
          <w:sz w:val="24"/>
          <w:szCs w:val="24"/>
          <w:lang w:val="es-ES"/>
        </w:rPr>
        <w:t>s sobre la percepción del mercado como espacio de encuentro en</w:t>
      </w:r>
      <w:r w:rsidR="00DB7262">
        <w:rPr>
          <w:rFonts w:ascii="Times New Roman" w:hAnsi="Times New Roman" w:cs="Times New Roman"/>
          <w:sz w:val="24"/>
          <w:szCs w:val="24"/>
          <w:lang w:val="es-ES"/>
        </w:rPr>
        <w:t xml:space="preserve"> </w:t>
      </w:r>
      <w:r>
        <w:rPr>
          <w:rFonts w:ascii="Times New Roman" w:hAnsi="Times New Roman" w:cs="Times New Roman"/>
          <w:sz w:val="24"/>
          <w:szCs w:val="24"/>
          <w:lang w:val="es-ES"/>
        </w:rPr>
        <w:t>función de la frecuencia de visitación</w:t>
      </w:r>
    </w:p>
    <w:tbl>
      <w:tblPr>
        <w:tblStyle w:val="Tablaconcuadrcula"/>
        <w:tblW w:w="0" w:type="auto"/>
        <w:tblLook w:val="04A0" w:firstRow="1" w:lastRow="0" w:firstColumn="1" w:lastColumn="0" w:noHBand="0" w:noVBand="1"/>
      </w:tblPr>
      <w:tblGrid>
        <w:gridCol w:w="2957"/>
        <w:gridCol w:w="2219"/>
        <w:gridCol w:w="1935"/>
        <w:gridCol w:w="2239"/>
      </w:tblGrid>
      <w:tr w:rsidR="00C02258" w:rsidRPr="00373917" w14:paraId="4781201D" w14:textId="77777777" w:rsidTr="00240030">
        <w:tc>
          <w:tcPr>
            <w:tcW w:w="2957" w:type="dxa"/>
            <w:vMerge w:val="restart"/>
            <w:tcBorders>
              <w:left w:val="single" w:sz="4" w:space="0" w:color="FFFFFF"/>
              <w:right w:val="single" w:sz="4" w:space="0" w:color="FFFFFF"/>
            </w:tcBorders>
            <w:vAlign w:val="center"/>
          </w:tcPr>
          <w:p w14:paraId="5E0D57C1" w14:textId="77777777" w:rsidR="00C02258" w:rsidRPr="00373917" w:rsidRDefault="00C02258" w:rsidP="00240030">
            <w:pPr>
              <w:jc w:val="center"/>
              <w:rPr>
                <w:rFonts w:ascii="Times New Roman" w:hAnsi="Times New Roman" w:cs="Times New Roman"/>
                <w:b/>
                <w:bCs/>
              </w:rPr>
            </w:pPr>
            <w:r w:rsidRPr="00373917">
              <w:rPr>
                <w:rFonts w:ascii="Times New Roman" w:hAnsi="Times New Roman" w:cs="Times New Roman"/>
                <w:b/>
                <w:bCs/>
              </w:rPr>
              <w:t>Indicador de frecuencia de visitación</w:t>
            </w:r>
          </w:p>
        </w:tc>
        <w:tc>
          <w:tcPr>
            <w:tcW w:w="6393" w:type="dxa"/>
            <w:gridSpan w:val="3"/>
            <w:tcBorders>
              <w:left w:val="single" w:sz="4" w:space="0" w:color="FFFFFF"/>
              <w:right w:val="single" w:sz="4" w:space="0" w:color="FFFFFF"/>
            </w:tcBorders>
            <w:vAlign w:val="center"/>
          </w:tcPr>
          <w:p w14:paraId="40EC623A" w14:textId="77777777" w:rsidR="00C02258" w:rsidRPr="00373917" w:rsidRDefault="00C02258" w:rsidP="00240030">
            <w:pPr>
              <w:jc w:val="center"/>
              <w:rPr>
                <w:rFonts w:ascii="Times New Roman" w:hAnsi="Times New Roman" w:cs="Times New Roman"/>
                <w:b/>
                <w:bCs/>
              </w:rPr>
            </w:pPr>
            <w:r w:rsidRPr="00373917">
              <w:rPr>
                <w:rFonts w:ascii="Times New Roman" w:hAnsi="Times New Roman" w:cs="Times New Roman"/>
                <w:b/>
                <w:bCs/>
              </w:rPr>
              <w:t>Resultado estadístico</w:t>
            </w:r>
          </w:p>
        </w:tc>
      </w:tr>
      <w:tr w:rsidR="00C02258" w:rsidRPr="00373917" w14:paraId="2949E91E" w14:textId="77777777" w:rsidTr="00240030">
        <w:tc>
          <w:tcPr>
            <w:tcW w:w="2957" w:type="dxa"/>
            <w:vMerge/>
            <w:tcBorders>
              <w:left w:val="single" w:sz="4" w:space="0" w:color="FFFFFF"/>
              <w:right w:val="single" w:sz="4" w:space="0" w:color="FFFFFF"/>
            </w:tcBorders>
            <w:vAlign w:val="center"/>
          </w:tcPr>
          <w:p w14:paraId="3FB9D898" w14:textId="77777777" w:rsidR="00C02258" w:rsidRPr="00373917" w:rsidRDefault="00C02258" w:rsidP="00240030">
            <w:pPr>
              <w:jc w:val="center"/>
              <w:rPr>
                <w:rFonts w:ascii="Times New Roman" w:hAnsi="Times New Roman" w:cs="Times New Roman"/>
                <w:b/>
                <w:bCs/>
              </w:rPr>
            </w:pPr>
          </w:p>
        </w:tc>
        <w:tc>
          <w:tcPr>
            <w:tcW w:w="2219" w:type="dxa"/>
            <w:tcBorders>
              <w:left w:val="single" w:sz="4" w:space="0" w:color="FFFFFF"/>
              <w:right w:val="single" w:sz="4" w:space="0" w:color="FFFFFF"/>
            </w:tcBorders>
            <w:vAlign w:val="center"/>
          </w:tcPr>
          <w:p w14:paraId="57B713D0" w14:textId="77777777" w:rsidR="00C02258" w:rsidRPr="00373917" w:rsidRDefault="00C02258" w:rsidP="00240030">
            <w:pPr>
              <w:jc w:val="center"/>
              <w:rPr>
                <w:rFonts w:ascii="Times New Roman" w:hAnsi="Times New Roman" w:cs="Times New Roman"/>
                <w:b/>
                <w:bCs/>
              </w:rPr>
            </w:pPr>
            <w:r w:rsidRPr="00373917">
              <w:rPr>
                <w:rFonts w:ascii="Times New Roman" w:hAnsi="Times New Roman" w:cs="Times New Roman"/>
                <w:b/>
                <w:bCs/>
              </w:rPr>
              <w:t>Identidad de lugar</w:t>
            </w:r>
          </w:p>
        </w:tc>
        <w:tc>
          <w:tcPr>
            <w:tcW w:w="1935" w:type="dxa"/>
            <w:tcBorders>
              <w:left w:val="single" w:sz="4" w:space="0" w:color="FFFFFF"/>
              <w:right w:val="single" w:sz="4" w:space="0" w:color="FFFFFF"/>
            </w:tcBorders>
            <w:vAlign w:val="center"/>
          </w:tcPr>
          <w:p w14:paraId="257FEF2D" w14:textId="77777777" w:rsidR="00C02258" w:rsidRPr="00373917" w:rsidRDefault="00C02258" w:rsidP="00240030">
            <w:pPr>
              <w:jc w:val="center"/>
              <w:rPr>
                <w:rFonts w:ascii="Times New Roman" w:hAnsi="Times New Roman" w:cs="Times New Roman"/>
                <w:b/>
                <w:bCs/>
              </w:rPr>
            </w:pPr>
            <w:r w:rsidRPr="00373917">
              <w:rPr>
                <w:rFonts w:ascii="Times New Roman" w:hAnsi="Times New Roman" w:cs="Times New Roman"/>
                <w:b/>
                <w:bCs/>
              </w:rPr>
              <w:t>Identidad comunitaria</w:t>
            </w:r>
          </w:p>
        </w:tc>
        <w:tc>
          <w:tcPr>
            <w:tcW w:w="2239" w:type="dxa"/>
            <w:tcBorders>
              <w:left w:val="single" w:sz="4" w:space="0" w:color="FFFFFF"/>
              <w:right w:val="single" w:sz="4" w:space="0" w:color="FFFFFF"/>
            </w:tcBorders>
            <w:vAlign w:val="center"/>
          </w:tcPr>
          <w:p w14:paraId="3807584E" w14:textId="77777777" w:rsidR="00C02258" w:rsidRPr="00373917" w:rsidRDefault="00C02258" w:rsidP="00240030">
            <w:pPr>
              <w:jc w:val="center"/>
              <w:rPr>
                <w:rFonts w:ascii="Times New Roman" w:hAnsi="Times New Roman" w:cs="Times New Roman"/>
                <w:b/>
                <w:bCs/>
              </w:rPr>
            </w:pPr>
            <w:r w:rsidRPr="00373917">
              <w:rPr>
                <w:rFonts w:ascii="Times New Roman" w:hAnsi="Times New Roman" w:cs="Times New Roman"/>
                <w:b/>
                <w:bCs/>
              </w:rPr>
              <w:t xml:space="preserve">Mercado como espacio </w:t>
            </w:r>
          </w:p>
          <w:p w14:paraId="0CD382B4" w14:textId="77777777" w:rsidR="00C02258" w:rsidRPr="00373917" w:rsidRDefault="00C02258" w:rsidP="00240030">
            <w:pPr>
              <w:jc w:val="center"/>
              <w:rPr>
                <w:rFonts w:ascii="Times New Roman" w:hAnsi="Times New Roman" w:cs="Times New Roman"/>
                <w:b/>
                <w:bCs/>
              </w:rPr>
            </w:pPr>
            <w:r w:rsidRPr="00373917">
              <w:rPr>
                <w:rFonts w:ascii="Times New Roman" w:hAnsi="Times New Roman" w:cs="Times New Roman"/>
                <w:b/>
                <w:bCs/>
              </w:rPr>
              <w:t>de encuentro</w:t>
            </w:r>
          </w:p>
        </w:tc>
      </w:tr>
      <w:tr w:rsidR="00C02258" w:rsidRPr="00373917" w14:paraId="21318FCC" w14:textId="77777777" w:rsidTr="00240030">
        <w:tc>
          <w:tcPr>
            <w:tcW w:w="2957" w:type="dxa"/>
            <w:tcBorders>
              <w:left w:val="single" w:sz="4" w:space="0" w:color="FFFFFF"/>
              <w:right w:val="single" w:sz="4" w:space="0" w:color="FFFFFF"/>
            </w:tcBorders>
          </w:tcPr>
          <w:p w14:paraId="1380E072" w14:textId="77777777" w:rsidR="00C02258" w:rsidRPr="00373917" w:rsidRDefault="00C02258" w:rsidP="00240030">
            <w:pPr>
              <w:jc w:val="center"/>
              <w:rPr>
                <w:rFonts w:ascii="Times New Roman" w:hAnsi="Times New Roman" w:cs="Times New Roman"/>
                <w:b/>
                <w:bCs/>
              </w:rPr>
            </w:pPr>
            <w:r w:rsidRPr="00373917">
              <w:rPr>
                <w:rFonts w:ascii="Times New Roman" w:hAnsi="Times New Roman" w:cs="Times New Roman"/>
              </w:rPr>
              <w:t>Visita todos los fines de semana</w:t>
            </w:r>
          </w:p>
        </w:tc>
        <w:tc>
          <w:tcPr>
            <w:tcW w:w="2219" w:type="dxa"/>
            <w:tcBorders>
              <w:left w:val="single" w:sz="4" w:space="0" w:color="FFFFFF"/>
              <w:right w:val="single" w:sz="4" w:space="0" w:color="FFFFFF"/>
            </w:tcBorders>
          </w:tcPr>
          <w:p w14:paraId="522F1FE6" w14:textId="77777777" w:rsidR="00C02258" w:rsidRPr="00373917" w:rsidRDefault="00C02258" w:rsidP="00240030">
            <w:pPr>
              <w:jc w:val="center"/>
              <w:rPr>
                <w:rFonts w:ascii="Times New Roman" w:hAnsi="Times New Roman" w:cs="Times New Roman"/>
              </w:rPr>
            </w:pPr>
            <w:r w:rsidRPr="00373917">
              <w:rPr>
                <w:rFonts w:ascii="Times New Roman" w:hAnsi="Times New Roman" w:cs="Times New Roman"/>
              </w:rPr>
              <w:t>U=300, p=0,511</w:t>
            </w:r>
          </w:p>
        </w:tc>
        <w:tc>
          <w:tcPr>
            <w:tcW w:w="1935" w:type="dxa"/>
            <w:tcBorders>
              <w:left w:val="single" w:sz="4" w:space="0" w:color="FFFFFF"/>
              <w:right w:val="single" w:sz="4" w:space="0" w:color="FFFFFF"/>
            </w:tcBorders>
          </w:tcPr>
          <w:p w14:paraId="74E79404" w14:textId="77777777" w:rsidR="00C02258" w:rsidRPr="00373917" w:rsidRDefault="00C02258" w:rsidP="00240030">
            <w:pPr>
              <w:jc w:val="center"/>
              <w:rPr>
                <w:rFonts w:ascii="Times New Roman" w:hAnsi="Times New Roman" w:cs="Times New Roman"/>
              </w:rPr>
            </w:pPr>
            <w:r w:rsidRPr="00373917">
              <w:rPr>
                <w:rFonts w:ascii="Times New Roman" w:hAnsi="Times New Roman" w:cs="Times New Roman"/>
              </w:rPr>
              <w:t>U=273, p=0,247</w:t>
            </w:r>
          </w:p>
        </w:tc>
        <w:tc>
          <w:tcPr>
            <w:tcW w:w="2239" w:type="dxa"/>
            <w:tcBorders>
              <w:left w:val="single" w:sz="4" w:space="0" w:color="FFFFFF"/>
              <w:right w:val="single" w:sz="4" w:space="0" w:color="FFFFFF"/>
            </w:tcBorders>
          </w:tcPr>
          <w:p w14:paraId="73265902" w14:textId="77777777" w:rsidR="00C02258" w:rsidRPr="00373917" w:rsidRDefault="00C02258" w:rsidP="00240030">
            <w:pPr>
              <w:jc w:val="center"/>
              <w:rPr>
                <w:rFonts w:ascii="Times New Roman" w:hAnsi="Times New Roman" w:cs="Times New Roman"/>
                <w:b/>
                <w:bCs/>
              </w:rPr>
            </w:pPr>
            <w:r w:rsidRPr="00373917">
              <w:rPr>
                <w:rFonts w:ascii="Times New Roman" w:hAnsi="Times New Roman" w:cs="Times New Roman"/>
              </w:rPr>
              <w:t xml:space="preserve">U=186, p=0,005, </w:t>
            </w:r>
            <w:proofErr w:type="spellStart"/>
            <w:r w:rsidRPr="00373917">
              <w:rPr>
                <w:rFonts w:ascii="Times New Roman" w:hAnsi="Times New Roman" w:cs="Times New Roman"/>
              </w:rPr>
              <w:t>r</w:t>
            </w:r>
            <w:r w:rsidRPr="00373917">
              <w:rPr>
                <w:rFonts w:ascii="Times New Roman" w:hAnsi="Times New Roman" w:cs="Times New Roman"/>
                <w:vertAlign w:val="subscript"/>
              </w:rPr>
              <w:t>b</w:t>
            </w:r>
            <w:proofErr w:type="spellEnd"/>
            <w:r w:rsidRPr="00373917">
              <w:rPr>
                <w:rFonts w:ascii="Times New Roman" w:hAnsi="Times New Roman" w:cs="Times New Roman"/>
              </w:rPr>
              <w:t>=0,446</w:t>
            </w:r>
          </w:p>
        </w:tc>
      </w:tr>
      <w:tr w:rsidR="00C02258" w:rsidRPr="00373917" w14:paraId="1EF33E5A" w14:textId="77777777" w:rsidTr="00240030">
        <w:tc>
          <w:tcPr>
            <w:tcW w:w="2957" w:type="dxa"/>
            <w:tcBorders>
              <w:left w:val="single" w:sz="4" w:space="0" w:color="FFFFFF"/>
              <w:right w:val="single" w:sz="4" w:space="0" w:color="FFFFFF"/>
            </w:tcBorders>
          </w:tcPr>
          <w:p w14:paraId="05665882" w14:textId="77777777" w:rsidR="00C02258" w:rsidRPr="00373917" w:rsidRDefault="00C02258" w:rsidP="00240030">
            <w:pPr>
              <w:jc w:val="center"/>
              <w:rPr>
                <w:rFonts w:ascii="Times New Roman" w:hAnsi="Times New Roman" w:cs="Times New Roman"/>
                <w:b/>
                <w:bCs/>
              </w:rPr>
            </w:pPr>
            <w:r w:rsidRPr="00373917">
              <w:rPr>
                <w:rFonts w:ascii="Times New Roman" w:hAnsi="Times New Roman" w:cs="Times New Roman"/>
              </w:rPr>
              <w:t>Dos o tres veces al mes</w:t>
            </w:r>
          </w:p>
        </w:tc>
        <w:tc>
          <w:tcPr>
            <w:tcW w:w="2219" w:type="dxa"/>
            <w:tcBorders>
              <w:left w:val="single" w:sz="4" w:space="0" w:color="FFFFFF"/>
              <w:right w:val="single" w:sz="4" w:space="0" w:color="FFFFFF"/>
            </w:tcBorders>
          </w:tcPr>
          <w:p w14:paraId="425E2D12" w14:textId="77777777" w:rsidR="00C02258" w:rsidRPr="00373917" w:rsidRDefault="00C02258" w:rsidP="00240030">
            <w:pPr>
              <w:jc w:val="center"/>
              <w:rPr>
                <w:rFonts w:ascii="Times New Roman" w:hAnsi="Times New Roman" w:cs="Times New Roman"/>
              </w:rPr>
            </w:pPr>
            <w:r w:rsidRPr="00373917">
              <w:rPr>
                <w:rFonts w:ascii="Times New Roman" w:hAnsi="Times New Roman" w:cs="Times New Roman"/>
              </w:rPr>
              <w:t>U=145, p=0,147</w:t>
            </w:r>
          </w:p>
        </w:tc>
        <w:tc>
          <w:tcPr>
            <w:tcW w:w="1935" w:type="dxa"/>
            <w:tcBorders>
              <w:left w:val="single" w:sz="4" w:space="0" w:color="FFFFFF"/>
              <w:right w:val="single" w:sz="4" w:space="0" w:color="FFFFFF"/>
            </w:tcBorders>
          </w:tcPr>
          <w:p w14:paraId="31F3EE12" w14:textId="77777777" w:rsidR="00C02258" w:rsidRPr="00373917" w:rsidRDefault="00C02258" w:rsidP="00240030">
            <w:pPr>
              <w:jc w:val="center"/>
              <w:rPr>
                <w:rFonts w:ascii="Times New Roman" w:hAnsi="Times New Roman" w:cs="Times New Roman"/>
              </w:rPr>
            </w:pPr>
            <w:r w:rsidRPr="00373917">
              <w:rPr>
                <w:rFonts w:ascii="Times New Roman" w:hAnsi="Times New Roman" w:cs="Times New Roman"/>
              </w:rPr>
              <w:t>U=180, p=0,605</w:t>
            </w:r>
          </w:p>
        </w:tc>
        <w:tc>
          <w:tcPr>
            <w:tcW w:w="2239" w:type="dxa"/>
            <w:tcBorders>
              <w:left w:val="single" w:sz="4" w:space="0" w:color="FFFFFF"/>
              <w:right w:val="single" w:sz="4" w:space="0" w:color="FFFFFF"/>
            </w:tcBorders>
          </w:tcPr>
          <w:p w14:paraId="7600FCE8" w14:textId="77777777" w:rsidR="00C02258" w:rsidRPr="00373917" w:rsidRDefault="00C02258" w:rsidP="00240030">
            <w:pPr>
              <w:jc w:val="center"/>
              <w:rPr>
                <w:rFonts w:ascii="Times New Roman" w:hAnsi="Times New Roman" w:cs="Times New Roman"/>
                <w:b/>
                <w:bCs/>
              </w:rPr>
            </w:pPr>
            <w:r w:rsidRPr="00373917">
              <w:rPr>
                <w:rFonts w:ascii="Times New Roman" w:hAnsi="Times New Roman" w:cs="Times New Roman"/>
              </w:rPr>
              <w:t xml:space="preserve">U=63, p&lt;0,001, </w:t>
            </w:r>
            <w:proofErr w:type="spellStart"/>
            <w:r w:rsidRPr="00373917">
              <w:rPr>
                <w:rFonts w:ascii="Times New Roman" w:hAnsi="Times New Roman" w:cs="Times New Roman"/>
              </w:rPr>
              <w:t>r</w:t>
            </w:r>
            <w:r w:rsidRPr="00373917">
              <w:rPr>
                <w:rFonts w:ascii="Times New Roman" w:hAnsi="Times New Roman" w:cs="Times New Roman"/>
                <w:vertAlign w:val="subscript"/>
              </w:rPr>
              <w:t>b</w:t>
            </w:r>
            <w:proofErr w:type="spellEnd"/>
            <w:r w:rsidRPr="00373917">
              <w:rPr>
                <w:rFonts w:ascii="Times New Roman" w:hAnsi="Times New Roman" w:cs="Times New Roman"/>
              </w:rPr>
              <w:t>=0,681</w:t>
            </w:r>
          </w:p>
        </w:tc>
      </w:tr>
      <w:tr w:rsidR="00C02258" w:rsidRPr="00373917" w14:paraId="79F8FFC1" w14:textId="77777777" w:rsidTr="00240030">
        <w:tc>
          <w:tcPr>
            <w:tcW w:w="2957" w:type="dxa"/>
            <w:tcBorders>
              <w:left w:val="single" w:sz="4" w:space="0" w:color="FFFFFF"/>
              <w:right w:val="single" w:sz="4" w:space="0" w:color="FFFFFF"/>
            </w:tcBorders>
          </w:tcPr>
          <w:p w14:paraId="74ABD616" w14:textId="77777777" w:rsidR="00C02258" w:rsidRPr="00373917" w:rsidRDefault="00C02258" w:rsidP="00240030">
            <w:pPr>
              <w:jc w:val="center"/>
              <w:rPr>
                <w:rFonts w:ascii="Times New Roman" w:hAnsi="Times New Roman" w:cs="Times New Roman"/>
                <w:b/>
                <w:bCs/>
              </w:rPr>
            </w:pPr>
            <w:r w:rsidRPr="00373917">
              <w:rPr>
                <w:rFonts w:ascii="Times New Roman" w:hAnsi="Times New Roman" w:cs="Times New Roman"/>
              </w:rPr>
              <w:t>Una vez al mes</w:t>
            </w:r>
          </w:p>
        </w:tc>
        <w:tc>
          <w:tcPr>
            <w:tcW w:w="2219" w:type="dxa"/>
            <w:tcBorders>
              <w:left w:val="single" w:sz="4" w:space="0" w:color="FFFFFF"/>
              <w:right w:val="single" w:sz="4" w:space="0" w:color="FFFFFF"/>
            </w:tcBorders>
          </w:tcPr>
          <w:p w14:paraId="7F41108F" w14:textId="77777777" w:rsidR="00C02258" w:rsidRPr="00373917" w:rsidRDefault="00C02258" w:rsidP="00240030">
            <w:pPr>
              <w:jc w:val="center"/>
              <w:rPr>
                <w:rFonts w:ascii="Times New Roman" w:hAnsi="Times New Roman" w:cs="Times New Roman"/>
              </w:rPr>
            </w:pPr>
            <w:r w:rsidRPr="00373917">
              <w:rPr>
                <w:rFonts w:ascii="Times New Roman" w:hAnsi="Times New Roman" w:cs="Times New Roman"/>
              </w:rPr>
              <w:t xml:space="preserve">U=50,5, p=0,043, </w:t>
            </w:r>
            <w:proofErr w:type="spellStart"/>
            <w:r w:rsidRPr="00373917">
              <w:rPr>
                <w:rFonts w:ascii="Times New Roman" w:hAnsi="Times New Roman" w:cs="Times New Roman"/>
              </w:rPr>
              <w:t>r</w:t>
            </w:r>
            <w:r w:rsidRPr="00373917">
              <w:rPr>
                <w:rFonts w:ascii="Times New Roman" w:hAnsi="Times New Roman" w:cs="Times New Roman"/>
                <w:vertAlign w:val="subscript"/>
              </w:rPr>
              <w:t>b</w:t>
            </w:r>
            <w:proofErr w:type="spellEnd"/>
            <w:r w:rsidRPr="00373917">
              <w:rPr>
                <w:rFonts w:ascii="Times New Roman" w:hAnsi="Times New Roman" w:cs="Times New Roman"/>
              </w:rPr>
              <w:t>= 0,468</w:t>
            </w:r>
          </w:p>
        </w:tc>
        <w:tc>
          <w:tcPr>
            <w:tcW w:w="1935" w:type="dxa"/>
            <w:tcBorders>
              <w:left w:val="single" w:sz="4" w:space="0" w:color="FFFFFF"/>
              <w:right w:val="single" w:sz="4" w:space="0" w:color="FFFFFF"/>
            </w:tcBorders>
          </w:tcPr>
          <w:p w14:paraId="7E2546D7" w14:textId="77777777" w:rsidR="00C02258" w:rsidRPr="00373917" w:rsidRDefault="00C02258" w:rsidP="00240030">
            <w:pPr>
              <w:jc w:val="center"/>
              <w:rPr>
                <w:rFonts w:ascii="Times New Roman" w:hAnsi="Times New Roman" w:cs="Times New Roman"/>
              </w:rPr>
            </w:pPr>
            <w:r w:rsidRPr="00373917">
              <w:rPr>
                <w:rFonts w:ascii="Times New Roman" w:hAnsi="Times New Roman" w:cs="Times New Roman"/>
              </w:rPr>
              <w:t>U=58,5, p=0,097</w:t>
            </w:r>
          </w:p>
        </w:tc>
        <w:tc>
          <w:tcPr>
            <w:tcW w:w="2239" w:type="dxa"/>
            <w:tcBorders>
              <w:left w:val="single" w:sz="4" w:space="0" w:color="FFFFFF"/>
              <w:right w:val="single" w:sz="4" w:space="0" w:color="FFFFFF"/>
            </w:tcBorders>
          </w:tcPr>
          <w:p w14:paraId="771BA0E9" w14:textId="77777777" w:rsidR="00C02258" w:rsidRPr="00373917" w:rsidRDefault="00C02258" w:rsidP="00240030">
            <w:pPr>
              <w:jc w:val="center"/>
              <w:rPr>
                <w:rFonts w:ascii="Times New Roman" w:hAnsi="Times New Roman" w:cs="Times New Roman"/>
                <w:b/>
                <w:bCs/>
              </w:rPr>
            </w:pPr>
            <w:r w:rsidRPr="00373917">
              <w:rPr>
                <w:rFonts w:ascii="Times New Roman" w:hAnsi="Times New Roman" w:cs="Times New Roman"/>
              </w:rPr>
              <w:t xml:space="preserve">U=34, p=0,005, </w:t>
            </w:r>
            <w:proofErr w:type="spellStart"/>
            <w:r w:rsidRPr="00373917">
              <w:rPr>
                <w:rFonts w:ascii="Times New Roman" w:hAnsi="Times New Roman" w:cs="Times New Roman"/>
              </w:rPr>
              <w:t>r</w:t>
            </w:r>
            <w:r w:rsidRPr="00373917">
              <w:rPr>
                <w:rFonts w:ascii="Times New Roman" w:hAnsi="Times New Roman" w:cs="Times New Roman"/>
                <w:vertAlign w:val="subscript"/>
              </w:rPr>
              <w:t>b</w:t>
            </w:r>
            <w:proofErr w:type="spellEnd"/>
            <w:r w:rsidRPr="00373917">
              <w:rPr>
                <w:rFonts w:ascii="Times New Roman" w:hAnsi="Times New Roman" w:cs="Times New Roman"/>
              </w:rPr>
              <w:t>=0,642</w:t>
            </w:r>
          </w:p>
        </w:tc>
      </w:tr>
      <w:tr w:rsidR="00C02258" w:rsidRPr="00373917" w14:paraId="542ED564" w14:textId="77777777" w:rsidTr="00240030">
        <w:tc>
          <w:tcPr>
            <w:tcW w:w="2957" w:type="dxa"/>
            <w:tcBorders>
              <w:left w:val="single" w:sz="4" w:space="0" w:color="FFFFFF"/>
              <w:right w:val="single" w:sz="4" w:space="0" w:color="FFFFFF"/>
            </w:tcBorders>
          </w:tcPr>
          <w:p w14:paraId="60788BB8" w14:textId="77777777" w:rsidR="00C02258" w:rsidRPr="00373917" w:rsidRDefault="00C02258" w:rsidP="00240030">
            <w:pPr>
              <w:jc w:val="center"/>
              <w:rPr>
                <w:rFonts w:ascii="Times New Roman" w:hAnsi="Times New Roman" w:cs="Times New Roman"/>
                <w:b/>
                <w:bCs/>
              </w:rPr>
            </w:pPr>
            <w:r w:rsidRPr="00373917">
              <w:rPr>
                <w:rFonts w:ascii="Times New Roman" w:hAnsi="Times New Roman" w:cs="Times New Roman"/>
              </w:rPr>
              <w:t>Casi nunca</w:t>
            </w:r>
          </w:p>
        </w:tc>
        <w:tc>
          <w:tcPr>
            <w:tcW w:w="2219" w:type="dxa"/>
            <w:tcBorders>
              <w:left w:val="single" w:sz="4" w:space="0" w:color="FFFFFF"/>
              <w:right w:val="single" w:sz="4" w:space="0" w:color="FFFFFF"/>
            </w:tcBorders>
          </w:tcPr>
          <w:p w14:paraId="0B94EE62" w14:textId="77777777" w:rsidR="00C02258" w:rsidRPr="00373917" w:rsidRDefault="00C02258" w:rsidP="00240030">
            <w:pPr>
              <w:jc w:val="center"/>
              <w:rPr>
                <w:rFonts w:ascii="Times New Roman" w:hAnsi="Times New Roman" w:cs="Times New Roman"/>
              </w:rPr>
            </w:pPr>
            <w:r w:rsidRPr="00373917">
              <w:rPr>
                <w:rFonts w:ascii="Times New Roman" w:hAnsi="Times New Roman" w:cs="Times New Roman"/>
              </w:rPr>
              <w:t>U=87, p=0,692</w:t>
            </w:r>
          </w:p>
        </w:tc>
        <w:tc>
          <w:tcPr>
            <w:tcW w:w="1935" w:type="dxa"/>
            <w:tcBorders>
              <w:left w:val="single" w:sz="4" w:space="0" w:color="FFFFFF"/>
              <w:right w:val="single" w:sz="4" w:space="0" w:color="FFFFFF"/>
            </w:tcBorders>
          </w:tcPr>
          <w:p w14:paraId="6B89E597" w14:textId="77777777" w:rsidR="00C02258" w:rsidRPr="00373917" w:rsidRDefault="00C02258" w:rsidP="00240030">
            <w:pPr>
              <w:jc w:val="center"/>
              <w:rPr>
                <w:rFonts w:ascii="Times New Roman" w:hAnsi="Times New Roman" w:cs="Times New Roman"/>
              </w:rPr>
            </w:pPr>
            <w:r w:rsidRPr="00373917">
              <w:rPr>
                <w:rFonts w:ascii="Times New Roman" w:hAnsi="Times New Roman" w:cs="Times New Roman"/>
              </w:rPr>
              <w:t>U=49,5, p=0,374</w:t>
            </w:r>
          </w:p>
        </w:tc>
        <w:tc>
          <w:tcPr>
            <w:tcW w:w="2239" w:type="dxa"/>
            <w:tcBorders>
              <w:left w:val="single" w:sz="4" w:space="0" w:color="FFFFFF"/>
              <w:right w:val="single" w:sz="4" w:space="0" w:color="FFFFFF"/>
            </w:tcBorders>
          </w:tcPr>
          <w:p w14:paraId="2439B058" w14:textId="77777777" w:rsidR="00C02258" w:rsidRPr="00373917" w:rsidRDefault="00C02258" w:rsidP="00240030">
            <w:pPr>
              <w:jc w:val="center"/>
              <w:rPr>
                <w:rFonts w:ascii="Times New Roman" w:hAnsi="Times New Roman" w:cs="Times New Roman"/>
                <w:b/>
                <w:bCs/>
              </w:rPr>
            </w:pPr>
            <w:r w:rsidRPr="00373917">
              <w:rPr>
                <w:rFonts w:ascii="Times New Roman" w:hAnsi="Times New Roman" w:cs="Times New Roman"/>
              </w:rPr>
              <w:t xml:space="preserve">U=1, p&lt;0,001, </w:t>
            </w:r>
            <w:proofErr w:type="spellStart"/>
            <w:r w:rsidRPr="00373917">
              <w:rPr>
                <w:rFonts w:ascii="Times New Roman" w:hAnsi="Times New Roman" w:cs="Times New Roman"/>
              </w:rPr>
              <w:t>r</w:t>
            </w:r>
            <w:r w:rsidRPr="00373917">
              <w:rPr>
                <w:rFonts w:ascii="Times New Roman" w:hAnsi="Times New Roman" w:cs="Times New Roman"/>
                <w:vertAlign w:val="subscript"/>
              </w:rPr>
              <w:t>b</w:t>
            </w:r>
            <w:proofErr w:type="spellEnd"/>
            <w:r w:rsidRPr="00373917">
              <w:rPr>
                <w:rFonts w:ascii="Times New Roman" w:hAnsi="Times New Roman" w:cs="Times New Roman"/>
              </w:rPr>
              <w:t>=0,484</w:t>
            </w:r>
          </w:p>
        </w:tc>
      </w:tr>
    </w:tbl>
    <w:p w14:paraId="035AE142" w14:textId="0754E474" w:rsidR="00C02258" w:rsidRPr="00DA13BB" w:rsidRDefault="00C02258" w:rsidP="00DA13BB">
      <w:pPr>
        <w:spacing w:after="0" w:line="360" w:lineRule="auto"/>
        <w:jc w:val="center"/>
        <w:rPr>
          <w:rFonts w:ascii="Times New Roman" w:hAnsi="Times New Roman" w:cs="Times New Roman"/>
        </w:rPr>
      </w:pPr>
      <w:r w:rsidRPr="00DA13BB">
        <w:rPr>
          <w:rFonts w:ascii="Times New Roman" w:hAnsi="Times New Roman" w:cs="Times New Roman"/>
        </w:rPr>
        <w:t xml:space="preserve">Fuente: </w:t>
      </w:r>
      <w:r w:rsidR="00FE4E64" w:rsidRPr="00DA13BB">
        <w:rPr>
          <w:rFonts w:ascii="Times New Roman" w:hAnsi="Times New Roman" w:cs="Times New Roman"/>
        </w:rPr>
        <w:t>e</w:t>
      </w:r>
      <w:r w:rsidRPr="00DA13BB">
        <w:rPr>
          <w:rFonts w:ascii="Times New Roman" w:hAnsi="Times New Roman" w:cs="Times New Roman"/>
        </w:rPr>
        <w:t>laboración propia.</w:t>
      </w:r>
    </w:p>
    <w:p w14:paraId="6CCDC190" w14:textId="77777777" w:rsidR="00E31648" w:rsidRPr="00E31648" w:rsidRDefault="00E31648" w:rsidP="00E31648">
      <w:pPr>
        <w:spacing w:after="0" w:line="360" w:lineRule="auto"/>
        <w:jc w:val="both"/>
        <w:rPr>
          <w:rFonts w:ascii="Times New Roman" w:hAnsi="Times New Roman" w:cs="Times New Roman"/>
          <w:sz w:val="24"/>
          <w:szCs w:val="24"/>
          <w:lang w:val="es-ES"/>
        </w:rPr>
      </w:pPr>
    </w:p>
    <w:p w14:paraId="7C3376AF" w14:textId="792A74BF" w:rsidR="00C02258" w:rsidRPr="00372EE2" w:rsidRDefault="00C02258" w:rsidP="00380697">
      <w:pPr>
        <w:spacing w:after="0" w:line="360" w:lineRule="auto"/>
        <w:jc w:val="center"/>
        <w:rPr>
          <w:rFonts w:ascii="Times New Roman" w:hAnsi="Times New Roman" w:cs="Times New Roman"/>
          <w:b/>
          <w:bCs/>
          <w:sz w:val="24"/>
          <w:szCs w:val="24"/>
          <w:lang w:val="es-ES"/>
        </w:rPr>
      </w:pPr>
      <w:r w:rsidRPr="00372EE2">
        <w:rPr>
          <w:rFonts w:ascii="Times New Roman" w:hAnsi="Times New Roman" w:cs="Times New Roman"/>
          <w:b/>
          <w:bCs/>
          <w:sz w:val="24"/>
          <w:szCs w:val="24"/>
          <w:lang w:val="es-ES"/>
        </w:rPr>
        <w:t xml:space="preserve">Cuadro </w:t>
      </w:r>
      <w:r>
        <w:rPr>
          <w:rFonts w:ascii="Times New Roman" w:hAnsi="Times New Roman" w:cs="Times New Roman"/>
          <w:b/>
          <w:bCs/>
          <w:sz w:val="24"/>
          <w:szCs w:val="24"/>
          <w:lang w:val="es-ES"/>
        </w:rPr>
        <w:t>11</w:t>
      </w:r>
    </w:p>
    <w:p w14:paraId="62FA779A" w14:textId="52F248CD" w:rsidR="00FE4E64" w:rsidRDefault="00C02258" w:rsidP="007951C9">
      <w:pPr>
        <w:spacing w:after="0"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Resultados </w:t>
      </w:r>
      <w:r w:rsidR="00D96FE6">
        <w:rPr>
          <w:rFonts w:ascii="Times New Roman" w:hAnsi="Times New Roman" w:cs="Times New Roman"/>
          <w:sz w:val="24"/>
          <w:szCs w:val="24"/>
          <w:lang w:val="es-ES"/>
        </w:rPr>
        <w:t xml:space="preserve">de pruebas </w:t>
      </w:r>
      <w:r>
        <w:rPr>
          <w:rFonts w:ascii="Times New Roman" w:hAnsi="Times New Roman" w:cs="Times New Roman"/>
          <w:sz w:val="24"/>
          <w:szCs w:val="24"/>
          <w:lang w:val="es-ES"/>
        </w:rPr>
        <w:t>estadístic</w:t>
      </w:r>
      <w:r w:rsidR="00D96FE6">
        <w:rPr>
          <w:rFonts w:ascii="Times New Roman" w:hAnsi="Times New Roman" w:cs="Times New Roman"/>
          <w:sz w:val="24"/>
          <w:szCs w:val="24"/>
          <w:lang w:val="es-ES"/>
        </w:rPr>
        <w:t>a</w:t>
      </w:r>
      <w:r>
        <w:rPr>
          <w:rFonts w:ascii="Times New Roman" w:hAnsi="Times New Roman" w:cs="Times New Roman"/>
          <w:sz w:val="24"/>
          <w:szCs w:val="24"/>
          <w:lang w:val="es-ES"/>
        </w:rPr>
        <w:t xml:space="preserve">s sobre la percepción del mercado como espacio de encuentro en función del </w:t>
      </w:r>
      <w:r w:rsidR="008B61B6" w:rsidRPr="008B61B6">
        <w:rPr>
          <w:rFonts w:ascii="Times New Roman" w:hAnsi="Times New Roman" w:cs="Times New Roman"/>
          <w:sz w:val="24"/>
          <w:szCs w:val="24"/>
          <w:lang w:val="es-ES"/>
        </w:rPr>
        <w:t>Tiempo promedio recorrido para llegar al mercado</w:t>
      </w:r>
    </w:p>
    <w:tbl>
      <w:tblPr>
        <w:tblStyle w:val="Tablaconcuadrcula"/>
        <w:tblW w:w="9415" w:type="dxa"/>
        <w:jc w:val="center"/>
        <w:tblLook w:val="04A0" w:firstRow="1" w:lastRow="0" w:firstColumn="1" w:lastColumn="0" w:noHBand="0" w:noVBand="1"/>
      </w:tblPr>
      <w:tblGrid>
        <w:gridCol w:w="3849"/>
        <w:gridCol w:w="5566"/>
      </w:tblGrid>
      <w:tr w:rsidR="00C02258" w:rsidRPr="00373917" w14:paraId="4DF54ED9" w14:textId="77777777" w:rsidTr="007951C9">
        <w:trPr>
          <w:trHeight w:val="328"/>
          <w:jc w:val="center"/>
        </w:trPr>
        <w:tc>
          <w:tcPr>
            <w:tcW w:w="3849" w:type="dxa"/>
            <w:tcBorders>
              <w:left w:val="single" w:sz="4" w:space="0" w:color="FFFFFF"/>
              <w:right w:val="single" w:sz="4" w:space="0" w:color="FFFFFF"/>
            </w:tcBorders>
          </w:tcPr>
          <w:p w14:paraId="1E25708A" w14:textId="69CA3B94" w:rsidR="00C02258" w:rsidRPr="00373917" w:rsidRDefault="00C02258" w:rsidP="00C02258">
            <w:pPr>
              <w:spacing w:line="360" w:lineRule="auto"/>
              <w:jc w:val="center"/>
              <w:rPr>
                <w:rFonts w:ascii="Times New Roman" w:hAnsi="Times New Roman" w:cs="Times New Roman"/>
                <w:b/>
                <w:bCs/>
              </w:rPr>
            </w:pPr>
            <w:r w:rsidRPr="00373917">
              <w:rPr>
                <w:rFonts w:ascii="Times New Roman" w:hAnsi="Times New Roman" w:cs="Times New Roman"/>
                <w:b/>
                <w:bCs/>
              </w:rPr>
              <w:t>Tiempo reco</w:t>
            </w:r>
            <w:r w:rsidR="00F37734">
              <w:rPr>
                <w:rFonts w:ascii="Times New Roman" w:hAnsi="Times New Roman" w:cs="Times New Roman"/>
                <w:b/>
                <w:bCs/>
              </w:rPr>
              <w:t>r</w:t>
            </w:r>
            <w:r w:rsidRPr="00373917">
              <w:rPr>
                <w:rFonts w:ascii="Times New Roman" w:hAnsi="Times New Roman" w:cs="Times New Roman"/>
                <w:b/>
                <w:bCs/>
              </w:rPr>
              <w:t>rido al mercado</w:t>
            </w:r>
          </w:p>
        </w:tc>
        <w:tc>
          <w:tcPr>
            <w:tcW w:w="5566" w:type="dxa"/>
            <w:tcBorders>
              <w:left w:val="single" w:sz="4" w:space="0" w:color="FFFFFF"/>
              <w:right w:val="single" w:sz="4" w:space="0" w:color="FFFFFF"/>
            </w:tcBorders>
          </w:tcPr>
          <w:p w14:paraId="1D5B2DB6" w14:textId="77777777" w:rsidR="00C02258" w:rsidRPr="00373917" w:rsidRDefault="00C02258" w:rsidP="00C02258">
            <w:pPr>
              <w:spacing w:line="360" w:lineRule="auto"/>
              <w:jc w:val="center"/>
              <w:rPr>
                <w:rFonts w:ascii="Times New Roman" w:hAnsi="Times New Roman" w:cs="Times New Roman"/>
                <w:b/>
                <w:bCs/>
              </w:rPr>
            </w:pPr>
            <w:r w:rsidRPr="00373917">
              <w:rPr>
                <w:rFonts w:ascii="Times New Roman" w:hAnsi="Times New Roman" w:cs="Times New Roman"/>
                <w:b/>
                <w:bCs/>
              </w:rPr>
              <w:t xml:space="preserve">Resultado </w:t>
            </w:r>
          </w:p>
        </w:tc>
      </w:tr>
      <w:tr w:rsidR="00C02258" w:rsidRPr="00373917" w14:paraId="12DEEE6F" w14:textId="77777777" w:rsidTr="007951C9">
        <w:trPr>
          <w:trHeight w:val="328"/>
          <w:jc w:val="center"/>
        </w:trPr>
        <w:tc>
          <w:tcPr>
            <w:tcW w:w="3849" w:type="dxa"/>
            <w:tcBorders>
              <w:left w:val="single" w:sz="4" w:space="0" w:color="FFFFFF"/>
              <w:right w:val="single" w:sz="4" w:space="0" w:color="FFFFFF"/>
            </w:tcBorders>
          </w:tcPr>
          <w:p w14:paraId="56DEA95B" w14:textId="77777777" w:rsidR="00C02258" w:rsidRPr="00373917" w:rsidRDefault="00C02258" w:rsidP="00C02258">
            <w:pPr>
              <w:spacing w:line="360" w:lineRule="auto"/>
              <w:jc w:val="both"/>
              <w:rPr>
                <w:rFonts w:ascii="Times New Roman" w:hAnsi="Times New Roman" w:cs="Times New Roman"/>
              </w:rPr>
            </w:pPr>
            <w:r w:rsidRPr="00373917">
              <w:rPr>
                <w:rFonts w:ascii="Times New Roman" w:hAnsi="Times New Roman" w:cs="Times New Roman"/>
              </w:rPr>
              <w:t>Tiempo corto (1 a 8 minutos)</w:t>
            </w:r>
          </w:p>
        </w:tc>
        <w:tc>
          <w:tcPr>
            <w:tcW w:w="5566" w:type="dxa"/>
            <w:tcBorders>
              <w:left w:val="single" w:sz="4" w:space="0" w:color="FFFFFF"/>
              <w:right w:val="single" w:sz="4" w:space="0" w:color="FFFFFF"/>
            </w:tcBorders>
          </w:tcPr>
          <w:p w14:paraId="3713EFAF" w14:textId="77777777" w:rsidR="00C02258" w:rsidRPr="00373917" w:rsidRDefault="00C02258" w:rsidP="00C02258">
            <w:pPr>
              <w:spacing w:line="360" w:lineRule="auto"/>
              <w:jc w:val="center"/>
              <w:rPr>
                <w:rFonts w:ascii="Times New Roman" w:hAnsi="Times New Roman" w:cs="Times New Roman"/>
              </w:rPr>
            </w:pPr>
            <w:r w:rsidRPr="00373917">
              <w:rPr>
                <w:rFonts w:ascii="Times New Roman" w:hAnsi="Times New Roman" w:cs="Times New Roman"/>
              </w:rPr>
              <w:t xml:space="preserve">U=182, p=0,013, </w:t>
            </w:r>
            <w:proofErr w:type="spellStart"/>
            <w:r w:rsidRPr="00373917">
              <w:rPr>
                <w:rFonts w:ascii="Times New Roman" w:hAnsi="Times New Roman" w:cs="Times New Roman"/>
              </w:rPr>
              <w:t>r</w:t>
            </w:r>
            <w:r w:rsidRPr="00373917">
              <w:rPr>
                <w:rFonts w:ascii="Times New Roman" w:hAnsi="Times New Roman" w:cs="Times New Roman"/>
                <w:vertAlign w:val="subscript"/>
              </w:rPr>
              <w:t>b</w:t>
            </w:r>
            <w:proofErr w:type="spellEnd"/>
            <w:r w:rsidRPr="00373917">
              <w:rPr>
                <w:rFonts w:ascii="Times New Roman" w:hAnsi="Times New Roman" w:cs="Times New Roman"/>
              </w:rPr>
              <w:t>=0,409</w:t>
            </w:r>
          </w:p>
        </w:tc>
      </w:tr>
      <w:tr w:rsidR="00C02258" w:rsidRPr="00373917" w14:paraId="1ACE115E" w14:textId="77777777" w:rsidTr="007951C9">
        <w:trPr>
          <w:trHeight w:val="307"/>
          <w:jc w:val="center"/>
        </w:trPr>
        <w:tc>
          <w:tcPr>
            <w:tcW w:w="3849" w:type="dxa"/>
            <w:tcBorders>
              <w:left w:val="single" w:sz="4" w:space="0" w:color="FFFFFF"/>
              <w:right w:val="single" w:sz="4" w:space="0" w:color="FFFFFF"/>
            </w:tcBorders>
          </w:tcPr>
          <w:p w14:paraId="0D6DD458" w14:textId="77777777" w:rsidR="00C02258" w:rsidRPr="00373917" w:rsidRDefault="00C02258" w:rsidP="00C02258">
            <w:pPr>
              <w:spacing w:line="360" w:lineRule="auto"/>
              <w:jc w:val="both"/>
              <w:rPr>
                <w:rFonts w:ascii="Times New Roman" w:hAnsi="Times New Roman" w:cs="Times New Roman"/>
              </w:rPr>
            </w:pPr>
            <w:r w:rsidRPr="00373917">
              <w:rPr>
                <w:rFonts w:ascii="Times New Roman" w:hAnsi="Times New Roman" w:cs="Times New Roman"/>
              </w:rPr>
              <w:t>Tiempo moderado (9 a 15 minutos)</w:t>
            </w:r>
          </w:p>
        </w:tc>
        <w:tc>
          <w:tcPr>
            <w:tcW w:w="5566" w:type="dxa"/>
            <w:tcBorders>
              <w:left w:val="single" w:sz="4" w:space="0" w:color="FFFFFF"/>
              <w:right w:val="single" w:sz="4" w:space="0" w:color="FFFFFF"/>
            </w:tcBorders>
          </w:tcPr>
          <w:p w14:paraId="4977FA67" w14:textId="77777777" w:rsidR="00C02258" w:rsidRPr="00373917" w:rsidRDefault="00C02258" w:rsidP="00C02258">
            <w:pPr>
              <w:spacing w:line="360" w:lineRule="auto"/>
              <w:jc w:val="center"/>
              <w:rPr>
                <w:rFonts w:ascii="Times New Roman" w:hAnsi="Times New Roman" w:cs="Times New Roman"/>
              </w:rPr>
            </w:pPr>
            <w:r w:rsidRPr="00373917">
              <w:rPr>
                <w:rFonts w:ascii="Times New Roman" w:hAnsi="Times New Roman" w:cs="Times New Roman"/>
              </w:rPr>
              <w:t xml:space="preserve">U=116, p&lt;0,001, </w:t>
            </w:r>
            <w:proofErr w:type="spellStart"/>
            <w:r w:rsidRPr="00373917">
              <w:rPr>
                <w:rFonts w:ascii="Times New Roman" w:hAnsi="Times New Roman" w:cs="Times New Roman"/>
              </w:rPr>
              <w:t>r</w:t>
            </w:r>
            <w:r w:rsidRPr="00373917">
              <w:rPr>
                <w:rFonts w:ascii="Times New Roman" w:hAnsi="Times New Roman" w:cs="Times New Roman"/>
                <w:vertAlign w:val="subscript"/>
              </w:rPr>
              <w:t>b</w:t>
            </w:r>
            <w:proofErr w:type="spellEnd"/>
            <w:r w:rsidRPr="00373917">
              <w:rPr>
                <w:rFonts w:ascii="Times New Roman" w:hAnsi="Times New Roman" w:cs="Times New Roman"/>
              </w:rPr>
              <w:t>=0,611</w:t>
            </w:r>
          </w:p>
        </w:tc>
      </w:tr>
      <w:tr w:rsidR="00C02258" w:rsidRPr="00373917" w14:paraId="3D8BF933" w14:textId="77777777" w:rsidTr="007951C9">
        <w:trPr>
          <w:trHeight w:val="328"/>
          <w:jc w:val="center"/>
        </w:trPr>
        <w:tc>
          <w:tcPr>
            <w:tcW w:w="3849" w:type="dxa"/>
            <w:tcBorders>
              <w:left w:val="single" w:sz="4" w:space="0" w:color="FFFFFF"/>
              <w:right w:val="single" w:sz="4" w:space="0" w:color="FFFFFF"/>
            </w:tcBorders>
          </w:tcPr>
          <w:p w14:paraId="6E7D15B8" w14:textId="77777777" w:rsidR="00C02258" w:rsidRPr="00373917" w:rsidRDefault="00C02258" w:rsidP="00C02258">
            <w:pPr>
              <w:spacing w:line="360" w:lineRule="auto"/>
              <w:jc w:val="both"/>
              <w:rPr>
                <w:rFonts w:ascii="Times New Roman" w:hAnsi="Times New Roman" w:cs="Times New Roman"/>
              </w:rPr>
            </w:pPr>
            <w:r w:rsidRPr="00373917">
              <w:rPr>
                <w:rFonts w:ascii="Times New Roman" w:hAnsi="Times New Roman" w:cs="Times New Roman"/>
              </w:rPr>
              <w:t>Tiempo largo (más de 15 minutos)</w:t>
            </w:r>
          </w:p>
        </w:tc>
        <w:tc>
          <w:tcPr>
            <w:tcW w:w="5566" w:type="dxa"/>
            <w:tcBorders>
              <w:left w:val="single" w:sz="4" w:space="0" w:color="FFFFFF"/>
              <w:right w:val="single" w:sz="4" w:space="0" w:color="FFFFFF"/>
            </w:tcBorders>
          </w:tcPr>
          <w:p w14:paraId="4FB71420" w14:textId="77777777" w:rsidR="00C02258" w:rsidRPr="00373917" w:rsidRDefault="00C02258" w:rsidP="00C02258">
            <w:pPr>
              <w:spacing w:line="360" w:lineRule="auto"/>
              <w:jc w:val="center"/>
              <w:rPr>
                <w:rFonts w:ascii="Times New Roman" w:hAnsi="Times New Roman" w:cs="Times New Roman"/>
              </w:rPr>
            </w:pPr>
            <w:r w:rsidRPr="00373917">
              <w:rPr>
                <w:rFonts w:ascii="Times New Roman" w:hAnsi="Times New Roman" w:cs="Times New Roman"/>
              </w:rPr>
              <w:t xml:space="preserve">U=105, p&lt;0,001, </w:t>
            </w:r>
            <w:proofErr w:type="spellStart"/>
            <w:r w:rsidRPr="00373917">
              <w:rPr>
                <w:rFonts w:ascii="Times New Roman" w:hAnsi="Times New Roman" w:cs="Times New Roman"/>
              </w:rPr>
              <w:t>r</w:t>
            </w:r>
            <w:r w:rsidRPr="00373917">
              <w:rPr>
                <w:rFonts w:ascii="Times New Roman" w:hAnsi="Times New Roman" w:cs="Times New Roman"/>
                <w:vertAlign w:val="subscript"/>
              </w:rPr>
              <w:t>b</w:t>
            </w:r>
            <w:proofErr w:type="spellEnd"/>
            <w:r w:rsidRPr="00373917">
              <w:rPr>
                <w:rFonts w:ascii="Times New Roman" w:hAnsi="Times New Roman" w:cs="Times New Roman"/>
              </w:rPr>
              <w:t>=0,44</w:t>
            </w:r>
          </w:p>
        </w:tc>
      </w:tr>
    </w:tbl>
    <w:p w14:paraId="3DE3F0BF" w14:textId="14BF81F0" w:rsidR="00C02258" w:rsidRPr="007951C9" w:rsidRDefault="00C02258" w:rsidP="007951C9">
      <w:pPr>
        <w:spacing w:after="0" w:line="360" w:lineRule="auto"/>
        <w:jc w:val="center"/>
        <w:rPr>
          <w:rFonts w:ascii="Times New Roman" w:hAnsi="Times New Roman" w:cs="Times New Roman"/>
        </w:rPr>
      </w:pPr>
      <w:r w:rsidRPr="007951C9">
        <w:rPr>
          <w:rFonts w:ascii="Times New Roman" w:hAnsi="Times New Roman" w:cs="Times New Roman"/>
        </w:rPr>
        <w:t xml:space="preserve">Fuente: </w:t>
      </w:r>
      <w:r w:rsidR="002A1BE2" w:rsidRPr="007951C9">
        <w:rPr>
          <w:rFonts w:ascii="Times New Roman" w:hAnsi="Times New Roman" w:cs="Times New Roman"/>
        </w:rPr>
        <w:t>e</w:t>
      </w:r>
      <w:r w:rsidRPr="007951C9">
        <w:rPr>
          <w:rFonts w:ascii="Times New Roman" w:hAnsi="Times New Roman" w:cs="Times New Roman"/>
        </w:rPr>
        <w:t>laboración propia.</w:t>
      </w:r>
    </w:p>
    <w:p w14:paraId="29157A83" w14:textId="77777777" w:rsidR="007951C9" w:rsidRPr="007951C9" w:rsidRDefault="007951C9" w:rsidP="007951C9">
      <w:pPr>
        <w:spacing w:after="0" w:line="360" w:lineRule="auto"/>
        <w:jc w:val="both"/>
        <w:rPr>
          <w:rFonts w:ascii="Times New Roman" w:hAnsi="Times New Roman" w:cs="Times New Roman"/>
          <w:sz w:val="24"/>
          <w:szCs w:val="24"/>
        </w:rPr>
      </w:pPr>
      <w:bookmarkStart w:id="1" w:name="_Hlk160634320"/>
    </w:p>
    <w:p w14:paraId="0A2A9DA6" w14:textId="57E28BAE" w:rsidR="008B61B6" w:rsidRPr="008B61B6" w:rsidRDefault="008B61B6" w:rsidP="007951C9">
      <w:pPr>
        <w:spacing w:after="0" w:line="360" w:lineRule="auto"/>
        <w:jc w:val="both"/>
        <w:rPr>
          <w:rFonts w:ascii="Times New Roman" w:hAnsi="Times New Roman" w:cs="Times New Roman"/>
          <w:b/>
          <w:bCs/>
          <w:sz w:val="24"/>
          <w:szCs w:val="24"/>
        </w:rPr>
      </w:pPr>
      <w:r w:rsidRPr="008B61B6">
        <w:rPr>
          <w:rFonts w:ascii="Times New Roman" w:hAnsi="Times New Roman" w:cs="Times New Roman"/>
          <w:b/>
          <w:bCs/>
          <w:sz w:val="24"/>
          <w:szCs w:val="24"/>
        </w:rPr>
        <w:t>Discusión</w:t>
      </w:r>
    </w:p>
    <w:p w14:paraId="2A2FF74B" w14:textId="77777777" w:rsidR="00AD7478" w:rsidRDefault="00AD7478" w:rsidP="00AD7478">
      <w:pPr>
        <w:spacing w:after="0" w:line="360" w:lineRule="auto"/>
        <w:jc w:val="both"/>
        <w:rPr>
          <w:rFonts w:ascii="Times New Roman" w:hAnsi="Times New Roman" w:cs="Times New Roman"/>
          <w:sz w:val="24"/>
          <w:szCs w:val="24"/>
          <w:lang w:val="es-ES"/>
        </w:rPr>
      </w:pPr>
    </w:p>
    <w:p w14:paraId="59627E5C" w14:textId="77777777" w:rsidR="002C09B1" w:rsidRDefault="008B61B6" w:rsidP="002C09B1">
      <w:pPr>
        <w:spacing w:after="0" w:line="360" w:lineRule="auto"/>
        <w:jc w:val="both"/>
        <w:rPr>
          <w:rFonts w:ascii="Times New Roman" w:hAnsi="Times New Roman" w:cs="Times New Roman"/>
          <w:sz w:val="24"/>
          <w:szCs w:val="24"/>
          <w:lang w:val="es-ES"/>
        </w:rPr>
      </w:pPr>
      <w:r w:rsidRPr="008B61B6">
        <w:rPr>
          <w:rFonts w:ascii="Times New Roman" w:hAnsi="Times New Roman" w:cs="Times New Roman"/>
          <w:sz w:val="24"/>
          <w:szCs w:val="24"/>
          <w:lang w:val="es-ES"/>
        </w:rPr>
        <w:t>Esta investigación examinó constructos identitarios y relacionales en dos mercados agrícolas en Costa Rica y los asoció con variables sociodemográficas y espaciales</w:t>
      </w:r>
      <w:r w:rsidR="000D0FAE">
        <w:rPr>
          <w:rFonts w:ascii="Times New Roman" w:hAnsi="Times New Roman" w:cs="Times New Roman"/>
          <w:sz w:val="24"/>
          <w:szCs w:val="24"/>
          <w:lang w:val="es-ES"/>
        </w:rPr>
        <w:t>,</w:t>
      </w:r>
      <w:r w:rsidRPr="008B61B6">
        <w:rPr>
          <w:rFonts w:ascii="Times New Roman" w:hAnsi="Times New Roman" w:cs="Times New Roman"/>
          <w:sz w:val="24"/>
          <w:szCs w:val="24"/>
          <w:lang w:val="es-ES"/>
        </w:rPr>
        <w:t xml:space="preserve"> con el propósito de entender mejor el aporte </w:t>
      </w:r>
      <w:r w:rsidR="00B52B65">
        <w:rPr>
          <w:rFonts w:ascii="Times New Roman" w:hAnsi="Times New Roman" w:cs="Times New Roman"/>
          <w:sz w:val="24"/>
          <w:szCs w:val="24"/>
          <w:lang w:val="es-ES"/>
        </w:rPr>
        <w:t xml:space="preserve">social </w:t>
      </w:r>
      <w:r w:rsidRPr="008B61B6">
        <w:rPr>
          <w:rFonts w:ascii="Times New Roman" w:hAnsi="Times New Roman" w:cs="Times New Roman"/>
          <w:sz w:val="24"/>
          <w:szCs w:val="24"/>
          <w:lang w:val="es-ES"/>
        </w:rPr>
        <w:t xml:space="preserve">de estos espacios más allá de factores </w:t>
      </w:r>
      <w:r w:rsidR="00502007">
        <w:rPr>
          <w:rFonts w:ascii="Times New Roman" w:hAnsi="Times New Roman" w:cs="Times New Roman"/>
          <w:sz w:val="24"/>
          <w:szCs w:val="24"/>
          <w:lang w:val="es-ES"/>
        </w:rPr>
        <w:t>de índole comercial</w:t>
      </w:r>
      <w:r w:rsidRPr="008B61B6">
        <w:rPr>
          <w:rFonts w:ascii="Times New Roman" w:hAnsi="Times New Roman" w:cs="Times New Roman"/>
          <w:sz w:val="24"/>
          <w:szCs w:val="24"/>
          <w:lang w:val="es-ES"/>
        </w:rPr>
        <w:t xml:space="preserve">. </w:t>
      </w:r>
      <w:r w:rsidR="00B52B65">
        <w:rPr>
          <w:rFonts w:ascii="Times New Roman" w:hAnsi="Times New Roman" w:cs="Times New Roman"/>
          <w:sz w:val="24"/>
          <w:szCs w:val="24"/>
          <w:lang w:val="es-ES"/>
        </w:rPr>
        <w:t>En este sentido, los resultados destacan</w:t>
      </w:r>
      <w:r w:rsidRPr="008B61B6">
        <w:rPr>
          <w:rFonts w:ascii="Times New Roman" w:hAnsi="Times New Roman" w:cs="Times New Roman"/>
          <w:sz w:val="24"/>
          <w:szCs w:val="24"/>
          <w:lang w:val="es-ES"/>
        </w:rPr>
        <w:t xml:space="preserve"> la influencia </w:t>
      </w:r>
      <w:r w:rsidR="00B52B65">
        <w:rPr>
          <w:rFonts w:ascii="Times New Roman" w:hAnsi="Times New Roman" w:cs="Times New Roman"/>
          <w:sz w:val="24"/>
          <w:szCs w:val="24"/>
          <w:lang w:val="es-ES"/>
        </w:rPr>
        <w:t>que ejerce</w:t>
      </w:r>
      <w:r w:rsidR="00B52B65" w:rsidRPr="008B61B6">
        <w:rPr>
          <w:rFonts w:ascii="Times New Roman" w:hAnsi="Times New Roman" w:cs="Times New Roman"/>
          <w:sz w:val="24"/>
          <w:szCs w:val="24"/>
          <w:lang w:val="es-ES"/>
        </w:rPr>
        <w:t xml:space="preserve"> </w:t>
      </w:r>
      <w:r w:rsidRPr="008B61B6">
        <w:rPr>
          <w:rFonts w:ascii="Times New Roman" w:hAnsi="Times New Roman" w:cs="Times New Roman"/>
          <w:sz w:val="24"/>
          <w:szCs w:val="24"/>
          <w:lang w:val="es-ES"/>
        </w:rPr>
        <w:t xml:space="preserve">la </w:t>
      </w:r>
      <w:r w:rsidR="000D0FAE">
        <w:rPr>
          <w:rFonts w:ascii="Times New Roman" w:hAnsi="Times New Roman" w:cs="Times New Roman"/>
          <w:sz w:val="24"/>
          <w:szCs w:val="24"/>
          <w:lang w:val="es-ES"/>
        </w:rPr>
        <w:t xml:space="preserve">variable de </w:t>
      </w:r>
      <w:r w:rsidRPr="008B61B6">
        <w:rPr>
          <w:rFonts w:ascii="Times New Roman" w:hAnsi="Times New Roman" w:cs="Times New Roman"/>
          <w:sz w:val="24"/>
          <w:szCs w:val="24"/>
          <w:lang w:val="es-ES"/>
        </w:rPr>
        <w:t xml:space="preserve">frecuencia de visitación </w:t>
      </w:r>
      <w:r w:rsidR="00B52B65">
        <w:rPr>
          <w:rFonts w:ascii="Times New Roman" w:hAnsi="Times New Roman" w:cs="Times New Roman"/>
          <w:sz w:val="24"/>
          <w:szCs w:val="24"/>
          <w:lang w:val="es-ES"/>
        </w:rPr>
        <w:t xml:space="preserve">sobre el constructo </w:t>
      </w:r>
      <w:r w:rsidR="00502007">
        <w:rPr>
          <w:rFonts w:ascii="Times New Roman" w:hAnsi="Times New Roman" w:cs="Times New Roman"/>
          <w:sz w:val="24"/>
          <w:szCs w:val="24"/>
          <w:lang w:val="es-ES"/>
        </w:rPr>
        <w:t>identidad de lugar</w:t>
      </w:r>
      <w:r w:rsidRPr="008B61B6">
        <w:rPr>
          <w:rFonts w:ascii="Times New Roman" w:hAnsi="Times New Roman" w:cs="Times New Roman"/>
          <w:sz w:val="24"/>
          <w:szCs w:val="24"/>
          <w:lang w:val="es-ES"/>
        </w:rPr>
        <w:t xml:space="preserve">. Tanto en la FAM como en el TM, </w:t>
      </w:r>
      <w:r w:rsidR="00502007">
        <w:rPr>
          <w:rFonts w:ascii="Times New Roman" w:hAnsi="Times New Roman" w:cs="Times New Roman"/>
          <w:sz w:val="24"/>
          <w:szCs w:val="24"/>
          <w:lang w:val="es-ES"/>
        </w:rPr>
        <w:t>esta relación fue significativa</w:t>
      </w:r>
      <w:r w:rsidR="00B52B65">
        <w:rPr>
          <w:rFonts w:ascii="Times New Roman" w:hAnsi="Times New Roman" w:cs="Times New Roman"/>
          <w:sz w:val="24"/>
          <w:szCs w:val="24"/>
          <w:lang w:val="es-ES"/>
        </w:rPr>
        <w:t xml:space="preserve">. </w:t>
      </w:r>
      <w:r w:rsidR="008E66B7">
        <w:rPr>
          <w:rFonts w:ascii="Times New Roman" w:hAnsi="Times New Roman" w:cs="Times New Roman"/>
          <w:sz w:val="24"/>
          <w:szCs w:val="24"/>
          <w:lang w:val="es-ES"/>
        </w:rPr>
        <w:t>Así mismo</w:t>
      </w:r>
      <w:r w:rsidR="00B52B65">
        <w:rPr>
          <w:rFonts w:ascii="Times New Roman" w:hAnsi="Times New Roman" w:cs="Times New Roman"/>
          <w:sz w:val="24"/>
          <w:szCs w:val="24"/>
          <w:lang w:val="es-ES"/>
        </w:rPr>
        <w:t>,</w:t>
      </w:r>
      <w:r w:rsidRPr="008B61B6">
        <w:rPr>
          <w:rFonts w:ascii="Times New Roman" w:hAnsi="Times New Roman" w:cs="Times New Roman"/>
          <w:sz w:val="24"/>
          <w:szCs w:val="24"/>
          <w:lang w:val="es-ES"/>
        </w:rPr>
        <w:t xml:space="preserve"> en la FAM también</w:t>
      </w:r>
      <w:r w:rsidR="00502007">
        <w:rPr>
          <w:rFonts w:ascii="Times New Roman" w:hAnsi="Times New Roman" w:cs="Times New Roman"/>
          <w:sz w:val="24"/>
          <w:szCs w:val="24"/>
          <w:lang w:val="es-ES"/>
        </w:rPr>
        <w:t xml:space="preserve"> lo fue la </w:t>
      </w:r>
      <w:r w:rsidR="00B52B65">
        <w:rPr>
          <w:rFonts w:ascii="Times New Roman" w:hAnsi="Times New Roman" w:cs="Times New Roman"/>
          <w:sz w:val="24"/>
          <w:szCs w:val="24"/>
          <w:lang w:val="es-ES"/>
        </w:rPr>
        <w:t xml:space="preserve">asociación </w:t>
      </w:r>
      <w:r w:rsidR="00502007">
        <w:rPr>
          <w:rFonts w:ascii="Times New Roman" w:hAnsi="Times New Roman" w:cs="Times New Roman"/>
          <w:sz w:val="24"/>
          <w:szCs w:val="24"/>
          <w:lang w:val="es-ES"/>
        </w:rPr>
        <w:t xml:space="preserve">entre la identidad de lugar y </w:t>
      </w:r>
      <w:r w:rsidRPr="008B61B6">
        <w:rPr>
          <w:rFonts w:ascii="Times New Roman" w:hAnsi="Times New Roman" w:cs="Times New Roman"/>
          <w:sz w:val="24"/>
          <w:szCs w:val="24"/>
          <w:lang w:val="es-ES"/>
        </w:rPr>
        <w:t xml:space="preserve">el </w:t>
      </w:r>
      <w:proofErr w:type="spellStart"/>
      <w:r w:rsidRPr="008B61B6">
        <w:rPr>
          <w:rFonts w:ascii="Times New Roman" w:hAnsi="Times New Roman" w:cs="Times New Roman"/>
          <w:sz w:val="24"/>
          <w:szCs w:val="24"/>
          <w:lang w:val="es-ES"/>
        </w:rPr>
        <w:t>constructo</w:t>
      </w:r>
      <w:proofErr w:type="spellEnd"/>
      <w:r w:rsidRPr="008B61B6">
        <w:rPr>
          <w:rFonts w:ascii="Times New Roman" w:hAnsi="Times New Roman" w:cs="Times New Roman"/>
          <w:sz w:val="24"/>
          <w:szCs w:val="24"/>
          <w:lang w:val="es-ES"/>
        </w:rPr>
        <w:t xml:space="preserve"> de mercado como espacio de </w:t>
      </w:r>
      <w:r w:rsidRPr="008B61B6">
        <w:rPr>
          <w:rFonts w:ascii="Times New Roman" w:hAnsi="Times New Roman" w:cs="Times New Roman"/>
          <w:sz w:val="24"/>
          <w:szCs w:val="24"/>
          <w:lang w:val="es-ES"/>
        </w:rPr>
        <w:lastRenderedPageBreak/>
        <w:t xml:space="preserve">encuentro. Esto podría sugerir </w:t>
      </w:r>
      <w:r w:rsidR="00502007">
        <w:rPr>
          <w:rFonts w:ascii="Times New Roman" w:hAnsi="Times New Roman" w:cs="Times New Roman"/>
          <w:sz w:val="24"/>
          <w:szCs w:val="24"/>
          <w:lang w:val="es-ES"/>
        </w:rPr>
        <w:t>que</w:t>
      </w:r>
      <w:r w:rsidR="00183544">
        <w:rPr>
          <w:rFonts w:ascii="Times New Roman" w:hAnsi="Times New Roman" w:cs="Times New Roman"/>
          <w:sz w:val="24"/>
          <w:szCs w:val="24"/>
          <w:lang w:val="es-ES"/>
        </w:rPr>
        <w:t>,</w:t>
      </w:r>
      <w:r w:rsidRPr="008B61B6">
        <w:rPr>
          <w:rFonts w:ascii="Times New Roman" w:hAnsi="Times New Roman" w:cs="Times New Roman"/>
          <w:sz w:val="24"/>
          <w:szCs w:val="24"/>
          <w:lang w:val="es-ES"/>
        </w:rPr>
        <w:t xml:space="preserve"> a mayor frecuencia de visitación, más </w:t>
      </w:r>
      <w:r w:rsidR="00387C53">
        <w:rPr>
          <w:rFonts w:ascii="Times New Roman" w:hAnsi="Times New Roman" w:cs="Times New Roman"/>
          <w:sz w:val="24"/>
          <w:szCs w:val="24"/>
          <w:lang w:val="es-ES"/>
        </w:rPr>
        <w:t>prominentes</w:t>
      </w:r>
      <w:r w:rsidR="00387C53" w:rsidRPr="008B61B6">
        <w:rPr>
          <w:rFonts w:ascii="Times New Roman" w:hAnsi="Times New Roman" w:cs="Times New Roman"/>
          <w:sz w:val="24"/>
          <w:szCs w:val="24"/>
          <w:lang w:val="es-ES"/>
        </w:rPr>
        <w:t xml:space="preserve"> </w:t>
      </w:r>
      <w:r w:rsidRPr="008B61B6">
        <w:rPr>
          <w:rFonts w:ascii="Times New Roman" w:hAnsi="Times New Roman" w:cs="Times New Roman"/>
          <w:sz w:val="24"/>
          <w:szCs w:val="24"/>
          <w:lang w:val="es-ES"/>
        </w:rPr>
        <w:t>son los sentimientos de identidad de lugar. Inversamente</w:t>
      </w:r>
      <w:r w:rsidR="00DC0793">
        <w:rPr>
          <w:rFonts w:ascii="Times New Roman" w:hAnsi="Times New Roman" w:cs="Times New Roman"/>
          <w:sz w:val="24"/>
          <w:szCs w:val="24"/>
          <w:lang w:val="es-ES"/>
        </w:rPr>
        <w:t>,</w:t>
      </w:r>
      <w:r w:rsidRPr="008B61B6">
        <w:rPr>
          <w:rFonts w:ascii="Times New Roman" w:hAnsi="Times New Roman" w:cs="Times New Roman"/>
          <w:sz w:val="24"/>
          <w:szCs w:val="24"/>
          <w:lang w:val="es-ES"/>
        </w:rPr>
        <w:t xml:space="preserve"> </w:t>
      </w:r>
      <w:r w:rsidR="00B52B65">
        <w:rPr>
          <w:rFonts w:ascii="Times New Roman" w:hAnsi="Times New Roman" w:cs="Times New Roman"/>
          <w:sz w:val="24"/>
          <w:szCs w:val="24"/>
          <w:lang w:val="es-ES"/>
        </w:rPr>
        <w:t>también</w:t>
      </w:r>
      <w:r w:rsidRPr="008B61B6">
        <w:rPr>
          <w:rFonts w:ascii="Times New Roman" w:hAnsi="Times New Roman" w:cs="Times New Roman"/>
          <w:sz w:val="24"/>
          <w:szCs w:val="24"/>
          <w:lang w:val="es-ES"/>
        </w:rPr>
        <w:t xml:space="preserve"> podría sugerir que las personas </w:t>
      </w:r>
      <w:r w:rsidR="00B52B65">
        <w:rPr>
          <w:rFonts w:ascii="Times New Roman" w:hAnsi="Times New Roman" w:cs="Times New Roman"/>
          <w:sz w:val="24"/>
          <w:szCs w:val="24"/>
          <w:lang w:val="es-ES"/>
        </w:rPr>
        <w:t>que poseen</w:t>
      </w:r>
      <w:r w:rsidR="00B52B65" w:rsidRPr="008B61B6">
        <w:rPr>
          <w:rFonts w:ascii="Times New Roman" w:hAnsi="Times New Roman" w:cs="Times New Roman"/>
          <w:sz w:val="24"/>
          <w:szCs w:val="24"/>
          <w:lang w:val="es-ES"/>
        </w:rPr>
        <w:t xml:space="preserve"> </w:t>
      </w:r>
      <w:r w:rsidRPr="008B61B6">
        <w:rPr>
          <w:rFonts w:ascii="Times New Roman" w:hAnsi="Times New Roman" w:cs="Times New Roman"/>
          <w:sz w:val="24"/>
          <w:szCs w:val="24"/>
          <w:lang w:val="es-ES"/>
        </w:rPr>
        <w:t xml:space="preserve">un mayor sentido de identidad de lugar son </w:t>
      </w:r>
      <w:r w:rsidR="00502007">
        <w:rPr>
          <w:rFonts w:ascii="Times New Roman" w:hAnsi="Times New Roman" w:cs="Times New Roman"/>
          <w:sz w:val="24"/>
          <w:szCs w:val="24"/>
          <w:lang w:val="es-ES"/>
        </w:rPr>
        <w:t>quienes</w:t>
      </w:r>
      <w:r w:rsidRPr="008B61B6">
        <w:rPr>
          <w:rFonts w:ascii="Times New Roman" w:hAnsi="Times New Roman" w:cs="Times New Roman"/>
          <w:sz w:val="24"/>
          <w:szCs w:val="24"/>
          <w:lang w:val="es-ES"/>
        </w:rPr>
        <w:t xml:space="preserve"> visitan </w:t>
      </w:r>
      <w:r w:rsidR="00B52B65">
        <w:rPr>
          <w:rFonts w:ascii="Times New Roman" w:hAnsi="Times New Roman" w:cs="Times New Roman"/>
          <w:sz w:val="24"/>
          <w:szCs w:val="24"/>
          <w:lang w:val="es-ES"/>
        </w:rPr>
        <w:t>con mayor frecuencia</w:t>
      </w:r>
      <w:r w:rsidRPr="008B61B6">
        <w:rPr>
          <w:rFonts w:ascii="Times New Roman" w:hAnsi="Times New Roman" w:cs="Times New Roman"/>
          <w:sz w:val="24"/>
          <w:szCs w:val="24"/>
          <w:lang w:val="es-ES"/>
        </w:rPr>
        <w:t xml:space="preserve"> estos mercados. </w:t>
      </w:r>
      <w:r w:rsidR="00502007">
        <w:rPr>
          <w:rFonts w:ascii="Times New Roman" w:hAnsi="Times New Roman" w:cs="Times New Roman"/>
          <w:sz w:val="24"/>
          <w:szCs w:val="24"/>
          <w:lang w:val="es-ES"/>
        </w:rPr>
        <w:t xml:space="preserve">A la luz de estos </w:t>
      </w:r>
      <w:r w:rsidR="00B52B65">
        <w:rPr>
          <w:rFonts w:ascii="Times New Roman" w:hAnsi="Times New Roman" w:cs="Times New Roman"/>
          <w:sz w:val="24"/>
          <w:szCs w:val="24"/>
          <w:lang w:val="es-ES"/>
        </w:rPr>
        <w:t>hallazgos</w:t>
      </w:r>
      <w:r w:rsidRPr="008B61B6">
        <w:rPr>
          <w:rFonts w:ascii="Times New Roman" w:hAnsi="Times New Roman" w:cs="Times New Roman"/>
          <w:sz w:val="24"/>
          <w:szCs w:val="24"/>
          <w:lang w:val="es-ES"/>
        </w:rPr>
        <w:t xml:space="preserve">, </w:t>
      </w:r>
      <w:r w:rsidR="00B52B65">
        <w:rPr>
          <w:rFonts w:ascii="Times New Roman" w:hAnsi="Times New Roman" w:cs="Times New Roman"/>
          <w:sz w:val="24"/>
          <w:szCs w:val="24"/>
          <w:lang w:val="es-ES"/>
        </w:rPr>
        <w:t>se considera</w:t>
      </w:r>
      <w:r w:rsidR="00B52B65" w:rsidRPr="008B61B6">
        <w:rPr>
          <w:rFonts w:ascii="Times New Roman" w:hAnsi="Times New Roman" w:cs="Times New Roman"/>
          <w:sz w:val="24"/>
          <w:szCs w:val="24"/>
          <w:lang w:val="es-ES"/>
        </w:rPr>
        <w:t xml:space="preserve"> </w:t>
      </w:r>
      <w:r w:rsidRPr="008B61B6">
        <w:rPr>
          <w:rFonts w:ascii="Times New Roman" w:hAnsi="Times New Roman" w:cs="Times New Roman"/>
          <w:sz w:val="24"/>
          <w:szCs w:val="24"/>
          <w:lang w:val="es-ES"/>
        </w:rPr>
        <w:t xml:space="preserve">importante </w:t>
      </w:r>
      <w:r w:rsidR="000D621F">
        <w:rPr>
          <w:rFonts w:ascii="Times New Roman" w:hAnsi="Times New Roman" w:cs="Times New Roman"/>
          <w:sz w:val="24"/>
          <w:szCs w:val="24"/>
          <w:lang w:val="es-ES"/>
        </w:rPr>
        <w:t>profundizar en el estudio de</w:t>
      </w:r>
      <w:r w:rsidR="00387C53" w:rsidRPr="008B61B6">
        <w:rPr>
          <w:rFonts w:ascii="Times New Roman" w:hAnsi="Times New Roman" w:cs="Times New Roman"/>
          <w:sz w:val="24"/>
          <w:szCs w:val="24"/>
          <w:lang w:val="es-ES"/>
        </w:rPr>
        <w:t xml:space="preserve"> </w:t>
      </w:r>
      <w:r w:rsidR="000D621F">
        <w:rPr>
          <w:rFonts w:ascii="Times New Roman" w:hAnsi="Times New Roman" w:cs="Times New Roman"/>
          <w:sz w:val="24"/>
          <w:szCs w:val="24"/>
          <w:lang w:val="es-ES"/>
        </w:rPr>
        <w:t>la</w:t>
      </w:r>
      <w:r w:rsidR="000D621F" w:rsidRPr="008B61B6">
        <w:rPr>
          <w:rFonts w:ascii="Times New Roman" w:hAnsi="Times New Roman" w:cs="Times New Roman"/>
          <w:sz w:val="24"/>
          <w:szCs w:val="24"/>
          <w:lang w:val="es-ES"/>
        </w:rPr>
        <w:t xml:space="preserve"> </w:t>
      </w:r>
      <w:r w:rsidRPr="008B61B6">
        <w:rPr>
          <w:rFonts w:ascii="Times New Roman" w:hAnsi="Times New Roman" w:cs="Times New Roman"/>
          <w:sz w:val="24"/>
          <w:szCs w:val="24"/>
          <w:lang w:val="es-ES"/>
        </w:rPr>
        <w:t xml:space="preserve">relación </w:t>
      </w:r>
      <w:r w:rsidR="00EF3919">
        <w:rPr>
          <w:rFonts w:ascii="Times New Roman" w:hAnsi="Times New Roman" w:cs="Times New Roman"/>
          <w:sz w:val="24"/>
          <w:szCs w:val="24"/>
          <w:lang w:val="es-ES"/>
        </w:rPr>
        <w:t>entre</w:t>
      </w:r>
      <w:r w:rsidRPr="008B61B6">
        <w:rPr>
          <w:rFonts w:ascii="Times New Roman" w:hAnsi="Times New Roman" w:cs="Times New Roman"/>
          <w:sz w:val="24"/>
          <w:szCs w:val="24"/>
          <w:lang w:val="es-ES"/>
        </w:rPr>
        <w:t xml:space="preserve"> la frecuencia de visitación </w:t>
      </w:r>
      <w:r w:rsidR="00EF3919">
        <w:rPr>
          <w:rFonts w:ascii="Times New Roman" w:hAnsi="Times New Roman" w:cs="Times New Roman"/>
          <w:sz w:val="24"/>
          <w:szCs w:val="24"/>
          <w:lang w:val="es-ES"/>
        </w:rPr>
        <w:t>y los</w:t>
      </w:r>
      <w:r w:rsidRPr="008B61B6">
        <w:rPr>
          <w:rFonts w:ascii="Times New Roman" w:hAnsi="Times New Roman" w:cs="Times New Roman"/>
          <w:sz w:val="24"/>
          <w:szCs w:val="24"/>
          <w:lang w:val="es-ES"/>
        </w:rPr>
        <w:t xml:space="preserve"> sentidos de identidad</w:t>
      </w:r>
      <w:r w:rsidR="00502007">
        <w:rPr>
          <w:rFonts w:ascii="Times New Roman" w:hAnsi="Times New Roman" w:cs="Times New Roman"/>
          <w:sz w:val="24"/>
          <w:szCs w:val="24"/>
          <w:lang w:val="es-ES"/>
        </w:rPr>
        <w:t xml:space="preserve"> de lugar</w:t>
      </w:r>
      <w:r w:rsidR="00387C53">
        <w:rPr>
          <w:rFonts w:ascii="Times New Roman" w:hAnsi="Times New Roman" w:cs="Times New Roman"/>
          <w:sz w:val="24"/>
          <w:szCs w:val="24"/>
          <w:lang w:val="es-ES"/>
        </w:rPr>
        <w:t xml:space="preserve"> en los mercados agrícolas</w:t>
      </w:r>
      <w:r w:rsidRPr="008B61B6">
        <w:rPr>
          <w:rFonts w:ascii="Times New Roman" w:hAnsi="Times New Roman" w:cs="Times New Roman"/>
          <w:sz w:val="24"/>
          <w:szCs w:val="24"/>
          <w:lang w:val="es-ES"/>
        </w:rPr>
        <w:t>.</w:t>
      </w:r>
    </w:p>
    <w:p w14:paraId="198DB9EA" w14:textId="77777777" w:rsidR="007353D0" w:rsidRDefault="008B61B6" w:rsidP="007353D0">
      <w:pPr>
        <w:spacing w:after="0" w:line="360" w:lineRule="auto"/>
        <w:ind w:firstLine="720"/>
        <w:jc w:val="both"/>
        <w:rPr>
          <w:rFonts w:ascii="Times New Roman" w:hAnsi="Times New Roman" w:cs="Times New Roman"/>
          <w:sz w:val="24"/>
          <w:szCs w:val="24"/>
          <w:lang w:val="es-ES"/>
        </w:rPr>
      </w:pPr>
      <w:r w:rsidRPr="008B61B6">
        <w:rPr>
          <w:rFonts w:ascii="Times New Roman" w:hAnsi="Times New Roman" w:cs="Times New Roman"/>
          <w:sz w:val="24"/>
          <w:szCs w:val="24"/>
          <w:lang w:val="es-ES"/>
        </w:rPr>
        <w:t>De manera similar, los resultados de esta investigación sugieren que</w:t>
      </w:r>
      <w:r w:rsidR="00DF042F">
        <w:rPr>
          <w:rFonts w:ascii="Times New Roman" w:hAnsi="Times New Roman" w:cs="Times New Roman"/>
          <w:sz w:val="24"/>
          <w:szCs w:val="24"/>
          <w:lang w:val="es-ES"/>
        </w:rPr>
        <w:t xml:space="preserve"> el constructo sobre</w:t>
      </w:r>
      <w:r w:rsidRPr="008B61B6">
        <w:rPr>
          <w:rFonts w:ascii="Times New Roman" w:hAnsi="Times New Roman" w:cs="Times New Roman"/>
          <w:sz w:val="24"/>
          <w:szCs w:val="24"/>
          <w:lang w:val="es-ES"/>
        </w:rPr>
        <w:t xml:space="preserve"> los mercados como espacios de encuentro marca diferencias importantes entre el TM y la FAM, particularmente</w:t>
      </w:r>
      <w:r w:rsidR="0060184D">
        <w:rPr>
          <w:rFonts w:ascii="Times New Roman" w:hAnsi="Times New Roman" w:cs="Times New Roman"/>
          <w:sz w:val="24"/>
          <w:szCs w:val="24"/>
          <w:lang w:val="es-ES"/>
        </w:rPr>
        <w:t>,</w:t>
      </w:r>
      <w:r w:rsidRPr="008B61B6">
        <w:rPr>
          <w:rFonts w:ascii="Times New Roman" w:hAnsi="Times New Roman" w:cs="Times New Roman"/>
          <w:sz w:val="24"/>
          <w:szCs w:val="24"/>
          <w:lang w:val="es-ES"/>
        </w:rPr>
        <w:t xml:space="preserve"> en función de las categorías de variables sociodemográficas y espaciales. Esto </w:t>
      </w:r>
      <w:r w:rsidR="002C30C6">
        <w:rPr>
          <w:rFonts w:ascii="Times New Roman" w:hAnsi="Times New Roman" w:cs="Times New Roman"/>
          <w:sz w:val="24"/>
          <w:szCs w:val="24"/>
          <w:lang w:val="es-ES"/>
        </w:rPr>
        <w:t>significa</w:t>
      </w:r>
      <w:r w:rsidRPr="008B61B6">
        <w:rPr>
          <w:rFonts w:ascii="Times New Roman" w:hAnsi="Times New Roman" w:cs="Times New Roman"/>
          <w:sz w:val="24"/>
          <w:szCs w:val="24"/>
          <w:lang w:val="es-ES"/>
        </w:rPr>
        <w:t xml:space="preserve"> que entre categorías de variables (hombre/mujer, nacional/extranjero, e</w:t>
      </w:r>
      <w:r w:rsidR="00332F20">
        <w:rPr>
          <w:rFonts w:ascii="Times New Roman" w:hAnsi="Times New Roman" w:cs="Times New Roman"/>
          <w:sz w:val="24"/>
          <w:szCs w:val="24"/>
          <w:lang w:val="es-ES"/>
        </w:rPr>
        <w:t>ntre otros</w:t>
      </w:r>
      <w:r w:rsidRPr="008B61B6">
        <w:rPr>
          <w:rFonts w:ascii="Times New Roman" w:hAnsi="Times New Roman" w:cs="Times New Roman"/>
          <w:sz w:val="24"/>
          <w:szCs w:val="24"/>
          <w:lang w:val="es-ES"/>
        </w:rPr>
        <w:t xml:space="preserve">), este constructo </w:t>
      </w:r>
      <w:r w:rsidR="00DF042F">
        <w:rPr>
          <w:rFonts w:ascii="Times New Roman" w:hAnsi="Times New Roman" w:cs="Times New Roman"/>
          <w:sz w:val="24"/>
          <w:szCs w:val="24"/>
          <w:lang w:val="es-ES"/>
        </w:rPr>
        <w:t xml:space="preserve">muestra </w:t>
      </w:r>
      <w:r w:rsidRPr="008B61B6">
        <w:rPr>
          <w:rFonts w:ascii="Times New Roman" w:hAnsi="Times New Roman" w:cs="Times New Roman"/>
          <w:sz w:val="24"/>
          <w:szCs w:val="24"/>
          <w:lang w:val="es-ES"/>
        </w:rPr>
        <w:t xml:space="preserve">consistentemente, y de manera significativa, valores más altos para el TM en contraste con la FAM. En este caso, todas las categorías de las variables sociodemográficas y espaciales arrojaron diferencias significativas </w:t>
      </w:r>
      <w:r w:rsidR="00DF042F">
        <w:rPr>
          <w:rFonts w:ascii="Times New Roman" w:hAnsi="Times New Roman" w:cs="Times New Roman"/>
          <w:sz w:val="24"/>
          <w:szCs w:val="24"/>
          <w:lang w:val="es-ES"/>
        </w:rPr>
        <w:t>respecto al modo en que cada mercado se percibe como</w:t>
      </w:r>
      <w:r w:rsidRPr="008B61B6">
        <w:rPr>
          <w:rFonts w:ascii="Times New Roman" w:hAnsi="Times New Roman" w:cs="Times New Roman"/>
          <w:sz w:val="24"/>
          <w:szCs w:val="24"/>
          <w:lang w:val="es-ES"/>
        </w:rPr>
        <w:t xml:space="preserve"> un espacio de encuentro.</w:t>
      </w:r>
    </w:p>
    <w:p w14:paraId="6B488A72" w14:textId="544638F9" w:rsidR="007353D0" w:rsidRDefault="008B61B6" w:rsidP="007353D0">
      <w:pPr>
        <w:spacing w:after="0" w:line="360" w:lineRule="auto"/>
        <w:ind w:firstLine="720"/>
        <w:jc w:val="both"/>
        <w:rPr>
          <w:rFonts w:ascii="Times New Roman" w:hAnsi="Times New Roman" w:cs="Times New Roman"/>
          <w:sz w:val="24"/>
          <w:szCs w:val="24"/>
          <w:lang w:val="es-ES"/>
        </w:rPr>
      </w:pPr>
      <w:r w:rsidRPr="008B61B6">
        <w:rPr>
          <w:rFonts w:ascii="Times New Roman" w:hAnsi="Times New Roman" w:cs="Times New Roman"/>
          <w:sz w:val="24"/>
          <w:szCs w:val="24"/>
          <w:lang w:val="es-ES"/>
        </w:rPr>
        <w:t>En efecto, los resultados indican</w:t>
      </w:r>
      <w:r w:rsidR="00DB6311" w:rsidRPr="008B61B6">
        <w:rPr>
          <w:rFonts w:ascii="Times New Roman" w:hAnsi="Times New Roman" w:cs="Times New Roman"/>
          <w:sz w:val="24"/>
          <w:szCs w:val="24"/>
          <w:lang w:val="es-ES"/>
        </w:rPr>
        <w:t xml:space="preserve"> </w:t>
      </w:r>
      <w:r w:rsidRPr="008B61B6">
        <w:rPr>
          <w:rFonts w:ascii="Times New Roman" w:hAnsi="Times New Roman" w:cs="Times New Roman"/>
          <w:sz w:val="24"/>
          <w:szCs w:val="24"/>
          <w:lang w:val="es-ES"/>
        </w:rPr>
        <w:t>que las diferencias entre los mercados se dan</w:t>
      </w:r>
      <w:r w:rsidR="004A69D6">
        <w:rPr>
          <w:rFonts w:ascii="Times New Roman" w:hAnsi="Times New Roman" w:cs="Times New Roman"/>
          <w:sz w:val="24"/>
          <w:szCs w:val="24"/>
          <w:lang w:val="es-ES"/>
        </w:rPr>
        <w:t xml:space="preserve"> principalmente</w:t>
      </w:r>
      <w:r w:rsidRPr="008B61B6">
        <w:rPr>
          <w:rFonts w:ascii="Times New Roman" w:hAnsi="Times New Roman" w:cs="Times New Roman"/>
          <w:sz w:val="24"/>
          <w:szCs w:val="24"/>
          <w:lang w:val="es-ES"/>
        </w:rPr>
        <w:t xml:space="preserve"> en los constructos que invocan sentidos de colectividad y cohesión, siendo más prominentes en el TM que en la FAM</w:t>
      </w:r>
      <w:r w:rsidR="00A91CA1">
        <w:rPr>
          <w:rFonts w:ascii="Times New Roman" w:hAnsi="Times New Roman" w:cs="Times New Roman"/>
          <w:sz w:val="24"/>
          <w:szCs w:val="24"/>
          <w:lang w:val="es-ES"/>
        </w:rPr>
        <w:t>,</w:t>
      </w:r>
      <w:r w:rsidRPr="008B61B6">
        <w:rPr>
          <w:rFonts w:ascii="Times New Roman" w:hAnsi="Times New Roman" w:cs="Times New Roman"/>
          <w:sz w:val="24"/>
          <w:szCs w:val="24"/>
          <w:lang w:val="es-ES"/>
        </w:rPr>
        <w:t xml:space="preserve"> </w:t>
      </w:r>
      <w:r w:rsidR="00DF042F">
        <w:rPr>
          <w:rFonts w:ascii="Times New Roman" w:hAnsi="Times New Roman" w:cs="Times New Roman"/>
          <w:sz w:val="24"/>
          <w:szCs w:val="24"/>
          <w:lang w:val="es-ES"/>
        </w:rPr>
        <w:t>en la gran mayoría de</w:t>
      </w:r>
      <w:r w:rsidRPr="008B61B6">
        <w:rPr>
          <w:rFonts w:ascii="Times New Roman" w:hAnsi="Times New Roman" w:cs="Times New Roman"/>
          <w:sz w:val="24"/>
          <w:szCs w:val="24"/>
          <w:lang w:val="es-ES"/>
        </w:rPr>
        <w:t xml:space="preserve"> los casos. Si bien esto fue una hipótesis inicial</w:t>
      </w:r>
      <w:r w:rsidR="002800E9">
        <w:rPr>
          <w:rFonts w:ascii="Times New Roman" w:hAnsi="Times New Roman" w:cs="Times New Roman"/>
          <w:sz w:val="24"/>
          <w:szCs w:val="24"/>
          <w:lang w:val="es-ES"/>
        </w:rPr>
        <w:t xml:space="preserve"> de esta </w:t>
      </w:r>
      <w:r w:rsidR="002800E9" w:rsidRPr="00CE523D">
        <w:rPr>
          <w:rFonts w:ascii="Times New Roman" w:hAnsi="Times New Roman" w:cs="Times New Roman"/>
          <w:sz w:val="24"/>
          <w:szCs w:val="24"/>
          <w:lang w:val="es-ES"/>
        </w:rPr>
        <w:t>investigación</w:t>
      </w:r>
      <w:r w:rsidRPr="00CE523D">
        <w:rPr>
          <w:rFonts w:ascii="Times New Roman" w:hAnsi="Times New Roman" w:cs="Times New Roman"/>
          <w:sz w:val="24"/>
          <w:szCs w:val="24"/>
          <w:lang w:val="es-ES"/>
        </w:rPr>
        <w:t xml:space="preserve">, </w:t>
      </w:r>
      <w:r w:rsidR="00A91CA1" w:rsidRPr="00CE523D">
        <w:rPr>
          <w:rFonts w:ascii="Times New Roman" w:hAnsi="Times New Roman" w:cs="Times New Roman"/>
          <w:sz w:val="24"/>
          <w:szCs w:val="24"/>
          <w:lang w:val="es-ES"/>
        </w:rPr>
        <w:t xml:space="preserve">también </w:t>
      </w:r>
      <w:r w:rsidR="00DF042F" w:rsidRPr="00CE523D">
        <w:rPr>
          <w:rFonts w:ascii="Times New Roman" w:hAnsi="Times New Roman" w:cs="Times New Roman"/>
          <w:sz w:val="24"/>
          <w:szCs w:val="24"/>
          <w:lang w:val="es-ES"/>
        </w:rPr>
        <w:t xml:space="preserve">se considera </w:t>
      </w:r>
      <w:r w:rsidRPr="00CE523D">
        <w:rPr>
          <w:rFonts w:ascii="Times New Roman" w:hAnsi="Times New Roman" w:cs="Times New Roman"/>
          <w:sz w:val="24"/>
          <w:szCs w:val="24"/>
          <w:lang w:val="es-ES"/>
        </w:rPr>
        <w:t>importante</w:t>
      </w:r>
      <w:r w:rsidR="002800E9" w:rsidRPr="00CE523D">
        <w:rPr>
          <w:rFonts w:ascii="Times New Roman" w:hAnsi="Times New Roman" w:cs="Times New Roman"/>
          <w:sz w:val="24"/>
          <w:szCs w:val="24"/>
          <w:lang w:val="es-ES"/>
        </w:rPr>
        <w:t xml:space="preserve"> </w:t>
      </w:r>
      <w:r w:rsidRPr="00CE523D">
        <w:rPr>
          <w:rFonts w:ascii="Times New Roman" w:hAnsi="Times New Roman" w:cs="Times New Roman"/>
          <w:sz w:val="24"/>
          <w:szCs w:val="24"/>
          <w:lang w:val="es-ES"/>
        </w:rPr>
        <w:t xml:space="preserve">reflexionar sobre los factores que podrían contribuir a </w:t>
      </w:r>
      <w:r w:rsidR="00B67343" w:rsidRPr="00CE523D">
        <w:rPr>
          <w:rFonts w:ascii="Times New Roman" w:hAnsi="Times New Roman" w:cs="Times New Roman"/>
          <w:sz w:val="24"/>
          <w:szCs w:val="24"/>
          <w:lang w:val="es-ES"/>
        </w:rPr>
        <w:t>la existencia de dichas diferencias</w:t>
      </w:r>
      <w:r w:rsidRPr="00CE523D">
        <w:rPr>
          <w:rFonts w:ascii="Times New Roman" w:hAnsi="Times New Roman" w:cs="Times New Roman"/>
          <w:sz w:val="24"/>
          <w:szCs w:val="24"/>
          <w:lang w:val="es-ES"/>
        </w:rPr>
        <w:t xml:space="preserve">. Como se </w:t>
      </w:r>
      <w:r w:rsidR="00B0015E" w:rsidRPr="00CE523D">
        <w:rPr>
          <w:rFonts w:ascii="Times New Roman" w:hAnsi="Times New Roman" w:cs="Times New Roman"/>
          <w:sz w:val="24"/>
          <w:szCs w:val="24"/>
          <w:lang w:val="es-ES"/>
        </w:rPr>
        <w:t xml:space="preserve">señaló </w:t>
      </w:r>
      <w:r w:rsidRPr="00CE523D">
        <w:rPr>
          <w:rFonts w:ascii="Times New Roman" w:hAnsi="Times New Roman" w:cs="Times New Roman"/>
          <w:sz w:val="24"/>
          <w:szCs w:val="24"/>
          <w:lang w:val="es-ES"/>
        </w:rPr>
        <w:t xml:space="preserve">al inicio, el TM, a diferencia de la FAM, es un mercado </w:t>
      </w:r>
      <w:r w:rsidR="00B0015E" w:rsidRPr="00CE523D">
        <w:rPr>
          <w:rFonts w:ascii="Times New Roman" w:hAnsi="Times New Roman" w:cs="Times New Roman"/>
          <w:sz w:val="24"/>
          <w:szCs w:val="24"/>
        </w:rPr>
        <w:t xml:space="preserve">cuyas actividades están orientadas no solo a la tradicional venta de productos agrícolas, sino también a propuestas </w:t>
      </w:r>
      <w:r w:rsidRPr="00CE523D">
        <w:rPr>
          <w:rFonts w:ascii="Times New Roman" w:hAnsi="Times New Roman" w:cs="Times New Roman"/>
          <w:sz w:val="24"/>
          <w:szCs w:val="24"/>
          <w:lang w:val="es-ES"/>
        </w:rPr>
        <w:t xml:space="preserve">recreativas y culturales. Por </w:t>
      </w:r>
      <w:r w:rsidR="00B0015E" w:rsidRPr="00CE523D">
        <w:rPr>
          <w:rFonts w:ascii="Times New Roman" w:hAnsi="Times New Roman" w:cs="Times New Roman"/>
          <w:sz w:val="24"/>
          <w:szCs w:val="24"/>
          <w:lang w:val="es-ES"/>
        </w:rPr>
        <w:t>tal motivo</w:t>
      </w:r>
      <w:r w:rsidRPr="00CE523D">
        <w:rPr>
          <w:rFonts w:ascii="Times New Roman" w:hAnsi="Times New Roman" w:cs="Times New Roman"/>
          <w:sz w:val="24"/>
          <w:szCs w:val="24"/>
          <w:lang w:val="es-ES"/>
        </w:rPr>
        <w:t xml:space="preserve">, </w:t>
      </w:r>
      <w:r w:rsidR="00B0015E" w:rsidRPr="00CE523D">
        <w:rPr>
          <w:rFonts w:ascii="Times New Roman" w:hAnsi="Times New Roman" w:cs="Times New Roman"/>
          <w:sz w:val="24"/>
          <w:szCs w:val="24"/>
          <w:lang w:val="es-ES"/>
        </w:rPr>
        <w:t xml:space="preserve">se considera que </w:t>
      </w:r>
      <w:r w:rsidRPr="00CE523D">
        <w:rPr>
          <w:rFonts w:ascii="Times New Roman" w:hAnsi="Times New Roman" w:cs="Times New Roman"/>
          <w:sz w:val="24"/>
          <w:szCs w:val="24"/>
          <w:lang w:val="es-ES"/>
        </w:rPr>
        <w:t>esta diversificación del portafolio de actividades culturales y recreativas es l</w:t>
      </w:r>
      <w:r w:rsidR="00B0015E" w:rsidRPr="00CE523D">
        <w:rPr>
          <w:rFonts w:ascii="Times New Roman" w:hAnsi="Times New Roman" w:cs="Times New Roman"/>
          <w:sz w:val="24"/>
          <w:szCs w:val="24"/>
          <w:lang w:val="es-ES"/>
        </w:rPr>
        <w:t>o</w:t>
      </w:r>
      <w:r w:rsidRPr="00CE523D">
        <w:rPr>
          <w:rFonts w:ascii="Times New Roman" w:hAnsi="Times New Roman" w:cs="Times New Roman"/>
          <w:sz w:val="24"/>
          <w:szCs w:val="24"/>
          <w:lang w:val="es-ES"/>
        </w:rPr>
        <w:t xml:space="preserve"> que</w:t>
      </w:r>
      <w:r w:rsidR="0060184D" w:rsidRPr="00CE523D">
        <w:rPr>
          <w:rFonts w:ascii="Times New Roman" w:hAnsi="Times New Roman" w:cs="Times New Roman"/>
          <w:sz w:val="24"/>
          <w:szCs w:val="24"/>
          <w:lang w:val="es-ES"/>
        </w:rPr>
        <w:t>,</w:t>
      </w:r>
      <w:r w:rsidRPr="00CE523D">
        <w:rPr>
          <w:rFonts w:ascii="Times New Roman" w:hAnsi="Times New Roman" w:cs="Times New Roman"/>
          <w:sz w:val="24"/>
          <w:szCs w:val="24"/>
          <w:lang w:val="es-ES"/>
        </w:rPr>
        <w:t xml:space="preserve"> posiblemente</w:t>
      </w:r>
      <w:r w:rsidR="0060184D" w:rsidRPr="00CE523D">
        <w:rPr>
          <w:rFonts w:ascii="Times New Roman" w:hAnsi="Times New Roman" w:cs="Times New Roman"/>
          <w:sz w:val="24"/>
          <w:szCs w:val="24"/>
          <w:lang w:val="es-ES"/>
        </w:rPr>
        <w:t>,</w:t>
      </w:r>
      <w:r w:rsidRPr="00CE523D">
        <w:rPr>
          <w:rFonts w:ascii="Times New Roman" w:hAnsi="Times New Roman" w:cs="Times New Roman"/>
          <w:sz w:val="24"/>
          <w:szCs w:val="24"/>
          <w:lang w:val="es-ES"/>
        </w:rPr>
        <w:t xml:space="preserve"> incid</w:t>
      </w:r>
      <w:r w:rsidR="00B0015E" w:rsidRPr="00CE523D">
        <w:rPr>
          <w:rFonts w:ascii="Times New Roman" w:hAnsi="Times New Roman" w:cs="Times New Roman"/>
          <w:sz w:val="24"/>
          <w:szCs w:val="24"/>
          <w:lang w:val="es-ES"/>
        </w:rPr>
        <w:t>a</w:t>
      </w:r>
      <w:r w:rsidRPr="00CE523D">
        <w:rPr>
          <w:rFonts w:ascii="Times New Roman" w:hAnsi="Times New Roman" w:cs="Times New Roman"/>
          <w:sz w:val="24"/>
          <w:szCs w:val="24"/>
          <w:lang w:val="es-ES"/>
        </w:rPr>
        <w:t xml:space="preserve"> </w:t>
      </w:r>
      <w:r w:rsidR="00B0015E" w:rsidRPr="00CE523D">
        <w:rPr>
          <w:rFonts w:ascii="Times New Roman" w:hAnsi="Times New Roman" w:cs="Times New Roman"/>
          <w:sz w:val="24"/>
          <w:szCs w:val="24"/>
          <w:lang w:val="es-ES"/>
        </w:rPr>
        <w:t xml:space="preserve">de manera más determinante </w:t>
      </w:r>
      <w:r w:rsidRPr="00CE523D">
        <w:rPr>
          <w:rFonts w:ascii="Times New Roman" w:hAnsi="Times New Roman" w:cs="Times New Roman"/>
          <w:sz w:val="24"/>
          <w:szCs w:val="24"/>
          <w:lang w:val="es-ES"/>
        </w:rPr>
        <w:t xml:space="preserve">en que este mercado se perciba, </w:t>
      </w:r>
      <w:r w:rsidR="00B0015E" w:rsidRPr="00CE523D">
        <w:rPr>
          <w:rFonts w:ascii="Times New Roman" w:hAnsi="Times New Roman" w:cs="Times New Roman"/>
          <w:sz w:val="24"/>
          <w:szCs w:val="24"/>
          <w:lang w:val="es-ES"/>
        </w:rPr>
        <w:t xml:space="preserve">en mayor medida </w:t>
      </w:r>
      <w:r w:rsidRPr="00CE523D">
        <w:rPr>
          <w:rFonts w:ascii="Times New Roman" w:hAnsi="Times New Roman" w:cs="Times New Roman"/>
          <w:sz w:val="24"/>
          <w:szCs w:val="24"/>
          <w:lang w:val="es-ES"/>
        </w:rPr>
        <w:t xml:space="preserve">que la FAM, como un espacio forjador de identidad comunitaria y de encuentro e interacción social. </w:t>
      </w:r>
      <w:r w:rsidR="00903C2A" w:rsidRPr="00CE523D">
        <w:rPr>
          <w:rFonts w:ascii="Times New Roman" w:hAnsi="Times New Roman" w:cs="Times New Roman"/>
          <w:sz w:val="24"/>
          <w:szCs w:val="24"/>
          <w:lang w:val="es-ES"/>
        </w:rPr>
        <w:t xml:space="preserve">Otra variable a </w:t>
      </w:r>
      <w:r w:rsidR="00934C5C" w:rsidRPr="00CE523D">
        <w:rPr>
          <w:rFonts w:ascii="Times New Roman" w:hAnsi="Times New Roman" w:cs="Times New Roman"/>
          <w:sz w:val="24"/>
          <w:szCs w:val="24"/>
          <w:lang w:val="es-ES"/>
        </w:rPr>
        <w:t xml:space="preserve">tomar en cuenta </w:t>
      </w:r>
      <w:r w:rsidR="00903C2A" w:rsidRPr="00CE523D">
        <w:rPr>
          <w:rFonts w:ascii="Times New Roman" w:hAnsi="Times New Roman" w:cs="Times New Roman"/>
          <w:sz w:val="24"/>
          <w:szCs w:val="24"/>
          <w:lang w:val="es-ES"/>
        </w:rPr>
        <w:t xml:space="preserve">es el día de la semana en el que se realizan ambos mercados: la FAM se lleva a cabo los viernes, en un horario en el que muchas personas podrían estar trabajando, mientras que el TM se realiza los sábados. </w:t>
      </w:r>
      <w:r w:rsidR="00134505" w:rsidRPr="00CE523D">
        <w:rPr>
          <w:rFonts w:ascii="Times New Roman" w:hAnsi="Times New Roman" w:cs="Times New Roman"/>
          <w:sz w:val="24"/>
          <w:szCs w:val="24"/>
          <w:lang w:val="es-ES"/>
        </w:rPr>
        <w:t>La ubicación de</w:t>
      </w:r>
      <w:r w:rsidR="00E1517A" w:rsidRPr="00CE523D">
        <w:rPr>
          <w:rFonts w:ascii="Times New Roman" w:hAnsi="Times New Roman" w:cs="Times New Roman"/>
          <w:sz w:val="24"/>
          <w:szCs w:val="24"/>
          <w:lang w:val="es-ES"/>
        </w:rPr>
        <w:t xml:space="preserve"> ambas ferias también podría ser una</w:t>
      </w:r>
      <w:r w:rsidR="00E1517A">
        <w:rPr>
          <w:rFonts w:ascii="Times New Roman" w:hAnsi="Times New Roman" w:cs="Times New Roman"/>
          <w:sz w:val="24"/>
          <w:szCs w:val="24"/>
          <w:lang w:val="es-ES"/>
        </w:rPr>
        <w:t xml:space="preserve"> variable a considerar</w:t>
      </w:r>
      <w:r w:rsidR="00134505">
        <w:rPr>
          <w:rFonts w:ascii="Times New Roman" w:hAnsi="Times New Roman" w:cs="Times New Roman"/>
          <w:sz w:val="24"/>
          <w:szCs w:val="24"/>
          <w:lang w:val="es-ES"/>
        </w:rPr>
        <w:t>:</w:t>
      </w:r>
      <w:r w:rsidR="00E1517A">
        <w:rPr>
          <w:rFonts w:ascii="Times New Roman" w:hAnsi="Times New Roman" w:cs="Times New Roman"/>
          <w:sz w:val="24"/>
          <w:szCs w:val="24"/>
          <w:lang w:val="es-ES"/>
        </w:rPr>
        <w:t xml:space="preserve"> el TM </w:t>
      </w:r>
      <w:r w:rsidR="00134505">
        <w:rPr>
          <w:rFonts w:ascii="Times New Roman" w:hAnsi="Times New Roman" w:cs="Times New Roman"/>
          <w:sz w:val="24"/>
          <w:szCs w:val="24"/>
          <w:lang w:val="es-ES"/>
        </w:rPr>
        <w:t xml:space="preserve">se realiza </w:t>
      </w:r>
      <w:r w:rsidR="00E1517A">
        <w:rPr>
          <w:rFonts w:ascii="Times New Roman" w:hAnsi="Times New Roman" w:cs="Times New Roman"/>
          <w:sz w:val="24"/>
          <w:szCs w:val="24"/>
          <w:lang w:val="es-ES"/>
        </w:rPr>
        <w:t xml:space="preserve">en un espacio público y al aire libre, mientras que la FAM </w:t>
      </w:r>
      <w:r w:rsidR="00134505">
        <w:rPr>
          <w:rFonts w:ascii="Times New Roman" w:hAnsi="Times New Roman" w:cs="Times New Roman"/>
          <w:sz w:val="24"/>
          <w:szCs w:val="24"/>
          <w:lang w:val="es-ES"/>
        </w:rPr>
        <w:t xml:space="preserve">tiene lugar </w:t>
      </w:r>
      <w:r w:rsidR="00E1517A">
        <w:rPr>
          <w:rFonts w:ascii="Times New Roman" w:hAnsi="Times New Roman" w:cs="Times New Roman"/>
          <w:sz w:val="24"/>
          <w:szCs w:val="24"/>
          <w:lang w:val="es-ES"/>
        </w:rPr>
        <w:t xml:space="preserve">en un espacio privado y más confinado </w:t>
      </w:r>
      <w:r w:rsidR="007E399F">
        <w:rPr>
          <w:rFonts w:ascii="Times New Roman" w:hAnsi="Times New Roman" w:cs="Times New Roman"/>
          <w:sz w:val="24"/>
          <w:szCs w:val="24"/>
          <w:lang w:val="es-ES"/>
        </w:rPr>
        <w:t xml:space="preserve"> </w:t>
      </w:r>
      <w:proofErr w:type="gramStart"/>
      <w:r w:rsidR="007E399F">
        <w:rPr>
          <w:rFonts w:ascii="Times New Roman" w:hAnsi="Times New Roman" w:cs="Times New Roman"/>
          <w:sz w:val="24"/>
          <w:szCs w:val="24"/>
          <w:lang w:val="es-ES"/>
        </w:rPr>
        <w:t xml:space="preserve">   </w:t>
      </w:r>
      <w:r w:rsidR="00E1517A">
        <w:rPr>
          <w:rFonts w:ascii="Times New Roman" w:hAnsi="Times New Roman" w:cs="Times New Roman"/>
          <w:sz w:val="24"/>
          <w:szCs w:val="24"/>
          <w:lang w:val="es-ES"/>
        </w:rPr>
        <w:t>(</w:t>
      </w:r>
      <w:proofErr w:type="gramEnd"/>
      <w:r w:rsidR="00E1517A">
        <w:rPr>
          <w:rFonts w:ascii="Times New Roman" w:hAnsi="Times New Roman" w:cs="Times New Roman"/>
          <w:sz w:val="24"/>
          <w:szCs w:val="24"/>
          <w:lang w:val="es-ES"/>
        </w:rPr>
        <w:t>Figura</w:t>
      </w:r>
      <w:r w:rsidR="00B15BA7">
        <w:rPr>
          <w:rFonts w:ascii="Times New Roman" w:hAnsi="Times New Roman" w:cs="Times New Roman"/>
          <w:sz w:val="24"/>
          <w:szCs w:val="24"/>
          <w:lang w:val="es-ES"/>
        </w:rPr>
        <w:t>s</w:t>
      </w:r>
      <w:r w:rsidR="00134505">
        <w:rPr>
          <w:rFonts w:ascii="Times New Roman" w:hAnsi="Times New Roman" w:cs="Times New Roman"/>
          <w:sz w:val="24"/>
          <w:szCs w:val="24"/>
          <w:lang w:val="es-ES"/>
        </w:rPr>
        <w:t xml:space="preserve"> 3 y 6</w:t>
      </w:r>
      <w:r w:rsidR="00E1517A">
        <w:rPr>
          <w:rFonts w:ascii="Times New Roman" w:hAnsi="Times New Roman" w:cs="Times New Roman"/>
          <w:sz w:val="24"/>
          <w:szCs w:val="24"/>
          <w:lang w:val="es-ES"/>
        </w:rPr>
        <w:t>).</w:t>
      </w:r>
    </w:p>
    <w:p w14:paraId="1FDAC425" w14:textId="77777777" w:rsidR="007353D0" w:rsidRDefault="00001942" w:rsidP="007353D0">
      <w:pPr>
        <w:spacing w:after="0" w:line="360" w:lineRule="auto"/>
        <w:ind w:firstLine="720"/>
        <w:jc w:val="both"/>
        <w:rPr>
          <w:rFonts w:ascii="Times New Roman" w:hAnsi="Times New Roman" w:cs="Times New Roman"/>
          <w:sz w:val="24"/>
          <w:szCs w:val="24"/>
          <w:lang w:val="es-ES"/>
        </w:rPr>
      </w:pPr>
      <w:r w:rsidRPr="271859F7">
        <w:rPr>
          <w:rFonts w:ascii="Times New Roman" w:hAnsi="Times New Roman" w:cs="Times New Roman"/>
          <w:sz w:val="24"/>
          <w:szCs w:val="24"/>
          <w:lang w:val="es-ES"/>
        </w:rPr>
        <w:t xml:space="preserve">Asimismo, lo </w:t>
      </w:r>
      <w:r w:rsidR="009024E7" w:rsidRPr="271859F7">
        <w:rPr>
          <w:rFonts w:ascii="Times New Roman" w:hAnsi="Times New Roman" w:cs="Times New Roman"/>
          <w:sz w:val="24"/>
          <w:szCs w:val="24"/>
          <w:lang w:val="es-ES"/>
        </w:rPr>
        <w:t>anterior</w:t>
      </w:r>
      <w:r w:rsidR="008B61B6" w:rsidRPr="271859F7">
        <w:rPr>
          <w:rFonts w:ascii="Times New Roman" w:hAnsi="Times New Roman" w:cs="Times New Roman"/>
          <w:sz w:val="24"/>
          <w:szCs w:val="24"/>
          <w:lang w:val="es-ES"/>
        </w:rPr>
        <w:t xml:space="preserve"> </w:t>
      </w:r>
      <w:r w:rsidR="0053607C" w:rsidRPr="271859F7">
        <w:rPr>
          <w:rFonts w:ascii="Times New Roman" w:hAnsi="Times New Roman" w:cs="Times New Roman"/>
          <w:sz w:val="24"/>
          <w:szCs w:val="24"/>
          <w:lang w:val="es-ES"/>
        </w:rPr>
        <w:t xml:space="preserve">sugiere </w:t>
      </w:r>
      <w:r w:rsidR="008B61B6" w:rsidRPr="271859F7">
        <w:rPr>
          <w:rFonts w:ascii="Times New Roman" w:hAnsi="Times New Roman" w:cs="Times New Roman"/>
          <w:sz w:val="24"/>
          <w:szCs w:val="24"/>
          <w:lang w:val="es-ES"/>
        </w:rPr>
        <w:t>que</w:t>
      </w:r>
      <w:r w:rsidR="00AC495B" w:rsidRPr="271859F7">
        <w:rPr>
          <w:rFonts w:ascii="Times New Roman" w:hAnsi="Times New Roman" w:cs="Times New Roman"/>
          <w:sz w:val="24"/>
          <w:szCs w:val="24"/>
          <w:lang w:val="es-ES"/>
        </w:rPr>
        <w:t xml:space="preserve"> </w:t>
      </w:r>
      <w:r w:rsidR="0060184D">
        <w:rPr>
          <w:rFonts w:ascii="Times New Roman" w:hAnsi="Times New Roman" w:cs="Times New Roman"/>
          <w:sz w:val="24"/>
          <w:szCs w:val="24"/>
          <w:lang w:val="es-ES"/>
        </w:rPr>
        <w:t xml:space="preserve">las </w:t>
      </w:r>
      <w:r w:rsidR="00AC495B" w:rsidRPr="271859F7">
        <w:rPr>
          <w:rFonts w:ascii="Times New Roman" w:hAnsi="Times New Roman" w:cs="Times New Roman"/>
          <w:sz w:val="24"/>
          <w:szCs w:val="24"/>
          <w:lang w:val="es-ES"/>
        </w:rPr>
        <w:t>percepciones sobre la colectividad</w:t>
      </w:r>
      <w:r w:rsidR="00726058" w:rsidRPr="271859F7">
        <w:rPr>
          <w:rFonts w:ascii="Times New Roman" w:hAnsi="Times New Roman" w:cs="Times New Roman"/>
          <w:sz w:val="24"/>
          <w:szCs w:val="24"/>
          <w:lang w:val="es-ES"/>
        </w:rPr>
        <w:t>,</w:t>
      </w:r>
      <w:r w:rsidR="00AC495B" w:rsidRPr="271859F7">
        <w:rPr>
          <w:rFonts w:ascii="Times New Roman" w:hAnsi="Times New Roman" w:cs="Times New Roman"/>
          <w:sz w:val="24"/>
          <w:szCs w:val="24"/>
          <w:lang w:val="es-ES"/>
        </w:rPr>
        <w:t xml:space="preserve"> </w:t>
      </w:r>
      <w:r w:rsidR="00726058" w:rsidRPr="271859F7">
        <w:rPr>
          <w:rFonts w:ascii="Times New Roman" w:hAnsi="Times New Roman" w:cs="Times New Roman"/>
          <w:sz w:val="24"/>
          <w:szCs w:val="24"/>
          <w:lang w:val="es-ES"/>
        </w:rPr>
        <w:t xml:space="preserve">más que </w:t>
      </w:r>
      <w:r w:rsidR="00F7270F" w:rsidRPr="271859F7">
        <w:rPr>
          <w:rFonts w:ascii="Times New Roman" w:hAnsi="Times New Roman" w:cs="Times New Roman"/>
          <w:sz w:val="24"/>
          <w:szCs w:val="24"/>
          <w:lang w:val="es-ES"/>
        </w:rPr>
        <w:t>las</w:t>
      </w:r>
      <w:r w:rsidR="00726058" w:rsidRPr="271859F7">
        <w:rPr>
          <w:rFonts w:ascii="Times New Roman" w:hAnsi="Times New Roman" w:cs="Times New Roman"/>
          <w:sz w:val="24"/>
          <w:szCs w:val="24"/>
          <w:lang w:val="es-ES"/>
        </w:rPr>
        <w:t xml:space="preserve"> de connotación más individualista, </w:t>
      </w:r>
      <w:r w:rsidR="00AC495B" w:rsidRPr="271859F7">
        <w:rPr>
          <w:rFonts w:ascii="Times New Roman" w:hAnsi="Times New Roman" w:cs="Times New Roman"/>
          <w:sz w:val="24"/>
          <w:szCs w:val="24"/>
          <w:lang w:val="es-ES"/>
        </w:rPr>
        <w:t>varían en función de</w:t>
      </w:r>
      <w:r w:rsidR="008B61B6" w:rsidRPr="271859F7">
        <w:rPr>
          <w:rFonts w:ascii="Times New Roman" w:hAnsi="Times New Roman" w:cs="Times New Roman"/>
          <w:sz w:val="24"/>
          <w:szCs w:val="24"/>
          <w:lang w:val="es-ES"/>
        </w:rPr>
        <w:t xml:space="preserve"> </w:t>
      </w:r>
      <w:r w:rsidR="002050AC" w:rsidRPr="271859F7">
        <w:rPr>
          <w:rFonts w:ascii="Times New Roman" w:hAnsi="Times New Roman" w:cs="Times New Roman"/>
          <w:sz w:val="24"/>
          <w:szCs w:val="24"/>
          <w:lang w:val="es-ES"/>
        </w:rPr>
        <w:t>ciertas</w:t>
      </w:r>
      <w:r w:rsidR="008B61B6" w:rsidRPr="271859F7">
        <w:rPr>
          <w:rFonts w:ascii="Times New Roman" w:hAnsi="Times New Roman" w:cs="Times New Roman"/>
          <w:sz w:val="24"/>
          <w:szCs w:val="24"/>
          <w:lang w:val="es-ES"/>
        </w:rPr>
        <w:t xml:space="preserve"> variables</w:t>
      </w:r>
      <w:r w:rsidR="00AC495B" w:rsidRPr="271859F7">
        <w:rPr>
          <w:rFonts w:ascii="Times New Roman" w:hAnsi="Times New Roman" w:cs="Times New Roman"/>
          <w:sz w:val="24"/>
          <w:szCs w:val="24"/>
          <w:lang w:val="es-ES"/>
        </w:rPr>
        <w:t xml:space="preserve"> sociodemográficas y espaciales</w:t>
      </w:r>
      <w:r w:rsidR="008B61B6" w:rsidRPr="271859F7">
        <w:rPr>
          <w:rFonts w:ascii="Times New Roman" w:hAnsi="Times New Roman" w:cs="Times New Roman"/>
          <w:sz w:val="24"/>
          <w:szCs w:val="24"/>
          <w:lang w:val="es-ES"/>
        </w:rPr>
        <w:t xml:space="preserve">. Por la naturaleza de las ferias, </w:t>
      </w:r>
      <w:r w:rsidR="00673F68" w:rsidRPr="271859F7">
        <w:rPr>
          <w:rFonts w:ascii="Times New Roman" w:hAnsi="Times New Roman" w:cs="Times New Roman"/>
          <w:sz w:val="24"/>
          <w:szCs w:val="24"/>
          <w:lang w:val="es-ES"/>
        </w:rPr>
        <w:t>se les suele</w:t>
      </w:r>
      <w:r w:rsidR="008B61B6" w:rsidRPr="271859F7">
        <w:rPr>
          <w:rFonts w:ascii="Times New Roman" w:hAnsi="Times New Roman" w:cs="Times New Roman"/>
          <w:sz w:val="24"/>
          <w:szCs w:val="24"/>
          <w:lang w:val="es-ES"/>
        </w:rPr>
        <w:t xml:space="preserve"> conf</w:t>
      </w:r>
      <w:r w:rsidR="00673F68" w:rsidRPr="271859F7">
        <w:rPr>
          <w:rFonts w:ascii="Times New Roman" w:hAnsi="Times New Roman" w:cs="Times New Roman"/>
          <w:sz w:val="24"/>
          <w:szCs w:val="24"/>
          <w:lang w:val="es-ES"/>
        </w:rPr>
        <w:t>erir</w:t>
      </w:r>
      <w:r w:rsidR="008B61B6" w:rsidRPr="271859F7">
        <w:rPr>
          <w:rFonts w:ascii="Times New Roman" w:hAnsi="Times New Roman" w:cs="Times New Roman"/>
          <w:sz w:val="24"/>
          <w:szCs w:val="24"/>
          <w:lang w:val="es-ES"/>
        </w:rPr>
        <w:t xml:space="preserve"> una connotación más colectiva/grupal, y por eso</w:t>
      </w:r>
      <w:r w:rsidR="00523D02">
        <w:rPr>
          <w:rFonts w:ascii="Times New Roman" w:hAnsi="Times New Roman" w:cs="Times New Roman"/>
          <w:sz w:val="24"/>
          <w:szCs w:val="24"/>
          <w:lang w:val="es-ES"/>
        </w:rPr>
        <w:t>,</w:t>
      </w:r>
      <w:r w:rsidR="008B61B6" w:rsidRPr="271859F7">
        <w:rPr>
          <w:rFonts w:ascii="Times New Roman" w:hAnsi="Times New Roman" w:cs="Times New Roman"/>
          <w:sz w:val="24"/>
          <w:szCs w:val="24"/>
          <w:lang w:val="es-ES"/>
        </w:rPr>
        <w:t xml:space="preserve"> </w:t>
      </w:r>
      <w:r w:rsidRPr="271859F7">
        <w:rPr>
          <w:rFonts w:ascii="Times New Roman" w:hAnsi="Times New Roman" w:cs="Times New Roman"/>
          <w:sz w:val="24"/>
          <w:szCs w:val="24"/>
          <w:lang w:val="es-ES"/>
        </w:rPr>
        <w:t>probablemente</w:t>
      </w:r>
      <w:r w:rsidR="00523D02">
        <w:rPr>
          <w:rFonts w:ascii="Times New Roman" w:hAnsi="Times New Roman" w:cs="Times New Roman"/>
          <w:sz w:val="24"/>
          <w:szCs w:val="24"/>
          <w:lang w:val="es-ES"/>
        </w:rPr>
        <w:t>,</w:t>
      </w:r>
      <w:r w:rsidRPr="271859F7">
        <w:rPr>
          <w:rFonts w:ascii="Times New Roman" w:hAnsi="Times New Roman" w:cs="Times New Roman"/>
          <w:sz w:val="24"/>
          <w:szCs w:val="24"/>
          <w:lang w:val="es-ES"/>
        </w:rPr>
        <w:t xml:space="preserve"> </w:t>
      </w:r>
      <w:r w:rsidR="008B61B6" w:rsidRPr="271859F7">
        <w:rPr>
          <w:rFonts w:ascii="Times New Roman" w:hAnsi="Times New Roman" w:cs="Times New Roman"/>
          <w:sz w:val="24"/>
          <w:szCs w:val="24"/>
          <w:lang w:val="es-ES"/>
        </w:rPr>
        <w:t xml:space="preserve">es que el </w:t>
      </w:r>
      <w:proofErr w:type="spellStart"/>
      <w:r w:rsidR="008B61B6" w:rsidRPr="271859F7">
        <w:rPr>
          <w:rFonts w:ascii="Times New Roman" w:hAnsi="Times New Roman" w:cs="Times New Roman"/>
          <w:sz w:val="24"/>
          <w:szCs w:val="24"/>
          <w:lang w:val="es-ES"/>
        </w:rPr>
        <w:t>constructo</w:t>
      </w:r>
      <w:proofErr w:type="spellEnd"/>
      <w:r w:rsidR="008B61B6" w:rsidRPr="271859F7">
        <w:rPr>
          <w:rFonts w:ascii="Times New Roman" w:hAnsi="Times New Roman" w:cs="Times New Roman"/>
          <w:sz w:val="24"/>
          <w:szCs w:val="24"/>
          <w:lang w:val="es-ES"/>
        </w:rPr>
        <w:t xml:space="preserve"> de identidad de lugar (el</w:t>
      </w:r>
      <w:r w:rsidR="00AC495B" w:rsidRPr="271859F7">
        <w:rPr>
          <w:rFonts w:ascii="Times New Roman" w:hAnsi="Times New Roman" w:cs="Times New Roman"/>
          <w:sz w:val="24"/>
          <w:szCs w:val="24"/>
          <w:lang w:val="es-ES"/>
        </w:rPr>
        <w:t xml:space="preserve"> de</w:t>
      </w:r>
      <w:r w:rsidR="008B61B6" w:rsidRPr="271859F7">
        <w:rPr>
          <w:rFonts w:ascii="Times New Roman" w:hAnsi="Times New Roman" w:cs="Times New Roman"/>
          <w:sz w:val="24"/>
          <w:szCs w:val="24"/>
          <w:lang w:val="es-ES"/>
        </w:rPr>
        <w:t xml:space="preserve"> </w:t>
      </w:r>
      <w:r w:rsidR="00AC495B" w:rsidRPr="271859F7">
        <w:rPr>
          <w:rFonts w:ascii="Times New Roman" w:hAnsi="Times New Roman" w:cs="Times New Roman"/>
          <w:sz w:val="24"/>
          <w:szCs w:val="24"/>
          <w:lang w:val="es-ES"/>
        </w:rPr>
        <w:t xml:space="preserve">carácter </w:t>
      </w:r>
      <w:r w:rsidRPr="271859F7">
        <w:rPr>
          <w:rFonts w:ascii="Times New Roman" w:hAnsi="Times New Roman" w:cs="Times New Roman"/>
          <w:sz w:val="24"/>
          <w:szCs w:val="24"/>
          <w:lang w:val="es-ES"/>
        </w:rPr>
        <w:t>más</w:t>
      </w:r>
      <w:r w:rsidR="00C57F38">
        <w:rPr>
          <w:rFonts w:ascii="Times New Roman" w:hAnsi="Times New Roman" w:cs="Times New Roman"/>
          <w:sz w:val="24"/>
          <w:szCs w:val="24"/>
          <w:lang w:val="es-ES"/>
        </w:rPr>
        <w:t xml:space="preserve"> </w:t>
      </w:r>
      <w:r w:rsidR="008B61B6" w:rsidRPr="271859F7">
        <w:rPr>
          <w:rFonts w:ascii="Times New Roman" w:hAnsi="Times New Roman" w:cs="Times New Roman"/>
          <w:sz w:val="24"/>
          <w:szCs w:val="24"/>
          <w:lang w:val="es-ES"/>
        </w:rPr>
        <w:t xml:space="preserve">individual) no varía </w:t>
      </w:r>
      <w:r w:rsidR="00F7270F" w:rsidRPr="271859F7">
        <w:rPr>
          <w:rFonts w:ascii="Times New Roman" w:hAnsi="Times New Roman" w:cs="Times New Roman"/>
          <w:sz w:val="24"/>
          <w:szCs w:val="24"/>
          <w:lang w:val="es-ES"/>
        </w:rPr>
        <w:t>entre las diferentes categorías de variables sociodemográficas y espaciales</w:t>
      </w:r>
      <w:r w:rsidR="008B61B6" w:rsidRPr="271859F7">
        <w:rPr>
          <w:rFonts w:ascii="Times New Roman" w:hAnsi="Times New Roman" w:cs="Times New Roman"/>
          <w:sz w:val="24"/>
          <w:szCs w:val="24"/>
          <w:lang w:val="es-ES"/>
        </w:rPr>
        <w:t>.</w:t>
      </w:r>
      <w:r w:rsidR="00576198" w:rsidRPr="271859F7">
        <w:rPr>
          <w:rFonts w:ascii="Times New Roman" w:hAnsi="Times New Roman" w:cs="Times New Roman"/>
          <w:sz w:val="24"/>
          <w:szCs w:val="24"/>
          <w:lang w:val="es-ES"/>
        </w:rPr>
        <w:t xml:space="preserve"> En efecto, el análisis más detallado del comportamiento de estos elementos identitarios y de cohesión social apunta a que los </w:t>
      </w:r>
      <w:r w:rsidR="00576198" w:rsidRPr="271859F7">
        <w:rPr>
          <w:rFonts w:ascii="Times New Roman" w:hAnsi="Times New Roman" w:cs="Times New Roman"/>
          <w:sz w:val="24"/>
          <w:szCs w:val="24"/>
          <w:lang w:val="es-ES"/>
        </w:rPr>
        <w:lastRenderedPageBreak/>
        <w:t xml:space="preserve">mercados agrícolas en estudio no son concebidos tanto como espacios </w:t>
      </w:r>
      <w:r w:rsidR="004A796C" w:rsidRPr="271859F7">
        <w:rPr>
          <w:rFonts w:ascii="Times New Roman" w:hAnsi="Times New Roman" w:cs="Times New Roman"/>
          <w:sz w:val="24"/>
          <w:szCs w:val="24"/>
          <w:lang w:val="es-ES"/>
        </w:rPr>
        <w:t>asociados con</w:t>
      </w:r>
      <w:r w:rsidR="00576198" w:rsidRPr="271859F7">
        <w:rPr>
          <w:rFonts w:ascii="Times New Roman" w:hAnsi="Times New Roman" w:cs="Times New Roman"/>
          <w:sz w:val="24"/>
          <w:szCs w:val="24"/>
          <w:lang w:val="es-ES"/>
        </w:rPr>
        <w:t xml:space="preserve"> identidades de carácter más individual, sino más </w:t>
      </w:r>
      <w:r w:rsidRPr="271859F7">
        <w:rPr>
          <w:rFonts w:ascii="Times New Roman" w:hAnsi="Times New Roman" w:cs="Times New Roman"/>
          <w:sz w:val="24"/>
          <w:szCs w:val="24"/>
          <w:lang w:val="es-ES"/>
        </w:rPr>
        <w:t xml:space="preserve">bien </w:t>
      </w:r>
      <w:r w:rsidR="00576198" w:rsidRPr="271859F7">
        <w:rPr>
          <w:rFonts w:ascii="Times New Roman" w:hAnsi="Times New Roman" w:cs="Times New Roman"/>
          <w:sz w:val="24"/>
          <w:szCs w:val="24"/>
          <w:lang w:val="es-ES"/>
        </w:rPr>
        <w:t xml:space="preserve">como lugares sociales, construidos a partir de </w:t>
      </w:r>
      <w:r w:rsidR="004A796C" w:rsidRPr="271859F7">
        <w:rPr>
          <w:rFonts w:ascii="Times New Roman" w:hAnsi="Times New Roman" w:cs="Times New Roman"/>
          <w:sz w:val="24"/>
          <w:szCs w:val="24"/>
          <w:lang w:val="es-ES"/>
        </w:rPr>
        <w:t>relaciones colectivas</w:t>
      </w:r>
      <w:r w:rsidR="002050AC" w:rsidRPr="271859F7">
        <w:rPr>
          <w:rFonts w:ascii="Times New Roman" w:hAnsi="Times New Roman" w:cs="Times New Roman"/>
          <w:sz w:val="24"/>
          <w:szCs w:val="24"/>
          <w:lang w:val="es-ES"/>
        </w:rPr>
        <w:t>, especialmente</w:t>
      </w:r>
      <w:r w:rsidR="00012700" w:rsidRPr="271859F7">
        <w:rPr>
          <w:rFonts w:ascii="Times New Roman" w:hAnsi="Times New Roman" w:cs="Times New Roman"/>
          <w:sz w:val="24"/>
          <w:szCs w:val="24"/>
          <w:lang w:val="es-ES"/>
        </w:rPr>
        <w:t xml:space="preserve"> </w:t>
      </w:r>
      <w:r w:rsidR="004A796C" w:rsidRPr="271859F7">
        <w:rPr>
          <w:rFonts w:ascii="Times New Roman" w:hAnsi="Times New Roman" w:cs="Times New Roman"/>
          <w:sz w:val="24"/>
          <w:szCs w:val="24"/>
          <w:lang w:val="es-ES"/>
        </w:rPr>
        <w:t>para el caso de</w:t>
      </w:r>
      <w:r w:rsidR="009A2BA8">
        <w:rPr>
          <w:rFonts w:ascii="Times New Roman" w:hAnsi="Times New Roman" w:cs="Times New Roman"/>
          <w:sz w:val="24"/>
          <w:szCs w:val="24"/>
          <w:lang w:val="es-ES"/>
        </w:rPr>
        <w:t>l</w:t>
      </w:r>
      <w:r w:rsidR="00576198" w:rsidRPr="271859F7">
        <w:rPr>
          <w:rFonts w:ascii="Times New Roman" w:hAnsi="Times New Roman" w:cs="Times New Roman"/>
          <w:sz w:val="24"/>
          <w:szCs w:val="24"/>
          <w:lang w:val="es-ES"/>
        </w:rPr>
        <w:t xml:space="preserve"> TM. </w:t>
      </w:r>
      <w:r w:rsidR="002050AC" w:rsidRPr="271859F7">
        <w:rPr>
          <w:rFonts w:ascii="Times New Roman" w:hAnsi="Times New Roman" w:cs="Times New Roman"/>
          <w:sz w:val="24"/>
          <w:szCs w:val="24"/>
          <w:lang w:val="es-ES"/>
        </w:rPr>
        <w:t xml:space="preserve">Esto </w:t>
      </w:r>
      <w:r w:rsidR="00A00FA1" w:rsidRPr="271859F7">
        <w:rPr>
          <w:rFonts w:ascii="Times New Roman" w:hAnsi="Times New Roman" w:cs="Times New Roman"/>
          <w:sz w:val="24"/>
          <w:szCs w:val="24"/>
          <w:lang w:val="es-ES"/>
        </w:rPr>
        <w:t>no es trivial</w:t>
      </w:r>
      <w:r w:rsidR="009A2BA8">
        <w:rPr>
          <w:rFonts w:ascii="Times New Roman" w:hAnsi="Times New Roman" w:cs="Times New Roman"/>
          <w:sz w:val="24"/>
          <w:szCs w:val="24"/>
          <w:lang w:val="es-ES"/>
        </w:rPr>
        <w:t>,</w:t>
      </w:r>
      <w:r w:rsidR="002050AC" w:rsidRPr="271859F7">
        <w:rPr>
          <w:rFonts w:ascii="Times New Roman" w:hAnsi="Times New Roman" w:cs="Times New Roman"/>
          <w:sz w:val="24"/>
          <w:szCs w:val="24"/>
          <w:lang w:val="es-ES"/>
        </w:rPr>
        <w:t xml:space="preserve"> ya que </w:t>
      </w:r>
      <w:r w:rsidR="009A2BA8">
        <w:rPr>
          <w:rFonts w:ascii="Times New Roman" w:hAnsi="Times New Roman" w:cs="Times New Roman"/>
          <w:sz w:val="24"/>
          <w:szCs w:val="24"/>
          <w:lang w:val="es-ES"/>
        </w:rPr>
        <w:t xml:space="preserve">los </w:t>
      </w:r>
      <w:r w:rsidR="002050AC" w:rsidRPr="271859F7">
        <w:rPr>
          <w:rFonts w:ascii="Times New Roman" w:hAnsi="Times New Roman" w:cs="Times New Roman"/>
          <w:sz w:val="24"/>
          <w:szCs w:val="24"/>
          <w:lang w:val="es-ES"/>
        </w:rPr>
        <w:t xml:space="preserve">sentidos de comunidad están asociados con participación cívica y </w:t>
      </w:r>
      <w:r w:rsidR="00B5200F" w:rsidRPr="271859F7">
        <w:rPr>
          <w:rFonts w:ascii="Times New Roman" w:hAnsi="Times New Roman" w:cs="Times New Roman"/>
          <w:sz w:val="24"/>
          <w:szCs w:val="24"/>
          <w:lang w:val="es-ES"/>
        </w:rPr>
        <w:t>buenas relaciones</w:t>
      </w:r>
      <w:r w:rsidR="002050AC" w:rsidRPr="271859F7">
        <w:rPr>
          <w:rFonts w:ascii="Times New Roman" w:hAnsi="Times New Roman" w:cs="Times New Roman"/>
          <w:sz w:val="24"/>
          <w:szCs w:val="24"/>
          <w:lang w:val="es-ES"/>
        </w:rPr>
        <w:t xml:space="preserve"> comunitari</w:t>
      </w:r>
      <w:r w:rsidR="00B5200F" w:rsidRPr="271859F7">
        <w:rPr>
          <w:rFonts w:ascii="Times New Roman" w:hAnsi="Times New Roman" w:cs="Times New Roman"/>
          <w:sz w:val="24"/>
          <w:szCs w:val="24"/>
          <w:lang w:val="es-ES"/>
        </w:rPr>
        <w:t>as</w:t>
      </w:r>
      <w:r w:rsidR="001B14F1" w:rsidRPr="271859F7">
        <w:rPr>
          <w:rFonts w:ascii="Times New Roman" w:hAnsi="Times New Roman" w:cs="Times New Roman"/>
          <w:sz w:val="24"/>
          <w:szCs w:val="24"/>
          <w:lang w:val="es-ES"/>
        </w:rPr>
        <w:t xml:space="preserve"> (</w:t>
      </w:r>
      <w:proofErr w:type="spellStart"/>
      <w:r w:rsidR="001B14F1" w:rsidRPr="271859F7">
        <w:rPr>
          <w:rFonts w:ascii="Times New Roman" w:hAnsi="Times New Roman" w:cs="Times New Roman"/>
          <w:sz w:val="24"/>
          <w:szCs w:val="24"/>
          <w:lang w:val="es-ES"/>
        </w:rPr>
        <w:t>Russomanno</w:t>
      </w:r>
      <w:proofErr w:type="spellEnd"/>
      <w:r w:rsidR="001B14F1" w:rsidRPr="271859F7">
        <w:rPr>
          <w:rFonts w:ascii="Times New Roman" w:hAnsi="Times New Roman" w:cs="Times New Roman"/>
          <w:sz w:val="24"/>
          <w:szCs w:val="24"/>
          <w:lang w:val="es-ES"/>
        </w:rPr>
        <w:t xml:space="preserve"> et al.</w:t>
      </w:r>
      <w:r w:rsidR="0060184D">
        <w:rPr>
          <w:rFonts w:ascii="Times New Roman" w:hAnsi="Times New Roman" w:cs="Times New Roman"/>
          <w:sz w:val="24"/>
          <w:szCs w:val="24"/>
          <w:lang w:val="es-ES"/>
        </w:rPr>
        <w:t>,</w:t>
      </w:r>
      <w:r w:rsidR="001B14F1" w:rsidRPr="271859F7">
        <w:rPr>
          <w:rFonts w:ascii="Times New Roman" w:hAnsi="Times New Roman" w:cs="Times New Roman"/>
          <w:sz w:val="24"/>
          <w:szCs w:val="24"/>
          <w:lang w:val="es-ES"/>
        </w:rPr>
        <w:t xml:space="preserve"> 2021).</w:t>
      </w:r>
    </w:p>
    <w:p w14:paraId="3EF27F0A" w14:textId="752F4DA3" w:rsidR="003004BD" w:rsidRDefault="0024311B" w:rsidP="00AB011F">
      <w:pPr>
        <w:spacing w:after="0" w:line="360" w:lineRule="auto"/>
        <w:ind w:firstLine="720"/>
        <w:jc w:val="both"/>
        <w:rPr>
          <w:rFonts w:ascii="Times New Roman" w:hAnsi="Times New Roman" w:cs="Times New Roman"/>
          <w:sz w:val="24"/>
          <w:szCs w:val="24"/>
          <w:lang w:val="es-ES"/>
        </w:rPr>
      </w:pPr>
      <w:r>
        <w:rPr>
          <w:rFonts w:ascii="Times New Roman" w:hAnsi="Times New Roman" w:cs="Times New Roman"/>
          <w:sz w:val="24"/>
          <w:szCs w:val="24"/>
          <w:lang w:val="es-ES"/>
        </w:rPr>
        <w:t>Finalmente, o</w:t>
      </w:r>
      <w:r w:rsidR="008B61B6" w:rsidRPr="008B61B6">
        <w:rPr>
          <w:rFonts w:ascii="Times New Roman" w:hAnsi="Times New Roman" w:cs="Times New Roman"/>
          <w:sz w:val="24"/>
          <w:szCs w:val="24"/>
          <w:lang w:val="es-ES"/>
        </w:rPr>
        <w:t xml:space="preserve">tra consideración importante es la influencia que pudieron haber tenido otras variables </w:t>
      </w:r>
      <w:r w:rsidR="00001942">
        <w:rPr>
          <w:rFonts w:ascii="Times New Roman" w:hAnsi="Times New Roman" w:cs="Times New Roman"/>
          <w:sz w:val="24"/>
          <w:szCs w:val="24"/>
          <w:lang w:val="es-ES"/>
        </w:rPr>
        <w:t xml:space="preserve">en los constructos analizados tales </w:t>
      </w:r>
      <w:r w:rsidR="008B61B6" w:rsidRPr="008B61B6">
        <w:rPr>
          <w:rFonts w:ascii="Times New Roman" w:hAnsi="Times New Roman" w:cs="Times New Roman"/>
          <w:sz w:val="24"/>
          <w:szCs w:val="24"/>
          <w:lang w:val="es-ES"/>
        </w:rPr>
        <w:t>como nivel de educación formal, ingresos, ocupación y edad</w:t>
      </w:r>
      <w:r w:rsidR="004A796C">
        <w:rPr>
          <w:rFonts w:ascii="Times New Roman" w:hAnsi="Times New Roman" w:cs="Times New Roman"/>
          <w:sz w:val="24"/>
          <w:szCs w:val="24"/>
          <w:lang w:val="es-ES"/>
        </w:rPr>
        <w:t xml:space="preserve"> en los constructos analizados</w:t>
      </w:r>
      <w:r w:rsidR="008B61B6" w:rsidRPr="008B61B6">
        <w:rPr>
          <w:rFonts w:ascii="Times New Roman" w:hAnsi="Times New Roman" w:cs="Times New Roman"/>
          <w:sz w:val="24"/>
          <w:szCs w:val="24"/>
          <w:lang w:val="es-ES"/>
        </w:rPr>
        <w:t xml:space="preserve">. Si bien estas variables suelen ser incluidas en </w:t>
      </w:r>
      <w:r w:rsidR="008B61B6" w:rsidRPr="00F46D70">
        <w:rPr>
          <w:rFonts w:ascii="Times New Roman" w:hAnsi="Times New Roman" w:cs="Times New Roman"/>
          <w:sz w:val="24"/>
          <w:szCs w:val="24"/>
          <w:lang w:val="es-ES"/>
        </w:rPr>
        <w:t>análisis similares (</w:t>
      </w:r>
      <w:proofErr w:type="spellStart"/>
      <w:r w:rsidR="008B61B6" w:rsidRPr="00F46D70">
        <w:rPr>
          <w:rFonts w:ascii="Times New Roman" w:hAnsi="Times New Roman" w:cs="Times New Roman"/>
          <w:sz w:val="24"/>
          <w:szCs w:val="24"/>
          <w:lang w:val="es-ES"/>
        </w:rPr>
        <w:t>McNeill</w:t>
      </w:r>
      <w:proofErr w:type="spellEnd"/>
      <w:r w:rsidR="008B61B6" w:rsidRPr="00F46D70">
        <w:rPr>
          <w:rFonts w:ascii="Times New Roman" w:hAnsi="Times New Roman" w:cs="Times New Roman"/>
          <w:sz w:val="24"/>
          <w:szCs w:val="24"/>
          <w:lang w:val="es-ES"/>
        </w:rPr>
        <w:t xml:space="preserve"> y Hale, 2016; Gary-</w:t>
      </w:r>
      <w:proofErr w:type="spellStart"/>
      <w:r w:rsidR="008B61B6" w:rsidRPr="00F46D70">
        <w:rPr>
          <w:rFonts w:ascii="Times New Roman" w:hAnsi="Times New Roman" w:cs="Times New Roman"/>
          <w:sz w:val="24"/>
          <w:szCs w:val="24"/>
          <w:lang w:val="es-ES"/>
        </w:rPr>
        <w:t>Webb</w:t>
      </w:r>
      <w:proofErr w:type="spellEnd"/>
      <w:r w:rsidR="008B61B6" w:rsidRPr="00F46D70">
        <w:rPr>
          <w:rFonts w:ascii="Times New Roman" w:hAnsi="Times New Roman" w:cs="Times New Roman"/>
          <w:sz w:val="24"/>
          <w:szCs w:val="24"/>
          <w:lang w:val="es-ES"/>
        </w:rPr>
        <w:t xml:space="preserve"> et al.</w:t>
      </w:r>
      <w:r w:rsidR="009B44B4">
        <w:rPr>
          <w:rFonts w:ascii="Times New Roman" w:hAnsi="Times New Roman" w:cs="Times New Roman"/>
          <w:sz w:val="24"/>
          <w:szCs w:val="24"/>
          <w:lang w:val="es-ES"/>
        </w:rPr>
        <w:t>,</w:t>
      </w:r>
      <w:r w:rsidR="008B61B6" w:rsidRPr="00F46D70">
        <w:rPr>
          <w:rFonts w:ascii="Times New Roman" w:hAnsi="Times New Roman" w:cs="Times New Roman"/>
          <w:sz w:val="24"/>
          <w:szCs w:val="24"/>
          <w:lang w:val="es-ES"/>
        </w:rPr>
        <w:t xml:space="preserve"> 2018; </w:t>
      </w:r>
      <w:proofErr w:type="spellStart"/>
      <w:r w:rsidR="008B61B6" w:rsidRPr="00F46D70">
        <w:rPr>
          <w:rFonts w:ascii="Times New Roman" w:hAnsi="Times New Roman" w:cs="Times New Roman"/>
          <w:sz w:val="24"/>
          <w:szCs w:val="24"/>
          <w:lang w:val="es-ES"/>
        </w:rPr>
        <w:t>Tseng</w:t>
      </w:r>
      <w:proofErr w:type="spellEnd"/>
      <w:r w:rsidR="008B61B6" w:rsidRPr="00F46D70">
        <w:rPr>
          <w:rFonts w:ascii="Times New Roman" w:hAnsi="Times New Roman" w:cs="Times New Roman"/>
          <w:sz w:val="24"/>
          <w:szCs w:val="24"/>
          <w:lang w:val="es-ES"/>
        </w:rPr>
        <w:t xml:space="preserve"> et al.</w:t>
      </w:r>
      <w:r w:rsidR="009B44B4">
        <w:rPr>
          <w:rFonts w:ascii="Times New Roman" w:hAnsi="Times New Roman" w:cs="Times New Roman"/>
          <w:sz w:val="24"/>
          <w:szCs w:val="24"/>
          <w:lang w:val="es-ES"/>
        </w:rPr>
        <w:t>,</w:t>
      </w:r>
      <w:r w:rsidR="008B61B6" w:rsidRPr="00F46D70">
        <w:rPr>
          <w:rFonts w:ascii="Times New Roman" w:hAnsi="Times New Roman" w:cs="Times New Roman"/>
          <w:sz w:val="24"/>
          <w:szCs w:val="24"/>
          <w:lang w:val="es-ES"/>
        </w:rPr>
        <w:t xml:space="preserve"> 2023), luego</w:t>
      </w:r>
      <w:r w:rsidR="008B61B6" w:rsidRPr="008B61B6">
        <w:rPr>
          <w:rFonts w:ascii="Times New Roman" w:hAnsi="Times New Roman" w:cs="Times New Roman"/>
          <w:sz w:val="24"/>
          <w:szCs w:val="24"/>
          <w:lang w:val="es-ES"/>
        </w:rPr>
        <w:t xml:space="preserve"> de un diagnóstico social en cada mercado</w:t>
      </w:r>
      <w:r w:rsidR="009B44B4">
        <w:rPr>
          <w:rFonts w:ascii="Times New Roman" w:hAnsi="Times New Roman" w:cs="Times New Roman"/>
          <w:sz w:val="24"/>
          <w:szCs w:val="24"/>
          <w:lang w:val="es-ES"/>
        </w:rPr>
        <w:t>,</w:t>
      </w:r>
      <w:r w:rsidR="008B61B6" w:rsidRPr="008B61B6">
        <w:rPr>
          <w:rFonts w:ascii="Times New Roman" w:hAnsi="Times New Roman" w:cs="Times New Roman"/>
          <w:sz w:val="24"/>
          <w:szCs w:val="24"/>
          <w:lang w:val="es-ES"/>
        </w:rPr>
        <w:t xml:space="preserve"> y </w:t>
      </w:r>
      <w:r w:rsidR="00E839F5">
        <w:rPr>
          <w:rFonts w:ascii="Times New Roman" w:hAnsi="Times New Roman" w:cs="Times New Roman"/>
          <w:sz w:val="24"/>
          <w:szCs w:val="24"/>
          <w:lang w:val="es-ES"/>
        </w:rPr>
        <w:t xml:space="preserve">considerando </w:t>
      </w:r>
      <w:r w:rsidR="008B61B6" w:rsidRPr="008B61B6">
        <w:rPr>
          <w:rFonts w:ascii="Times New Roman" w:hAnsi="Times New Roman" w:cs="Times New Roman"/>
          <w:sz w:val="24"/>
          <w:szCs w:val="24"/>
          <w:lang w:val="es-ES"/>
        </w:rPr>
        <w:t>los objetivos iniciales de esta investigación, se decidió limitar el estudio a las variables de nacionalidad, sexo, frecuencia de visita y tiempo promedio en llegar</w:t>
      </w:r>
      <w:r w:rsidR="00001942">
        <w:rPr>
          <w:rFonts w:ascii="Times New Roman" w:hAnsi="Times New Roman" w:cs="Times New Roman"/>
          <w:sz w:val="24"/>
          <w:szCs w:val="24"/>
          <w:lang w:val="es-ES"/>
        </w:rPr>
        <w:t xml:space="preserve"> al mercado</w:t>
      </w:r>
      <w:r w:rsidR="008B61B6" w:rsidRPr="008B61B6">
        <w:rPr>
          <w:rFonts w:ascii="Times New Roman" w:hAnsi="Times New Roman" w:cs="Times New Roman"/>
          <w:sz w:val="24"/>
          <w:szCs w:val="24"/>
          <w:lang w:val="es-ES"/>
        </w:rPr>
        <w:t xml:space="preserve">. Sin embargo, </w:t>
      </w:r>
      <w:r w:rsidR="00001942">
        <w:rPr>
          <w:rFonts w:ascii="Times New Roman" w:hAnsi="Times New Roman" w:cs="Times New Roman"/>
          <w:sz w:val="24"/>
          <w:szCs w:val="24"/>
          <w:lang w:val="es-ES"/>
        </w:rPr>
        <w:t>se reconoce</w:t>
      </w:r>
      <w:r w:rsidR="00001942" w:rsidRPr="008B61B6">
        <w:rPr>
          <w:rFonts w:ascii="Times New Roman" w:hAnsi="Times New Roman" w:cs="Times New Roman"/>
          <w:sz w:val="24"/>
          <w:szCs w:val="24"/>
          <w:lang w:val="es-ES"/>
        </w:rPr>
        <w:t xml:space="preserve"> </w:t>
      </w:r>
      <w:r w:rsidR="008B61B6" w:rsidRPr="008B61B6">
        <w:rPr>
          <w:rFonts w:ascii="Times New Roman" w:hAnsi="Times New Roman" w:cs="Times New Roman"/>
          <w:sz w:val="24"/>
          <w:szCs w:val="24"/>
          <w:lang w:val="es-ES"/>
        </w:rPr>
        <w:t xml:space="preserve">que otras variables pueden tener influencias significativas en determinar los sentidos de identidad y relaciones comunitarias en </w:t>
      </w:r>
      <w:r w:rsidR="009967D9">
        <w:rPr>
          <w:rFonts w:ascii="Times New Roman" w:hAnsi="Times New Roman" w:cs="Times New Roman"/>
          <w:sz w:val="24"/>
          <w:szCs w:val="24"/>
          <w:lang w:val="es-ES"/>
        </w:rPr>
        <w:t xml:space="preserve">determinados </w:t>
      </w:r>
      <w:r w:rsidR="008B61B6" w:rsidRPr="008B61B6">
        <w:rPr>
          <w:rFonts w:ascii="Times New Roman" w:hAnsi="Times New Roman" w:cs="Times New Roman"/>
          <w:sz w:val="24"/>
          <w:szCs w:val="24"/>
          <w:lang w:val="es-ES"/>
        </w:rPr>
        <w:t>contextos, por lo que el que no se hayan considerado aquí no desmerita su posible influencia.</w:t>
      </w:r>
    </w:p>
    <w:p w14:paraId="2C083781" w14:textId="77777777" w:rsidR="00AB011F" w:rsidRDefault="00AB011F" w:rsidP="00AB011F">
      <w:pPr>
        <w:spacing w:after="0" w:line="360" w:lineRule="auto"/>
        <w:ind w:firstLine="720"/>
        <w:jc w:val="both"/>
        <w:rPr>
          <w:rFonts w:ascii="Times New Roman" w:hAnsi="Times New Roman" w:cs="Times New Roman"/>
          <w:sz w:val="24"/>
          <w:szCs w:val="24"/>
          <w:lang w:val="es-ES"/>
        </w:rPr>
      </w:pPr>
    </w:p>
    <w:p w14:paraId="073D8751" w14:textId="546636DA" w:rsidR="004D497A" w:rsidRPr="00AA7F0D" w:rsidRDefault="008B61B6" w:rsidP="00DC668B">
      <w:pPr>
        <w:spacing w:after="0" w:line="360" w:lineRule="auto"/>
        <w:jc w:val="both"/>
        <w:rPr>
          <w:rFonts w:ascii="Times New Roman" w:hAnsi="Times New Roman" w:cs="Times New Roman"/>
          <w:b/>
          <w:bCs/>
          <w:sz w:val="24"/>
          <w:szCs w:val="24"/>
          <w:lang w:val="es-ES"/>
        </w:rPr>
      </w:pPr>
      <w:r w:rsidRPr="008B61B6">
        <w:rPr>
          <w:rFonts w:ascii="Times New Roman" w:hAnsi="Times New Roman" w:cs="Times New Roman"/>
          <w:b/>
          <w:bCs/>
          <w:sz w:val="24"/>
          <w:szCs w:val="24"/>
          <w:lang w:val="es-ES"/>
        </w:rPr>
        <w:t>Conclusi</w:t>
      </w:r>
      <w:r w:rsidR="00AA7F0D">
        <w:rPr>
          <w:rFonts w:ascii="Times New Roman" w:hAnsi="Times New Roman" w:cs="Times New Roman"/>
          <w:b/>
          <w:bCs/>
          <w:sz w:val="24"/>
          <w:szCs w:val="24"/>
          <w:lang w:val="es-ES"/>
        </w:rPr>
        <w:t>ón</w:t>
      </w:r>
    </w:p>
    <w:p w14:paraId="76C45148" w14:textId="77777777" w:rsidR="00DC668B" w:rsidRDefault="00DC668B" w:rsidP="00DC668B">
      <w:pPr>
        <w:spacing w:after="0" w:line="360" w:lineRule="auto"/>
        <w:jc w:val="both"/>
        <w:rPr>
          <w:rFonts w:ascii="Times New Roman" w:hAnsi="Times New Roman" w:cs="Times New Roman"/>
          <w:sz w:val="24"/>
          <w:szCs w:val="24"/>
          <w:lang w:val="es-ES"/>
        </w:rPr>
      </w:pPr>
    </w:p>
    <w:p w14:paraId="459F9F89" w14:textId="77777777" w:rsidR="002B5C82" w:rsidRDefault="004D497A" w:rsidP="002B5C82">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Los </w:t>
      </w:r>
      <w:proofErr w:type="spellStart"/>
      <w:r w:rsidRPr="005C5570">
        <w:rPr>
          <w:rFonts w:ascii="Times New Roman" w:hAnsi="Times New Roman" w:cs="Times New Roman"/>
          <w:i/>
          <w:iCs/>
          <w:sz w:val="24"/>
          <w:szCs w:val="24"/>
          <w:lang w:val="es-ES"/>
        </w:rPr>
        <w:t>farmer’s</w:t>
      </w:r>
      <w:proofErr w:type="spellEnd"/>
      <w:r w:rsidRPr="005C5570">
        <w:rPr>
          <w:rFonts w:ascii="Times New Roman" w:hAnsi="Times New Roman" w:cs="Times New Roman"/>
          <w:i/>
          <w:iCs/>
          <w:sz w:val="24"/>
          <w:szCs w:val="24"/>
          <w:lang w:val="es-ES"/>
        </w:rPr>
        <w:t xml:space="preserve"> </w:t>
      </w:r>
      <w:proofErr w:type="spellStart"/>
      <w:r w:rsidRPr="005C5570">
        <w:rPr>
          <w:rFonts w:ascii="Times New Roman" w:hAnsi="Times New Roman" w:cs="Times New Roman"/>
          <w:i/>
          <w:iCs/>
          <w:sz w:val="24"/>
          <w:szCs w:val="24"/>
          <w:lang w:val="es-ES"/>
        </w:rPr>
        <w:t>markets</w:t>
      </w:r>
      <w:proofErr w:type="spellEnd"/>
      <w:r>
        <w:rPr>
          <w:rFonts w:ascii="Times New Roman" w:hAnsi="Times New Roman" w:cs="Times New Roman"/>
          <w:sz w:val="24"/>
          <w:szCs w:val="24"/>
          <w:lang w:val="es-ES"/>
        </w:rPr>
        <w:t xml:space="preserve"> se han convertido</w:t>
      </w:r>
      <w:r w:rsidR="00277FBF">
        <w:rPr>
          <w:rFonts w:ascii="Times New Roman" w:hAnsi="Times New Roman" w:cs="Times New Roman"/>
          <w:sz w:val="24"/>
          <w:szCs w:val="24"/>
          <w:lang w:val="es-ES"/>
        </w:rPr>
        <w:t>,</w:t>
      </w:r>
      <w:r>
        <w:rPr>
          <w:rFonts w:ascii="Times New Roman" w:hAnsi="Times New Roman" w:cs="Times New Roman"/>
          <w:sz w:val="24"/>
          <w:szCs w:val="24"/>
          <w:lang w:val="es-ES"/>
        </w:rPr>
        <w:t xml:space="preserve"> a nivel mundial</w:t>
      </w:r>
      <w:r w:rsidR="00277FBF">
        <w:rPr>
          <w:rFonts w:ascii="Times New Roman" w:hAnsi="Times New Roman" w:cs="Times New Roman"/>
          <w:sz w:val="24"/>
          <w:szCs w:val="24"/>
          <w:lang w:val="es-ES"/>
        </w:rPr>
        <w:t>,</w:t>
      </w:r>
      <w:r>
        <w:rPr>
          <w:rFonts w:ascii="Times New Roman" w:hAnsi="Times New Roman" w:cs="Times New Roman"/>
          <w:sz w:val="24"/>
          <w:szCs w:val="24"/>
          <w:lang w:val="es-ES"/>
        </w:rPr>
        <w:t xml:space="preserve"> en espacios </w:t>
      </w:r>
      <w:r w:rsidR="006B4E05">
        <w:rPr>
          <w:rFonts w:ascii="Times New Roman" w:hAnsi="Times New Roman" w:cs="Times New Roman"/>
          <w:sz w:val="24"/>
          <w:szCs w:val="24"/>
          <w:lang w:val="es-ES"/>
        </w:rPr>
        <w:t>vitales</w:t>
      </w:r>
      <w:r>
        <w:rPr>
          <w:rFonts w:ascii="Times New Roman" w:hAnsi="Times New Roman" w:cs="Times New Roman"/>
          <w:sz w:val="24"/>
          <w:szCs w:val="24"/>
          <w:lang w:val="es-ES"/>
        </w:rPr>
        <w:t xml:space="preserve"> para mejorar la economía de pequeños productores, </w:t>
      </w:r>
      <w:r w:rsidR="00AD5B3C">
        <w:rPr>
          <w:rFonts w:ascii="Times New Roman" w:hAnsi="Times New Roman" w:cs="Times New Roman"/>
          <w:sz w:val="24"/>
          <w:szCs w:val="24"/>
          <w:lang w:val="es-ES"/>
        </w:rPr>
        <w:t>impulsar</w:t>
      </w:r>
      <w:r>
        <w:rPr>
          <w:rFonts w:ascii="Times New Roman" w:hAnsi="Times New Roman" w:cs="Times New Roman"/>
          <w:sz w:val="24"/>
          <w:szCs w:val="24"/>
          <w:lang w:val="es-ES"/>
        </w:rPr>
        <w:t xml:space="preserve"> emprendimientos </w:t>
      </w:r>
      <w:r w:rsidR="003B1E28">
        <w:rPr>
          <w:rFonts w:ascii="Times New Roman" w:hAnsi="Times New Roman" w:cs="Times New Roman"/>
          <w:sz w:val="24"/>
          <w:szCs w:val="24"/>
          <w:lang w:val="es-ES"/>
        </w:rPr>
        <w:t xml:space="preserve">y </w:t>
      </w:r>
      <w:r w:rsidR="00AD5B3C">
        <w:rPr>
          <w:rFonts w:ascii="Times New Roman" w:hAnsi="Times New Roman" w:cs="Times New Roman"/>
          <w:sz w:val="24"/>
          <w:szCs w:val="24"/>
          <w:lang w:val="es-ES"/>
        </w:rPr>
        <w:t xml:space="preserve">promover </w:t>
      </w:r>
      <w:r>
        <w:rPr>
          <w:rFonts w:ascii="Times New Roman" w:hAnsi="Times New Roman" w:cs="Times New Roman"/>
          <w:sz w:val="24"/>
          <w:szCs w:val="24"/>
          <w:lang w:val="es-ES"/>
        </w:rPr>
        <w:t xml:space="preserve">el acceso a alimentos sanos. También, </w:t>
      </w:r>
      <w:r w:rsidR="00AD5B3C">
        <w:rPr>
          <w:rFonts w:ascii="Times New Roman" w:hAnsi="Times New Roman" w:cs="Times New Roman"/>
          <w:sz w:val="24"/>
          <w:szCs w:val="24"/>
          <w:lang w:val="es-ES"/>
        </w:rPr>
        <w:t xml:space="preserve">se reconoce el aporte de estos mercados </w:t>
      </w:r>
      <w:r w:rsidR="001E14A6">
        <w:rPr>
          <w:rFonts w:ascii="Times New Roman" w:hAnsi="Times New Roman" w:cs="Times New Roman"/>
          <w:sz w:val="24"/>
          <w:szCs w:val="24"/>
          <w:lang w:val="es-ES"/>
        </w:rPr>
        <w:t>en</w:t>
      </w:r>
      <w:r w:rsidR="00AD5B3C">
        <w:rPr>
          <w:rFonts w:ascii="Times New Roman" w:hAnsi="Times New Roman" w:cs="Times New Roman"/>
          <w:sz w:val="24"/>
          <w:szCs w:val="24"/>
          <w:lang w:val="es-ES"/>
        </w:rPr>
        <w:t xml:space="preserve"> forjar </w:t>
      </w:r>
      <w:r>
        <w:rPr>
          <w:rFonts w:ascii="Times New Roman" w:hAnsi="Times New Roman" w:cs="Times New Roman"/>
          <w:sz w:val="24"/>
          <w:szCs w:val="24"/>
          <w:lang w:val="es-ES"/>
        </w:rPr>
        <w:t>sentidos de comunidad y cohesión social, al favorecer la interacción social</w:t>
      </w:r>
      <w:r w:rsidR="003B1E28">
        <w:rPr>
          <w:rFonts w:ascii="Times New Roman" w:hAnsi="Times New Roman" w:cs="Times New Roman"/>
          <w:sz w:val="24"/>
          <w:szCs w:val="24"/>
          <w:lang w:val="es-ES"/>
        </w:rPr>
        <w:t xml:space="preserve"> alrededor de </w:t>
      </w:r>
      <w:r w:rsidR="00277FBF">
        <w:rPr>
          <w:rFonts w:ascii="Times New Roman" w:hAnsi="Times New Roman" w:cs="Times New Roman"/>
          <w:sz w:val="24"/>
          <w:szCs w:val="24"/>
          <w:lang w:val="es-ES"/>
        </w:rPr>
        <w:t>productos locales</w:t>
      </w:r>
      <w:r w:rsidR="003B1E28">
        <w:rPr>
          <w:rFonts w:ascii="Times New Roman" w:hAnsi="Times New Roman" w:cs="Times New Roman"/>
          <w:sz w:val="24"/>
          <w:szCs w:val="24"/>
          <w:lang w:val="es-ES"/>
        </w:rPr>
        <w:t xml:space="preserve">, </w:t>
      </w:r>
      <w:r w:rsidR="00277FBF">
        <w:rPr>
          <w:rFonts w:ascii="Times New Roman" w:hAnsi="Times New Roman" w:cs="Times New Roman"/>
          <w:sz w:val="24"/>
          <w:szCs w:val="24"/>
          <w:lang w:val="es-ES"/>
        </w:rPr>
        <w:t>sanos</w:t>
      </w:r>
      <w:r w:rsidR="005C5570">
        <w:rPr>
          <w:rFonts w:ascii="Times New Roman" w:hAnsi="Times New Roman" w:cs="Times New Roman"/>
          <w:sz w:val="24"/>
          <w:szCs w:val="24"/>
          <w:lang w:val="es-ES"/>
        </w:rPr>
        <w:t xml:space="preserve"> </w:t>
      </w:r>
      <w:r>
        <w:rPr>
          <w:rFonts w:ascii="Times New Roman" w:hAnsi="Times New Roman" w:cs="Times New Roman"/>
          <w:sz w:val="24"/>
          <w:szCs w:val="24"/>
          <w:lang w:val="es-ES"/>
        </w:rPr>
        <w:t>y</w:t>
      </w:r>
      <w:r w:rsidR="001E14A6">
        <w:rPr>
          <w:rFonts w:ascii="Times New Roman" w:hAnsi="Times New Roman" w:cs="Times New Roman"/>
          <w:sz w:val="24"/>
          <w:szCs w:val="24"/>
          <w:lang w:val="es-ES"/>
        </w:rPr>
        <w:t xml:space="preserve"> con ofertas variadas de actividades comerciales y culturales</w:t>
      </w:r>
      <w:r>
        <w:rPr>
          <w:rFonts w:ascii="Times New Roman" w:hAnsi="Times New Roman" w:cs="Times New Roman"/>
          <w:sz w:val="24"/>
          <w:szCs w:val="24"/>
          <w:lang w:val="es-ES"/>
        </w:rPr>
        <w:t>.</w:t>
      </w:r>
    </w:p>
    <w:p w14:paraId="16B12A39" w14:textId="7F755425" w:rsidR="000B6F48" w:rsidRDefault="00277FBF" w:rsidP="000B6F48">
      <w:pPr>
        <w:spacing w:after="0" w:line="360" w:lineRule="auto"/>
        <w:ind w:firstLine="72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esta </w:t>
      </w:r>
      <w:r w:rsidR="004D497A">
        <w:rPr>
          <w:rFonts w:ascii="Times New Roman" w:hAnsi="Times New Roman" w:cs="Times New Roman"/>
          <w:sz w:val="24"/>
          <w:szCs w:val="24"/>
          <w:lang w:val="es-ES"/>
        </w:rPr>
        <w:t xml:space="preserve">investigación </w:t>
      </w:r>
      <w:r>
        <w:rPr>
          <w:rFonts w:ascii="Times New Roman" w:hAnsi="Times New Roman" w:cs="Times New Roman"/>
          <w:sz w:val="24"/>
          <w:szCs w:val="24"/>
          <w:lang w:val="es-ES"/>
        </w:rPr>
        <w:t xml:space="preserve">se </w:t>
      </w:r>
      <w:r w:rsidR="006431D0">
        <w:rPr>
          <w:rFonts w:ascii="Times New Roman" w:hAnsi="Times New Roman" w:cs="Times New Roman"/>
          <w:sz w:val="24"/>
          <w:szCs w:val="24"/>
          <w:lang w:val="es-ES"/>
        </w:rPr>
        <w:t>analiz</w:t>
      </w:r>
      <w:r>
        <w:rPr>
          <w:rFonts w:ascii="Times New Roman" w:hAnsi="Times New Roman" w:cs="Times New Roman"/>
          <w:sz w:val="24"/>
          <w:szCs w:val="24"/>
          <w:lang w:val="es-ES"/>
        </w:rPr>
        <w:t>aron</w:t>
      </w:r>
      <w:r w:rsidR="004D497A">
        <w:rPr>
          <w:rFonts w:ascii="Times New Roman" w:hAnsi="Times New Roman" w:cs="Times New Roman"/>
          <w:sz w:val="24"/>
          <w:szCs w:val="24"/>
          <w:lang w:val="es-ES"/>
        </w:rPr>
        <w:t xml:space="preserve"> sentidos de identidad y cohesión social en dos </w:t>
      </w:r>
      <w:r w:rsidR="001E14A6">
        <w:rPr>
          <w:rFonts w:ascii="Times New Roman" w:hAnsi="Times New Roman" w:cs="Times New Roman"/>
          <w:sz w:val="24"/>
          <w:szCs w:val="24"/>
          <w:lang w:val="es-ES"/>
        </w:rPr>
        <w:t>mercados agrícolas</w:t>
      </w:r>
      <w:r w:rsidR="004D497A">
        <w:rPr>
          <w:rFonts w:ascii="Times New Roman" w:hAnsi="Times New Roman" w:cs="Times New Roman"/>
          <w:sz w:val="24"/>
          <w:szCs w:val="24"/>
          <w:lang w:val="es-ES"/>
        </w:rPr>
        <w:t xml:space="preserve"> en Costa Rica, con el fin de </w:t>
      </w:r>
      <w:r w:rsidR="006431D0">
        <w:rPr>
          <w:rFonts w:ascii="Times New Roman" w:hAnsi="Times New Roman" w:cs="Times New Roman"/>
          <w:sz w:val="24"/>
          <w:szCs w:val="24"/>
          <w:lang w:val="es-ES"/>
        </w:rPr>
        <w:t>comprender</w:t>
      </w:r>
      <w:r w:rsidR="004D497A">
        <w:rPr>
          <w:rFonts w:ascii="Times New Roman" w:hAnsi="Times New Roman" w:cs="Times New Roman"/>
          <w:sz w:val="24"/>
          <w:szCs w:val="24"/>
          <w:lang w:val="es-ES"/>
        </w:rPr>
        <w:t xml:space="preserve"> cómo estos espacios pueden favorecer </w:t>
      </w:r>
      <w:r w:rsidR="001E14A6">
        <w:rPr>
          <w:rFonts w:ascii="Times New Roman" w:hAnsi="Times New Roman" w:cs="Times New Roman"/>
          <w:sz w:val="24"/>
          <w:szCs w:val="24"/>
          <w:lang w:val="es-ES"/>
        </w:rPr>
        <w:t>aspectos identitarios y relacionales en ciertos contextos geográficos</w:t>
      </w:r>
      <w:r w:rsidR="004D497A">
        <w:rPr>
          <w:rFonts w:ascii="Times New Roman" w:hAnsi="Times New Roman" w:cs="Times New Roman"/>
          <w:sz w:val="24"/>
          <w:szCs w:val="24"/>
          <w:lang w:val="es-ES"/>
        </w:rPr>
        <w:t>. En general</w:t>
      </w:r>
      <w:r w:rsidR="003004BD">
        <w:rPr>
          <w:rFonts w:ascii="Times New Roman" w:hAnsi="Times New Roman" w:cs="Times New Roman"/>
          <w:sz w:val="24"/>
          <w:szCs w:val="24"/>
          <w:lang w:val="es-ES"/>
        </w:rPr>
        <w:t>,</w:t>
      </w:r>
      <w:r w:rsidR="006431D0">
        <w:rPr>
          <w:rFonts w:ascii="Times New Roman" w:hAnsi="Times New Roman" w:cs="Times New Roman"/>
          <w:sz w:val="24"/>
          <w:szCs w:val="24"/>
          <w:lang w:val="es-ES"/>
        </w:rPr>
        <w:t xml:space="preserve"> se concluye</w:t>
      </w:r>
      <w:r w:rsidR="004D497A">
        <w:rPr>
          <w:rFonts w:ascii="Times New Roman" w:hAnsi="Times New Roman" w:cs="Times New Roman"/>
          <w:sz w:val="24"/>
          <w:szCs w:val="24"/>
          <w:lang w:val="es-ES"/>
        </w:rPr>
        <w:t xml:space="preserve"> que el carácter </w:t>
      </w:r>
      <w:r w:rsidR="006431D0">
        <w:rPr>
          <w:rFonts w:ascii="Times New Roman" w:hAnsi="Times New Roman" w:cs="Times New Roman"/>
          <w:sz w:val="24"/>
          <w:szCs w:val="24"/>
          <w:lang w:val="es-ES"/>
        </w:rPr>
        <w:t xml:space="preserve">que adopte cada uno </w:t>
      </w:r>
      <w:r w:rsidR="004D497A">
        <w:rPr>
          <w:rFonts w:ascii="Times New Roman" w:hAnsi="Times New Roman" w:cs="Times New Roman"/>
          <w:sz w:val="24"/>
          <w:szCs w:val="24"/>
          <w:lang w:val="es-ES"/>
        </w:rPr>
        <w:t>de los mercados influye en los sentidos de cohesión que se le otorg</w:t>
      </w:r>
      <w:r w:rsidR="006431D0">
        <w:rPr>
          <w:rFonts w:ascii="Times New Roman" w:hAnsi="Times New Roman" w:cs="Times New Roman"/>
          <w:sz w:val="24"/>
          <w:szCs w:val="24"/>
          <w:lang w:val="es-ES"/>
        </w:rPr>
        <w:t>uen</w:t>
      </w:r>
      <w:r w:rsidR="004D497A">
        <w:rPr>
          <w:rFonts w:ascii="Times New Roman" w:hAnsi="Times New Roman" w:cs="Times New Roman"/>
          <w:sz w:val="24"/>
          <w:szCs w:val="24"/>
          <w:lang w:val="es-ES"/>
        </w:rPr>
        <w:t xml:space="preserve">; es decir, si el mercado </w:t>
      </w:r>
      <w:r w:rsidR="00244437">
        <w:rPr>
          <w:rFonts w:ascii="Times New Roman" w:hAnsi="Times New Roman" w:cs="Times New Roman"/>
          <w:sz w:val="24"/>
          <w:szCs w:val="24"/>
          <w:lang w:val="es-ES"/>
        </w:rPr>
        <w:t xml:space="preserve">incluye, más allá de las ventas tradicionales, un portafolio diverso de </w:t>
      </w:r>
      <w:r w:rsidR="004D497A">
        <w:rPr>
          <w:rFonts w:ascii="Times New Roman" w:hAnsi="Times New Roman" w:cs="Times New Roman"/>
          <w:sz w:val="24"/>
          <w:szCs w:val="24"/>
          <w:lang w:val="es-ES"/>
        </w:rPr>
        <w:t xml:space="preserve">actividades culturales que </w:t>
      </w:r>
      <w:r w:rsidR="00244437">
        <w:rPr>
          <w:rFonts w:ascii="Times New Roman" w:hAnsi="Times New Roman" w:cs="Times New Roman"/>
          <w:sz w:val="24"/>
          <w:szCs w:val="24"/>
          <w:lang w:val="es-ES"/>
        </w:rPr>
        <w:t>favorezcan</w:t>
      </w:r>
      <w:r w:rsidR="004D497A">
        <w:rPr>
          <w:rFonts w:ascii="Times New Roman" w:hAnsi="Times New Roman" w:cs="Times New Roman"/>
          <w:sz w:val="24"/>
          <w:szCs w:val="24"/>
          <w:lang w:val="es-ES"/>
        </w:rPr>
        <w:t xml:space="preserve"> la interacción social, </w:t>
      </w:r>
      <w:r w:rsidR="00FD28E7">
        <w:rPr>
          <w:rFonts w:ascii="Times New Roman" w:hAnsi="Times New Roman" w:cs="Times New Roman"/>
          <w:sz w:val="24"/>
          <w:szCs w:val="24"/>
          <w:lang w:val="es-ES"/>
        </w:rPr>
        <w:t>mayor</w:t>
      </w:r>
      <w:r w:rsidR="00244437">
        <w:rPr>
          <w:rFonts w:ascii="Times New Roman" w:hAnsi="Times New Roman" w:cs="Times New Roman"/>
          <w:sz w:val="24"/>
          <w:szCs w:val="24"/>
          <w:lang w:val="es-ES"/>
        </w:rPr>
        <w:t xml:space="preserve"> </w:t>
      </w:r>
      <w:r w:rsidR="004D497A">
        <w:rPr>
          <w:rFonts w:ascii="Times New Roman" w:hAnsi="Times New Roman" w:cs="Times New Roman"/>
          <w:sz w:val="24"/>
          <w:szCs w:val="24"/>
          <w:lang w:val="es-ES"/>
        </w:rPr>
        <w:t xml:space="preserve">será el sentido de cohesión e interacción social que </w:t>
      </w:r>
      <w:r w:rsidR="00C36175">
        <w:rPr>
          <w:rFonts w:ascii="Times New Roman" w:hAnsi="Times New Roman" w:cs="Times New Roman"/>
          <w:sz w:val="24"/>
          <w:szCs w:val="24"/>
          <w:lang w:val="es-ES"/>
        </w:rPr>
        <w:t xml:space="preserve">              </w:t>
      </w:r>
      <w:r w:rsidR="004D497A">
        <w:rPr>
          <w:rFonts w:ascii="Times New Roman" w:hAnsi="Times New Roman" w:cs="Times New Roman"/>
          <w:sz w:val="24"/>
          <w:szCs w:val="24"/>
          <w:lang w:val="es-ES"/>
        </w:rPr>
        <w:t xml:space="preserve">se le </w:t>
      </w:r>
      <w:r w:rsidR="00244437">
        <w:rPr>
          <w:rFonts w:ascii="Times New Roman" w:hAnsi="Times New Roman" w:cs="Times New Roman"/>
          <w:sz w:val="24"/>
          <w:szCs w:val="24"/>
          <w:lang w:val="es-ES"/>
        </w:rPr>
        <w:t>otorgue</w:t>
      </w:r>
      <w:r w:rsidR="004D497A">
        <w:rPr>
          <w:rFonts w:ascii="Times New Roman" w:hAnsi="Times New Roman" w:cs="Times New Roman"/>
          <w:sz w:val="24"/>
          <w:szCs w:val="24"/>
          <w:lang w:val="es-ES"/>
        </w:rPr>
        <w:t>.</w:t>
      </w:r>
    </w:p>
    <w:p w14:paraId="68F4E381" w14:textId="77777777" w:rsidR="000B6F48" w:rsidRDefault="004D497A" w:rsidP="000B6F48">
      <w:pPr>
        <w:spacing w:after="0" w:line="360" w:lineRule="auto"/>
        <w:ind w:firstLine="720"/>
        <w:jc w:val="both"/>
        <w:rPr>
          <w:rFonts w:ascii="Times New Roman" w:hAnsi="Times New Roman" w:cs="Times New Roman"/>
          <w:sz w:val="24"/>
          <w:szCs w:val="24"/>
          <w:lang w:val="es-ES"/>
        </w:rPr>
      </w:pPr>
      <w:r>
        <w:rPr>
          <w:rFonts w:ascii="Times New Roman" w:hAnsi="Times New Roman" w:cs="Times New Roman"/>
          <w:sz w:val="24"/>
          <w:szCs w:val="24"/>
          <w:lang w:val="es-ES"/>
        </w:rPr>
        <w:t>También</w:t>
      </w:r>
      <w:r w:rsidR="00277FBF">
        <w:rPr>
          <w:rFonts w:ascii="Times New Roman" w:hAnsi="Times New Roman" w:cs="Times New Roman"/>
          <w:sz w:val="24"/>
          <w:szCs w:val="24"/>
          <w:lang w:val="es-ES"/>
        </w:rPr>
        <w:t>,</w:t>
      </w:r>
      <w:r>
        <w:rPr>
          <w:rFonts w:ascii="Times New Roman" w:hAnsi="Times New Roman" w:cs="Times New Roman"/>
          <w:sz w:val="24"/>
          <w:szCs w:val="24"/>
          <w:lang w:val="es-ES"/>
        </w:rPr>
        <w:t xml:space="preserve"> se concluye que</w:t>
      </w:r>
      <w:r w:rsidR="00244437">
        <w:rPr>
          <w:rFonts w:ascii="Times New Roman" w:hAnsi="Times New Roman" w:cs="Times New Roman"/>
          <w:sz w:val="24"/>
          <w:szCs w:val="24"/>
          <w:lang w:val="es-ES"/>
        </w:rPr>
        <w:t xml:space="preserve"> la frecuencia de visita puede tener una relación estrecha con las concepciones de</w:t>
      </w:r>
      <w:r>
        <w:rPr>
          <w:rFonts w:ascii="Times New Roman" w:hAnsi="Times New Roman" w:cs="Times New Roman"/>
          <w:sz w:val="24"/>
          <w:szCs w:val="24"/>
          <w:lang w:val="es-ES"/>
        </w:rPr>
        <w:t xml:space="preserve"> identidad de lugar</w:t>
      </w:r>
      <w:r w:rsidR="00244437">
        <w:rPr>
          <w:rFonts w:ascii="Times New Roman" w:hAnsi="Times New Roman" w:cs="Times New Roman"/>
          <w:sz w:val="24"/>
          <w:szCs w:val="24"/>
          <w:lang w:val="es-ES"/>
        </w:rPr>
        <w:t>; es decir, que una mayor frecuencia de visita podría favorecer sentimientos de identidad de lugar</w:t>
      </w:r>
      <w:r w:rsidR="00277FBF">
        <w:rPr>
          <w:rFonts w:ascii="Times New Roman" w:hAnsi="Times New Roman" w:cs="Times New Roman"/>
          <w:sz w:val="24"/>
          <w:szCs w:val="24"/>
          <w:lang w:val="es-ES"/>
        </w:rPr>
        <w:t>,</w:t>
      </w:r>
      <w:r w:rsidR="00244437">
        <w:rPr>
          <w:rFonts w:ascii="Times New Roman" w:hAnsi="Times New Roman" w:cs="Times New Roman"/>
          <w:sz w:val="24"/>
          <w:szCs w:val="24"/>
          <w:lang w:val="es-ES"/>
        </w:rPr>
        <w:t xml:space="preserve"> o bien</w:t>
      </w:r>
      <w:r w:rsidR="00277FBF">
        <w:rPr>
          <w:rFonts w:ascii="Times New Roman" w:hAnsi="Times New Roman" w:cs="Times New Roman"/>
          <w:sz w:val="24"/>
          <w:szCs w:val="24"/>
          <w:lang w:val="es-ES"/>
        </w:rPr>
        <w:t>,</w:t>
      </w:r>
      <w:r w:rsidR="00244437">
        <w:rPr>
          <w:rFonts w:ascii="Times New Roman" w:hAnsi="Times New Roman" w:cs="Times New Roman"/>
          <w:sz w:val="24"/>
          <w:szCs w:val="24"/>
          <w:lang w:val="es-ES"/>
        </w:rPr>
        <w:t xml:space="preserve"> que los mayores sentimientos de identidad de lugar llevan a visitas más frecuentes a estos mercados. Finalmente, se constata que </w:t>
      </w:r>
      <w:r w:rsidR="00277FBF">
        <w:rPr>
          <w:rFonts w:ascii="Times New Roman" w:hAnsi="Times New Roman" w:cs="Times New Roman"/>
          <w:sz w:val="24"/>
          <w:szCs w:val="24"/>
          <w:lang w:val="es-ES"/>
        </w:rPr>
        <w:t xml:space="preserve">los </w:t>
      </w:r>
      <w:r w:rsidR="00244437">
        <w:rPr>
          <w:rFonts w:ascii="Times New Roman" w:hAnsi="Times New Roman" w:cs="Times New Roman"/>
          <w:sz w:val="24"/>
          <w:szCs w:val="24"/>
          <w:lang w:val="es-ES"/>
        </w:rPr>
        <w:t>constructos asociados a la colectividad</w:t>
      </w:r>
      <w:r w:rsidR="00AC4C08">
        <w:rPr>
          <w:rFonts w:ascii="Times New Roman" w:hAnsi="Times New Roman" w:cs="Times New Roman"/>
          <w:sz w:val="24"/>
          <w:szCs w:val="24"/>
          <w:lang w:val="es-ES"/>
        </w:rPr>
        <w:t xml:space="preserve"> y a </w:t>
      </w:r>
      <w:r w:rsidR="00277FBF">
        <w:rPr>
          <w:rFonts w:ascii="Times New Roman" w:hAnsi="Times New Roman" w:cs="Times New Roman"/>
          <w:sz w:val="24"/>
          <w:szCs w:val="24"/>
          <w:lang w:val="es-ES"/>
        </w:rPr>
        <w:t xml:space="preserve">las </w:t>
      </w:r>
      <w:r w:rsidR="00AC4C08">
        <w:rPr>
          <w:rFonts w:ascii="Times New Roman" w:hAnsi="Times New Roman" w:cs="Times New Roman"/>
          <w:sz w:val="24"/>
          <w:szCs w:val="24"/>
          <w:lang w:val="es-ES"/>
        </w:rPr>
        <w:t xml:space="preserve">relaciones sociales (mercados como espacios de encuentro) </w:t>
      </w:r>
      <w:r w:rsidR="00244437">
        <w:rPr>
          <w:rFonts w:ascii="Times New Roman" w:hAnsi="Times New Roman" w:cs="Times New Roman"/>
          <w:sz w:val="24"/>
          <w:szCs w:val="24"/>
          <w:lang w:val="es-ES"/>
        </w:rPr>
        <w:t xml:space="preserve">son los que </w:t>
      </w:r>
      <w:r w:rsidR="00C3432E">
        <w:rPr>
          <w:rFonts w:ascii="Times New Roman" w:hAnsi="Times New Roman" w:cs="Times New Roman"/>
          <w:sz w:val="24"/>
          <w:szCs w:val="24"/>
          <w:lang w:val="es-ES"/>
        </w:rPr>
        <w:t xml:space="preserve">se perciben de manera más diferenciada </w:t>
      </w:r>
      <w:r w:rsidR="00AC4C08">
        <w:rPr>
          <w:rFonts w:ascii="Times New Roman" w:hAnsi="Times New Roman" w:cs="Times New Roman"/>
          <w:sz w:val="24"/>
          <w:szCs w:val="24"/>
          <w:lang w:val="es-ES"/>
        </w:rPr>
        <w:t>entre las categorías de variables</w:t>
      </w:r>
      <w:r w:rsidR="00244437">
        <w:rPr>
          <w:rFonts w:ascii="Times New Roman" w:hAnsi="Times New Roman" w:cs="Times New Roman"/>
          <w:sz w:val="24"/>
          <w:szCs w:val="24"/>
          <w:lang w:val="es-ES"/>
        </w:rPr>
        <w:t xml:space="preserve"> </w:t>
      </w:r>
      <w:r w:rsidR="00AC4C08">
        <w:rPr>
          <w:rFonts w:ascii="Times New Roman" w:hAnsi="Times New Roman" w:cs="Times New Roman"/>
          <w:sz w:val="24"/>
          <w:szCs w:val="24"/>
          <w:lang w:val="es-ES"/>
        </w:rPr>
        <w:t>sociodemográficas y espaciales.</w:t>
      </w:r>
    </w:p>
    <w:p w14:paraId="22EBD1A6" w14:textId="198C4F81" w:rsidR="000B6F48" w:rsidRDefault="00AC4C08" w:rsidP="000B6F48">
      <w:pPr>
        <w:spacing w:after="0" w:line="360" w:lineRule="auto"/>
        <w:ind w:firstLine="720"/>
        <w:jc w:val="both"/>
        <w:rPr>
          <w:rFonts w:ascii="Times New Roman" w:hAnsi="Times New Roman" w:cs="Times New Roman"/>
          <w:sz w:val="24"/>
          <w:szCs w:val="24"/>
          <w:lang w:val="es-ES"/>
        </w:rPr>
      </w:pPr>
      <w:r w:rsidRPr="00934C5C">
        <w:rPr>
          <w:rFonts w:ascii="Times New Roman" w:hAnsi="Times New Roman" w:cs="Times New Roman"/>
          <w:sz w:val="24"/>
          <w:szCs w:val="24"/>
          <w:lang w:val="es-ES"/>
        </w:rPr>
        <w:lastRenderedPageBreak/>
        <w:t xml:space="preserve">Esta investigación </w:t>
      </w:r>
      <w:r w:rsidR="004D29B7" w:rsidRPr="00934C5C">
        <w:rPr>
          <w:rFonts w:ascii="Times New Roman" w:hAnsi="Times New Roman" w:cs="Times New Roman"/>
          <w:sz w:val="24"/>
          <w:szCs w:val="24"/>
          <w:lang w:val="es-ES"/>
        </w:rPr>
        <w:t>contribuye</w:t>
      </w:r>
      <w:r w:rsidR="007E4F81" w:rsidRPr="00934C5C">
        <w:rPr>
          <w:rFonts w:ascii="Times New Roman" w:hAnsi="Times New Roman" w:cs="Times New Roman"/>
          <w:sz w:val="24"/>
          <w:szCs w:val="24"/>
          <w:lang w:val="es-ES"/>
        </w:rPr>
        <w:t xml:space="preserve"> así </w:t>
      </w:r>
      <w:r w:rsidRPr="00934C5C">
        <w:rPr>
          <w:rFonts w:ascii="Times New Roman" w:hAnsi="Times New Roman" w:cs="Times New Roman"/>
          <w:sz w:val="24"/>
          <w:szCs w:val="24"/>
          <w:lang w:val="es-ES"/>
        </w:rPr>
        <w:t xml:space="preserve">a </w:t>
      </w:r>
      <w:r w:rsidR="00BB21FC" w:rsidRPr="00934C5C">
        <w:rPr>
          <w:rFonts w:ascii="Times New Roman" w:hAnsi="Times New Roman" w:cs="Times New Roman"/>
          <w:sz w:val="24"/>
          <w:szCs w:val="24"/>
          <w:lang w:val="es-ES"/>
        </w:rPr>
        <w:t xml:space="preserve">comprender </w:t>
      </w:r>
      <w:r w:rsidR="00FD28E7" w:rsidRPr="00934C5C">
        <w:rPr>
          <w:rFonts w:ascii="Times New Roman" w:hAnsi="Times New Roman" w:cs="Times New Roman"/>
          <w:sz w:val="24"/>
          <w:szCs w:val="24"/>
          <w:lang w:val="es-ES"/>
        </w:rPr>
        <w:t>mejor el</w:t>
      </w:r>
      <w:r w:rsidRPr="00934C5C">
        <w:rPr>
          <w:rFonts w:ascii="Times New Roman" w:hAnsi="Times New Roman" w:cs="Times New Roman"/>
          <w:sz w:val="24"/>
          <w:szCs w:val="24"/>
          <w:lang w:val="es-ES"/>
        </w:rPr>
        <w:t xml:space="preserve"> aporte de estos eventos comunitarios más allá de su </w:t>
      </w:r>
      <w:r w:rsidR="006B4E20" w:rsidRPr="00934C5C">
        <w:rPr>
          <w:rFonts w:ascii="Times New Roman" w:hAnsi="Times New Roman" w:cs="Times New Roman"/>
          <w:sz w:val="24"/>
          <w:szCs w:val="24"/>
          <w:lang w:val="es-ES"/>
        </w:rPr>
        <w:t>carácter</w:t>
      </w:r>
      <w:r w:rsidRPr="00934C5C">
        <w:rPr>
          <w:rFonts w:ascii="Times New Roman" w:hAnsi="Times New Roman" w:cs="Times New Roman"/>
          <w:sz w:val="24"/>
          <w:szCs w:val="24"/>
          <w:lang w:val="es-ES"/>
        </w:rPr>
        <w:t xml:space="preserve"> comercial</w:t>
      </w:r>
      <w:r w:rsidR="00FD28E7" w:rsidRPr="00934C5C">
        <w:rPr>
          <w:rFonts w:ascii="Times New Roman" w:hAnsi="Times New Roman" w:cs="Times New Roman"/>
          <w:sz w:val="24"/>
          <w:szCs w:val="24"/>
          <w:lang w:val="es-ES"/>
        </w:rPr>
        <w:t>. E</w:t>
      </w:r>
      <w:r w:rsidR="00BB21FC" w:rsidRPr="00934C5C">
        <w:rPr>
          <w:rFonts w:ascii="Times New Roman" w:hAnsi="Times New Roman" w:cs="Times New Roman"/>
          <w:sz w:val="24"/>
          <w:szCs w:val="24"/>
          <w:lang w:val="es-ES"/>
        </w:rPr>
        <w:t>l</w:t>
      </w:r>
      <w:r w:rsidR="00FD28E7" w:rsidRPr="00934C5C">
        <w:rPr>
          <w:rFonts w:ascii="Times New Roman" w:hAnsi="Times New Roman" w:cs="Times New Roman"/>
          <w:sz w:val="24"/>
          <w:szCs w:val="24"/>
          <w:lang w:val="es-ES"/>
        </w:rPr>
        <w:t xml:space="preserve"> realce de las contribuciones de </w:t>
      </w:r>
      <w:r w:rsidR="00BB21FC" w:rsidRPr="00934C5C">
        <w:rPr>
          <w:rFonts w:ascii="Times New Roman" w:hAnsi="Times New Roman" w:cs="Times New Roman"/>
          <w:sz w:val="24"/>
          <w:szCs w:val="24"/>
          <w:lang w:val="es-ES"/>
        </w:rPr>
        <w:t>dichos</w:t>
      </w:r>
      <w:r w:rsidR="00FD28E7" w:rsidRPr="00934C5C">
        <w:rPr>
          <w:rFonts w:ascii="Times New Roman" w:hAnsi="Times New Roman" w:cs="Times New Roman"/>
          <w:sz w:val="24"/>
          <w:szCs w:val="24"/>
          <w:lang w:val="es-ES"/>
        </w:rPr>
        <w:t xml:space="preserve"> mercados puede</w:t>
      </w:r>
      <w:r w:rsidR="00CF00DE" w:rsidRPr="00934C5C">
        <w:rPr>
          <w:rFonts w:ascii="Times New Roman" w:hAnsi="Times New Roman" w:cs="Times New Roman"/>
          <w:sz w:val="24"/>
          <w:szCs w:val="24"/>
          <w:lang w:val="es-ES"/>
        </w:rPr>
        <w:t>,</w:t>
      </w:r>
      <w:r w:rsidR="00FD28E7" w:rsidRPr="00934C5C">
        <w:rPr>
          <w:rFonts w:ascii="Times New Roman" w:hAnsi="Times New Roman" w:cs="Times New Roman"/>
          <w:sz w:val="24"/>
          <w:szCs w:val="24"/>
          <w:lang w:val="es-ES"/>
        </w:rPr>
        <w:t xml:space="preserve"> a su vez</w:t>
      </w:r>
      <w:r w:rsidR="00CF00DE" w:rsidRPr="00934C5C">
        <w:rPr>
          <w:rFonts w:ascii="Times New Roman" w:hAnsi="Times New Roman" w:cs="Times New Roman"/>
          <w:sz w:val="24"/>
          <w:szCs w:val="24"/>
          <w:lang w:val="es-ES"/>
        </w:rPr>
        <w:t>,</w:t>
      </w:r>
      <w:r w:rsidR="00FD28E7" w:rsidRPr="00934C5C">
        <w:rPr>
          <w:rFonts w:ascii="Times New Roman" w:hAnsi="Times New Roman" w:cs="Times New Roman"/>
          <w:sz w:val="24"/>
          <w:szCs w:val="24"/>
          <w:lang w:val="es-ES"/>
        </w:rPr>
        <w:t xml:space="preserve"> apoyar</w:t>
      </w:r>
      <w:r w:rsidRPr="00934C5C">
        <w:rPr>
          <w:rFonts w:ascii="Times New Roman" w:hAnsi="Times New Roman" w:cs="Times New Roman"/>
          <w:sz w:val="24"/>
          <w:szCs w:val="24"/>
          <w:lang w:val="es-ES"/>
        </w:rPr>
        <w:t xml:space="preserve"> la vitalización</w:t>
      </w:r>
      <w:r>
        <w:rPr>
          <w:rFonts w:ascii="Times New Roman" w:hAnsi="Times New Roman" w:cs="Times New Roman"/>
          <w:sz w:val="24"/>
          <w:szCs w:val="24"/>
          <w:lang w:val="es-ES"/>
        </w:rPr>
        <w:t xml:space="preserve"> de comunidades</w:t>
      </w:r>
      <w:r w:rsidR="004D29B7">
        <w:rPr>
          <w:rFonts w:ascii="Times New Roman" w:hAnsi="Times New Roman" w:cs="Times New Roman"/>
          <w:sz w:val="24"/>
          <w:szCs w:val="24"/>
          <w:lang w:val="es-ES"/>
        </w:rPr>
        <w:t xml:space="preserve"> a través del fortalecimiento de relaciones sociales</w:t>
      </w:r>
      <w:r>
        <w:rPr>
          <w:rFonts w:ascii="Times New Roman" w:hAnsi="Times New Roman" w:cs="Times New Roman"/>
          <w:sz w:val="24"/>
          <w:szCs w:val="24"/>
          <w:lang w:val="es-ES"/>
        </w:rPr>
        <w:t>.</w:t>
      </w:r>
      <w:r w:rsidR="006B4E20">
        <w:rPr>
          <w:rFonts w:ascii="Times New Roman" w:hAnsi="Times New Roman" w:cs="Times New Roman"/>
          <w:sz w:val="24"/>
          <w:szCs w:val="24"/>
          <w:lang w:val="es-ES"/>
        </w:rPr>
        <w:t xml:space="preserve"> </w:t>
      </w:r>
      <w:r w:rsidR="00FD28E7">
        <w:rPr>
          <w:rFonts w:ascii="Times New Roman" w:hAnsi="Times New Roman" w:cs="Times New Roman"/>
          <w:sz w:val="24"/>
          <w:szCs w:val="24"/>
          <w:lang w:val="es-ES"/>
        </w:rPr>
        <w:t>Finalmente, se considera que</w:t>
      </w:r>
      <w:r w:rsidR="004D29B7">
        <w:rPr>
          <w:rFonts w:ascii="Times New Roman" w:hAnsi="Times New Roman" w:cs="Times New Roman"/>
          <w:sz w:val="24"/>
          <w:szCs w:val="24"/>
          <w:lang w:val="es-ES"/>
        </w:rPr>
        <w:t xml:space="preserve"> t</w:t>
      </w:r>
      <w:r w:rsidR="006B4E20">
        <w:rPr>
          <w:rFonts w:ascii="Times New Roman" w:hAnsi="Times New Roman" w:cs="Times New Roman"/>
          <w:sz w:val="24"/>
          <w:szCs w:val="24"/>
          <w:lang w:val="es-ES"/>
        </w:rPr>
        <w:t xml:space="preserve">ener espacios de interacción </w:t>
      </w:r>
      <w:r w:rsidR="007E4F81">
        <w:rPr>
          <w:rFonts w:ascii="Times New Roman" w:hAnsi="Times New Roman" w:cs="Times New Roman"/>
          <w:sz w:val="24"/>
          <w:szCs w:val="24"/>
          <w:lang w:val="es-ES"/>
        </w:rPr>
        <w:t xml:space="preserve">comunitaria </w:t>
      </w:r>
      <w:r w:rsidR="004D29B7">
        <w:rPr>
          <w:rFonts w:ascii="Times New Roman" w:hAnsi="Times New Roman" w:cs="Times New Roman"/>
          <w:sz w:val="24"/>
          <w:szCs w:val="24"/>
          <w:lang w:val="es-ES"/>
        </w:rPr>
        <w:t xml:space="preserve">como los mercados agrícolas </w:t>
      </w:r>
      <w:r w:rsidR="006B4E20">
        <w:rPr>
          <w:rFonts w:ascii="Times New Roman" w:hAnsi="Times New Roman" w:cs="Times New Roman"/>
          <w:sz w:val="24"/>
          <w:szCs w:val="24"/>
          <w:lang w:val="es-ES"/>
        </w:rPr>
        <w:t>debería ser prioridad en las estrategias de desarrollo</w:t>
      </w:r>
      <w:r w:rsidR="004D29B7">
        <w:rPr>
          <w:rFonts w:ascii="Times New Roman" w:hAnsi="Times New Roman" w:cs="Times New Roman"/>
          <w:sz w:val="24"/>
          <w:szCs w:val="24"/>
          <w:lang w:val="es-ES"/>
        </w:rPr>
        <w:t xml:space="preserve">, sobre todo en contextos urbanos o peri-urbanos con una creciente “fragmentación social” caracterizada por </w:t>
      </w:r>
      <w:r w:rsidR="00551A41">
        <w:rPr>
          <w:rFonts w:ascii="Times New Roman" w:hAnsi="Times New Roman" w:cs="Times New Roman"/>
          <w:sz w:val="24"/>
          <w:szCs w:val="24"/>
          <w:lang w:val="es-ES"/>
        </w:rPr>
        <w:t xml:space="preserve">oportunidades </w:t>
      </w:r>
      <w:r w:rsidR="004D29B7">
        <w:rPr>
          <w:rFonts w:ascii="Times New Roman" w:hAnsi="Times New Roman" w:cs="Times New Roman"/>
          <w:sz w:val="24"/>
          <w:szCs w:val="24"/>
          <w:lang w:val="es-ES"/>
        </w:rPr>
        <w:t xml:space="preserve">limitadas de </w:t>
      </w:r>
      <w:r w:rsidR="00C36175">
        <w:rPr>
          <w:rFonts w:ascii="Times New Roman" w:hAnsi="Times New Roman" w:cs="Times New Roman"/>
          <w:sz w:val="24"/>
          <w:szCs w:val="24"/>
          <w:lang w:val="es-ES"/>
        </w:rPr>
        <w:t xml:space="preserve">                            </w:t>
      </w:r>
      <w:r w:rsidR="004D29B7">
        <w:rPr>
          <w:rFonts w:ascii="Times New Roman" w:hAnsi="Times New Roman" w:cs="Times New Roman"/>
          <w:sz w:val="24"/>
          <w:szCs w:val="24"/>
          <w:lang w:val="es-ES"/>
        </w:rPr>
        <w:t xml:space="preserve">interacción </w:t>
      </w:r>
      <w:r w:rsidR="007E4F81">
        <w:rPr>
          <w:rFonts w:ascii="Times New Roman" w:hAnsi="Times New Roman" w:cs="Times New Roman"/>
          <w:sz w:val="24"/>
          <w:szCs w:val="24"/>
          <w:lang w:val="es-ES"/>
        </w:rPr>
        <w:t>comunitaria</w:t>
      </w:r>
      <w:r w:rsidR="004D29B7">
        <w:rPr>
          <w:rFonts w:ascii="Times New Roman" w:hAnsi="Times New Roman" w:cs="Times New Roman"/>
          <w:sz w:val="24"/>
          <w:szCs w:val="24"/>
          <w:lang w:val="es-ES"/>
        </w:rPr>
        <w:t>.</w:t>
      </w:r>
      <w:bookmarkEnd w:id="1"/>
    </w:p>
    <w:p w14:paraId="00EEB51F" w14:textId="77777777" w:rsidR="000B6F48" w:rsidRDefault="000B6F48" w:rsidP="000B6F48">
      <w:pPr>
        <w:spacing w:after="0" w:line="360" w:lineRule="auto"/>
        <w:ind w:firstLine="720"/>
        <w:jc w:val="both"/>
        <w:rPr>
          <w:rFonts w:ascii="Times New Roman" w:hAnsi="Times New Roman" w:cs="Times New Roman"/>
          <w:sz w:val="24"/>
          <w:szCs w:val="24"/>
          <w:lang w:val="es-ES"/>
        </w:rPr>
      </w:pPr>
    </w:p>
    <w:p w14:paraId="3D0797D7" w14:textId="77777777" w:rsidR="00897ACE" w:rsidRDefault="00897ACE" w:rsidP="000B6F48">
      <w:pPr>
        <w:spacing w:after="0" w:line="360" w:lineRule="auto"/>
        <w:ind w:firstLine="720"/>
        <w:jc w:val="both"/>
        <w:rPr>
          <w:rFonts w:ascii="Times New Roman" w:hAnsi="Times New Roman" w:cs="Times New Roman"/>
          <w:sz w:val="24"/>
          <w:szCs w:val="24"/>
          <w:lang w:val="es-ES"/>
        </w:rPr>
      </w:pPr>
    </w:p>
    <w:p w14:paraId="7311E1AA" w14:textId="76EDFC0F" w:rsidR="00F37734" w:rsidRDefault="002C55A6" w:rsidP="000B6F4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Agradecimientos</w:t>
      </w:r>
    </w:p>
    <w:p w14:paraId="5C4DDC3F" w14:textId="77777777" w:rsidR="000B6F48" w:rsidRDefault="000B6F48" w:rsidP="000B6F48">
      <w:pPr>
        <w:spacing w:after="0" w:line="360" w:lineRule="auto"/>
        <w:jc w:val="both"/>
        <w:rPr>
          <w:rFonts w:ascii="Times New Roman" w:hAnsi="Times New Roman" w:cs="Times New Roman"/>
          <w:sz w:val="24"/>
          <w:szCs w:val="24"/>
        </w:rPr>
      </w:pPr>
    </w:p>
    <w:p w14:paraId="67E4DF78" w14:textId="5E5D3A9B" w:rsidR="00F37734" w:rsidRDefault="002C55A6" w:rsidP="000B6F48">
      <w:pPr>
        <w:spacing w:after="0" w:line="360" w:lineRule="auto"/>
        <w:jc w:val="both"/>
        <w:rPr>
          <w:rFonts w:ascii="Times New Roman" w:hAnsi="Times New Roman" w:cs="Times New Roman"/>
          <w:sz w:val="24"/>
          <w:szCs w:val="24"/>
        </w:rPr>
      </w:pPr>
      <w:r w:rsidRPr="005C5570">
        <w:rPr>
          <w:rFonts w:ascii="Times New Roman" w:hAnsi="Times New Roman" w:cs="Times New Roman"/>
          <w:sz w:val="24"/>
          <w:szCs w:val="24"/>
        </w:rPr>
        <w:t xml:space="preserve">Se agradece a </w:t>
      </w:r>
      <w:r>
        <w:rPr>
          <w:rFonts w:ascii="Times New Roman" w:hAnsi="Times New Roman" w:cs="Times New Roman"/>
          <w:sz w:val="24"/>
          <w:szCs w:val="24"/>
        </w:rPr>
        <w:t>l</w:t>
      </w:r>
      <w:r w:rsidR="00461474">
        <w:rPr>
          <w:rFonts w:ascii="Times New Roman" w:hAnsi="Times New Roman" w:cs="Times New Roman"/>
          <w:sz w:val="24"/>
          <w:szCs w:val="24"/>
        </w:rPr>
        <w:t>a</w:t>
      </w:r>
      <w:r>
        <w:rPr>
          <w:rFonts w:ascii="Times New Roman" w:hAnsi="Times New Roman" w:cs="Times New Roman"/>
          <w:sz w:val="24"/>
          <w:szCs w:val="24"/>
        </w:rPr>
        <w:t>s</w:t>
      </w:r>
      <w:r w:rsidR="00461474">
        <w:rPr>
          <w:rFonts w:ascii="Times New Roman" w:hAnsi="Times New Roman" w:cs="Times New Roman"/>
          <w:sz w:val="24"/>
          <w:szCs w:val="24"/>
        </w:rPr>
        <w:t xml:space="preserve"> personas</w:t>
      </w:r>
      <w:r>
        <w:rPr>
          <w:rFonts w:ascii="Times New Roman" w:hAnsi="Times New Roman" w:cs="Times New Roman"/>
          <w:sz w:val="24"/>
          <w:szCs w:val="24"/>
        </w:rPr>
        <w:t xml:space="preserve"> revisor</w:t>
      </w:r>
      <w:r w:rsidR="00461474">
        <w:rPr>
          <w:rFonts w:ascii="Times New Roman" w:hAnsi="Times New Roman" w:cs="Times New Roman"/>
          <w:sz w:val="24"/>
          <w:szCs w:val="24"/>
        </w:rPr>
        <w:t>a</w:t>
      </w:r>
      <w:r>
        <w:rPr>
          <w:rFonts w:ascii="Times New Roman" w:hAnsi="Times New Roman" w:cs="Times New Roman"/>
          <w:sz w:val="24"/>
          <w:szCs w:val="24"/>
        </w:rPr>
        <w:t>s anónim</w:t>
      </w:r>
      <w:r w:rsidR="00461474">
        <w:rPr>
          <w:rFonts w:ascii="Times New Roman" w:hAnsi="Times New Roman" w:cs="Times New Roman"/>
          <w:sz w:val="24"/>
          <w:szCs w:val="24"/>
        </w:rPr>
        <w:t>a</w:t>
      </w:r>
      <w:r>
        <w:rPr>
          <w:rFonts w:ascii="Times New Roman" w:hAnsi="Times New Roman" w:cs="Times New Roman"/>
          <w:sz w:val="24"/>
          <w:szCs w:val="24"/>
        </w:rPr>
        <w:t>s por sus observaciones y sugerencias para mejorar este artículo. También se agradece a las personas</w:t>
      </w:r>
      <w:r w:rsidR="004C2CD2">
        <w:rPr>
          <w:rFonts w:ascii="Times New Roman" w:hAnsi="Times New Roman" w:cs="Times New Roman"/>
          <w:sz w:val="24"/>
          <w:szCs w:val="24"/>
        </w:rPr>
        <w:t>,</w:t>
      </w:r>
      <w:r>
        <w:rPr>
          <w:rFonts w:ascii="Times New Roman" w:hAnsi="Times New Roman" w:cs="Times New Roman"/>
          <w:sz w:val="24"/>
          <w:szCs w:val="24"/>
        </w:rPr>
        <w:t xml:space="preserve"> tanto de Tamarindo como de Monteverde</w:t>
      </w:r>
      <w:r w:rsidR="004C2CD2">
        <w:rPr>
          <w:rFonts w:ascii="Times New Roman" w:hAnsi="Times New Roman" w:cs="Times New Roman"/>
          <w:sz w:val="24"/>
          <w:szCs w:val="24"/>
        </w:rPr>
        <w:t>,</w:t>
      </w:r>
      <w:r>
        <w:rPr>
          <w:rFonts w:ascii="Times New Roman" w:hAnsi="Times New Roman" w:cs="Times New Roman"/>
          <w:sz w:val="24"/>
          <w:szCs w:val="24"/>
        </w:rPr>
        <w:t xml:space="preserve"> </w:t>
      </w:r>
      <w:r w:rsidR="00FE4E64">
        <w:rPr>
          <w:rFonts w:ascii="Times New Roman" w:hAnsi="Times New Roman" w:cs="Times New Roman"/>
          <w:sz w:val="24"/>
          <w:szCs w:val="24"/>
        </w:rPr>
        <w:t>quienes</w:t>
      </w:r>
      <w:r>
        <w:rPr>
          <w:rFonts w:ascii="Times New Roman" w:hAnsi="Times New Roman" w:cs="Times New Roman"/>
          <w:sz w:val="24"/>
          <w:szCs w:val="24"/>
        </w:rPr>
        <w:t xml:space="preserve"> participaron en las </w:t>
      </w:r>
      <w:r w:rsidR="00C57F38">
        <w:rPr>
          <w:rFonts w:ascii="Times New Roman" w:hAnsi="Times New Roman" w:cs="Times New Roman"/>
          <w:sz w:val="24"/>
          <w:szCs w:val="24"/>
        </w:rPr>
        <w:t>encuestas,</w:t>
      </w:r>
      <w:r>
        <w:rPr>
          <w:rFonts w:ascii="Times New Roman" w:hAnsi="Times New Roman" w:cs="Times New Roman"/>
          <w:sz w:val="24"/>
          <w:szCs w:val="24"/>
        </w:rPr>
        <w:t xml:space="preserve"> así como a los </w:t>
      </w:r>
      <w:r w:rsidRPr="00BE7DA9">
        <w:rPr>
          <w:rFonts w:ascii="Times New Roman" w:hAnsi="Times New Roman" w:cs="Times New Roman"/>
          <w:sz w:val="24"/>
          <w:szCs w:val="24"/>
        </w:rPr>
        <w:t>informantes clave</w:t>
      </w:r>
      <w:r w:rsidR="004C2CD2" w:rsidRPr="00BE7DA9">
        <w:rPr>
          <w:rFonts w:ascii="Times New Roman" w:hAnsi="Times New Roman" w:cs="Times New Roman"/>
          <w:sz w:val="24"/>
          <w:szCs w:val="24"/>
        </w:rPr>
        <w:t>,</w:t>
      </w:r>
      <w:r w:rsidRPr="00BE7DA9">
        <w:rPr>
          <w:rFonts w:ascii="Times New Roman" w:hAnsi="Times New Roman" w:cs="Times New Roman"/>
          <w:sz w:val="24"/>
          <w:szCs w:val="24"/>
        </w:rPr>
        <w:t xml:space="preserve"> que contribuyeron</w:t>
      </w:r>
      <w:r>
        <w:rPr>
          <w:rFonts w:ascii="Times New Roman" w:hAnsi="Times New Roman" w:cs="Times New Roman"/>
          <w:sz w:val="24"/>
          <w:szCs w:val="24"/>
        </w:rPr>
        <w:t xml:space="preserve"> a esta investigación.</w:t>
      </w:r>
    </w:p>
    <w:p w14:paraId="04B41FC3" w14:textId="77777777" w:rsidR="000B6F48" w:rsidRDefault="000B6F48" w:rsidP="000B6F48">
      <w:pPr>
        <w:spacing w:after="0" w:line="360" w:lineRule="auto"/>
        <w:jc w:val="both"/>
        <w:rPr>
          <w:rFonts w:ascii="Times New Roman" w:hAnsi="Times New Roman" w:cs="Times New Roman"/>
          <w:b/>
          <w:bCs/>
          <w:sz w:val="24"/>
          <w:szCs w:val="24"/>
        </w:rPr>
      </w:pPr>
    </w:p>
    <w:p w14:paraId="4EA8EA81" w14:textId="77777777" w:rsidR="003F4409" w:rsidRPr="00D34E3A" w:rsidRDefault="003F4409" w:rsidP="000B6F48">
      <w:pPr>
        <w:spacing w:after="0" w:line="360" w:lineRule="auto"/>
        <w:jc w:val="both"/>
        <w:rPr>
          <w:rFonts w:ascii="Times New Roman" w:hAnsi="Times New Roman" w:cs="Times New Roman"/>
          <w:b/>
          <w:bCs/>
          <w:sz w:val="24"/>
          <w:szCs w:val="24"/>
        </w:rPr>
      </w:pPr>
    </w:p>
    <w:p w14:paraId="7537B2F7" w14:textId="2C61DD8F" w:rsidR="00B327D9" w:rsidRPr="00D34E3A" w:rsidRDefault="00B327D9" w:rsidP="000B6F48">
      <w:pPr>
        <w:spacing w:after="0" w:line="360" w:lineRule="auto"/>
        <w:jc w:val="both"/>
        <w:rPr>
          <w:rFonts w:ascii="Times New Roman" w:hAnsi="Times New Roman" w:cs="Times New Roman"/>
          <w:b/>
          <w:bCs/>
          <w:sz w:val="24"/>
          <w:szCs w:val="24"/>
        </w:rPr>
      </w:pPr>
      <w:r w:rsidRPr="00D34E3A">
        <w:rPr>
          <w:rFonts w:ascii="Times New Roman" w:hAnsi="Times New Roman" w:cs="Times New Roman"/>
          <w:b/>
          <w:bCs/>
          <w:sz w:val="24"/>
          <w:szCs w:val="24"/>
        </w:rPr>
        <w:t>Referencias</w:t>
      </w:r>
      <w:r w:rsidR="00461474">
        <w:rPr>
          <w:rFonts w:ascii="Times New Roman" w:hAnsi="Times New Roman" w:cs="Times New Roman"/>
          <w:b/>
          <w:bCs/>
          <w:sz w:val="24"/>
          <w:szCs w:val="24"/>
        </w:rPr>
        <w:t xml:space="preserve"> </w:t>
      </w:r>
    </w:p>
    <w:p w14:paraId="065AD92E" w14:textId="77777777" w:rsidR="001A1C14" w:rsidRDefault="001A1C14" w:rsidP="00750A25">
      <w:pPr>
        <w:spacing w:after="0" w:line="360" w:lineRule="auto"/>
        <w:ind w:left="720" w:hanging="720"/>
        <w:jc w:val="both"/>
        <w:rPr>
          <w:rFonts w:ascii="Times New Roman" w:hAnsi="Times New Roman" w:cs="Times New Roman"/>
          <w:sz w:val="24"/>
          <w:szCs w:val="24"/>
        </w:rPr>
      </w:pPr>
    </w:p>
    <w:p w14:paraId="4E4F7F3B" w14:textId="3A41B8C9" w:rsidR="00750A25" w:rsidRDefault="00A72F48" w:rsidP="00750A25">
      <w:pPr>
        <w:spacing w:after="0" w:line="360" w:lineRule="auto"/>
        <w:ind w:left="720" w:hanging="720"/>
        <w:jc w:val="both"/>
        <w:rPr>
          <w:rFonts w:ascii="Times New Roman" w:hAnsi="Times New Roman" w:cs="Times New Roman"/>
          <w:sz w:val="24"/>
          <w:szCs w:val="24"/>
        </w:rPr>
      </w:pPr>
      <w:r w:rsidRPr="00A72F48">
        <w:rPr>
          <w:rFonts w:ascii="Times New Roman" w:hAnsi="Times New Roman" w:cs="Times New Roman"/>
          <w:sz w:val="24"/>
          <w:szCs w:val="24"/>
        </w:rPr>
        <w:t>Aguilar Ceciliano, Dayana</w:t>
      </w:r>
      <w:r w:rsidR="00DC5EFE">
        <w:rPr>
          <w:rFonts w:ascii="Times New Roman" w:hAnsi="Times New Roman" w:cs="Times New Roman"/>
          <w:sz w:val="24"/>
          <w:szCs w:val="24"/>
        </w:rPr>
        <w:t>;</w:t>
      </w:r>
      <w:r w:rsidR="00BD3F4F" w:rsidRPr="00A72F48">
        <w:rPr>
          <w:rFonts w:ascii="Times New Roman" w:hAnsi="Times New Roman" w:cs="Times New Roman"/>
          <w:sz w:val="24"/>
          <w:szCs w:val="24"/>
        </w:rPr>
        <w:t xml:space="preserve"> </w:t>
      </w:r>
      <w:r w:rsidRPr="00A72F48">
        <w:rPr>
          <w:rFonts w:ascii="Times New Roman" w:hAnsi="Times New Roman" w:cs="Times New Roman"/>
          <w:sz w:val="24"/>
          <w:szCs w:val="24"/>
        </w:rPr>
        <w:t>Cascante Suárez, Roberto</w:t>
      </w:r>
      <w:r w:rsidR="00DC5EFE">
        <w:rPr>
          <w:rFonts w:ascii="Times New Roman" w:hAnsi="Times New Roman" w:cs="Times New Roman"/>
          <w:sz w:val="24"/>
          <w:szCs w:val="24"/>
        </w:rPr>
        <w:t>;</w:t>
      </w:r>
      <w:r w:rsidR="00BD3F4F" w:rsidRPr="00A72F48">
        <w:rPr>
          <w:rFonts w:ascii="Times New Roman" w:hAnsi="Times New Roman" w:cs="Times New Roman"/>
          <w:sz w:val="24"/>
          <w:szCs w:val="24"/>
        </w:rPr>
        <w:t xml:space="preserve"> </w:t>
      </w:r>
      <w:r w:rsidRPr="00A72F48">
        <w:rPr>
          <w:rFonts w:ascii="Times New Roman" w:hAnsi="Times New Roman" w:cs="Times New Roman"/>
          <w:sz w:val="24"/>
          <w:szCs w:val="24"/>
        </w:rPr>
        <w:t>Castillo Camacho, Karla</w:t>
      </w:r>
      <w:r w:rsidR="00DC5EFE">
        <w:rPr>
          <w:rFonts w:ascii="Times New Roman" w:hAnsi="Times New Roman" w:cs="Times New Roman"/>
          <w:sz w:val="24"/>
          <w:szCs w:val="24"/>
        </w:rPr>
        <w:t>;</w:t>
      </w:r>
      <w:r w:rsidR="00BD3F4F">
        <w:rPr>
          <w:rFonts w:ascii="Times New Roman" w:hAnsi="Times New Roman" w:cs="Times New Roman"/>
          <w:sz w:val="24"/>
          <w:szCs w:val="24"/>
        </w:rPr>
        <w:t xml:space="preserve"> </w:t>
      </w:r>
      <w:r>
        <w:rPr>
          <w:rFonts w:ascii="Times New Roman" w:hAnsi="Times New Roman" w:cs="Times New Roman"/>
          <w:sz w:val="24"/>
          <w:szCs w:val="24"/>
        </w:rPr>
        <w:t>Serrano Valverde</w:t>
      </w:r>
      <w:r w:rsidR="00DC5EFE">
        <w:rPr>
          <w:rFonts w:ascii="Times New Roman" w:hAnsi="Times New Roman" w:cs="Times New Roman"/>
          <w:sz w:val="24"/>
          <w:szCs w:val="24"/>
        </w:rPr>
        <w:t>,</w:t>
      </w:r>
      <w:r>
        <w:rPr>
          <w:rFonts w:ascii="Times New Roman" w:hAnsi="Times New Roman" w:cs="Times New Roman"/>
          <w:sz w:val="24"/>
          <w:szCs w:val="24"/>
        </w:rPr>
        <w:t xml:space="preserve"> Katherine</w:t>
      </w:r>
      <w:r w:rsidR="00DC5EFE">
        <w:rPr>
          <w:rFonts w:ascii="Times New Roman" w:hAnsi="Times New Roman" w:cs="Times New Roman"/>
          <w:sz w:val="24"/>
          <w:szCs w:val="24"/>
        </w:rPr>
        <w:t>;</w:t>
      </w:r>
      <w:r w:rsidR="00BD3F4F">
        <w:rPr>
          <w:rFonts w:ascii="Times New Roman" w:hAnsi="Times New Roman" w:cs="Times New Roman"/>
          <w:sz w:val="24"/>
          <w:szCs w:val="24"/>
        </w:rPr>
        <w:t xml:space="preserve"> </w:t>
      </w:r>
      <w:r>
        <w:rPr>
          <w:rFonts w:ascii="Times New Roman" w:hAnsi="Times New Roman" w:cs="Times New Roman"/>
          <w:sz w:val="24"/>
          <w:szCs w:val="24"/>
        </w:rPr>
        <w:t xml:space="preserve">Ugalde </w:t>
      </w:r>
      <w:proofErr w:type="spellStart"/>
      <w:r>
        <w:rPr>
          <w:rFonts w:ascii="Times New Roman" w:hAnsi="Times New Roman" w:cs="Times New Roman"/>
          <w:sz w:val="24"/>
          <w:szCs w:val="24"/>
        </w:rPr>
        <w:t>Jalenques</w:t>
      </w:r>
      <w:proofErr w:type="spellEnd"/>
      <w:r>
        <w:rPr>
          <w:rFonts w:ascii="Times New Roman" w:hAnsi="Times New Roman" w:cs="Times New Roman"/>
          <w:sz w:val="24"/>
          <w:szCs w:val="24"/>
        </w:rPr>
        <w:t xml:space="preserve">, Diana y Ulate Chaves, Raquel. (2014). </w:t>
      </w:r>
      <w:r w:rsidRPr="00A72F48">
        <w:rPr>
          <w:rFonts w:ascii="Times New Roman" w:hAnsi="Times New Roman" w:cs="Times New Roman"/>
          <w:sz w:val="24"/>
          <w:szCs w:val="24"/>
        </w:rPr>
        <w:t>Factores que influyen en la preferencia de los consumidores de productos agrícolas para realizar sus compras en las ferias del agricultor de la zona de Desamparados y Tres Ríos, Costa Rica, 2013.</w:t>
      </w:r>
      <w:r>
        <w:rPr>
          <w:rFonts w:ascii="Times New Roman" w:hAnsi="Times New Roman" w:cs="Times New Roman"/>
          <w:sz w:val="24"/>
          <w:szCs w:val="24"/>
        </w:rPr>
        <w:t xml:space="preserve"> </w:t>
      </w:r>
      <w:r w:rsidRPr="00A72F48">
        <w:rPr>
          <w:rFonts w:ascii="Times New Roman" w:hAnsi="Times New Roman" w:cs="Times New Roman"/>
          <w:sz w:val="24"/>
          <w:szCs w:val="24"/>
        </w:rPr>
        <w:t>[</w:t>
      </w:r>
      <w:r>
        <w:rPr>
          <w:rFonts w:ascii="Times New Roman" w:hAnsi="Times New Roman" w:cs="Times New Roman"/>
          <w:sz w:val="24"/>
          <w:szCs w:val="24"/>
        </w:rPr>
        <w:t>Seminario de graduación de licenciatura</w:t>
      </w:r>
      <w:r w:rsidRPr="00A72F48">
        <w:rPr>
          <w:rFonts w:ascii="Times New Roman" w:hAnsi="Times New Roman" w:cs="Times New Roman"/>
          <w:sz w:val="24"/>
          <w:szCs w:val="24"/>
        </w:rPr>
        <w:t>]</w:t>
      </w:r>
      <w:r>
        <w:rPr>
          <w:rFonts w:ascii="Times New Roman" w:hAnsi="Times New Roman" w:cs="Times New Roman"/>
          <w:sz w:val="24"/>
          <w:szCs w:val="24"/>
        </w:rPr>
        <w:t xml:space="preserve">. Universidad de Costa Rica. </w:t>
      </w:r>
      <w:r w:rsidRPr="000B6F48">
        <w:rPr>
          <w:rFonts w:ascii="Times New Roman" w:hAnsi="Times New Roman" w:cs="Times New Roman"/>
          <w:sz w:val="24"/>
          <w:szCs w:val="24"/>
        </w:rPr>
        <w:t>http://repositorio.sibdi.ucr.ac.cr:8080/jspui/bitstream/123456789/2195/1/37523.pdf</w:t>
      </w:r>
    </w:p>
    <w:p w14:paraId="77F56838" w14:textId="2EC0D91C" w:rsidR="00750A25" w:rsidRDefault="00EA1A68" w:rsidP="00750A25">
      <w:pPr>
        <w:spacing w:after="0" w:line="360" w:lineRule="auto"/>
        <w:ind w:left="720" w:hanging="720"/>
        <w:jc w:val="both"/>
        <w:rPr>
          <w:rFonts w:ascii="Times New Roman" w:hAnsi="Times New Roman" w:cs="Times New Roman"/>
          <w:sz w:val="24"/>
          <w:szCs w:val="24"/>
          <w:lang w:val="en-US"/>
        </w:rPr>
      </w:pPr>
      <w:r w:rsidRPr="00EA1A68">
        <w:rPr>
          <w:rFonts w:ascii="Times New Roman" w:hAnsi="Times New Roman" w:cs="Times New Roman"/>
          <w:sz w:val="24"/>
          <w:szCs w:val="24"/>
        </w:rPr>
        <w:t>Arboleda</w:t>
      </w:r>
      <w:r>
        <w:rPr>
          <w:rFonts w:ascii="Times New Roman" w:hAnsi="Times New Roman" w:cs="Times New Roman"/>
          <w:sz w:val="24"/>
          <w:szCs w:val="24"/>
        </w:rPr>
        <w:t xml:space="preserve"> Julio</w:t>
      </w:r>
      <w:r w:rsidRPr="00EA1A68">
        <w:rPr>
          <w:rFonts w:ascii="Times New Roman" w:hAnsi="Times New Roman" w:cs="Times New Roman"/>
          <w:sz w:val="24"/>
          <w:szCs w:val="24"/>
        </w:rPr>
        <w:t>, E</w:t>
      </w:r>
      <w:r>
        <w:rPr>
          <w:rFonts w:ascii="Times New Roman" w:hAnsi="Times New Roman" w:cs="Times New Roman"/>
          <w:sz w:val="24"/>
          <w:szCs w:val="24"/>
        </w:rPr>
        <w:t>steban y</w:t>
      </w:r>
      <w:r w:rsidRPr="00EA1A68">
        <w:rPr>
          <w:rFonts w:ascii="Times New Roman" w:hAnsi="Times New Roman" w:cs="Times New Roman"/>
          <w:sz w:val="24"/>
          <w:szCs w:val="24"/>
        </w:rPr>
        <w:t xml:space="preserve"> </w:t>
      </w:r>
      <w:r>
        <w:rPr>
          <w:rFonts w:ascii="Times New Roman" w:hAnsi="Times New Roman" w:cs="Times New Roman"/>
          <w:sz w:val="24"/>
          <w:szCs w:val="24"/>
        </w:rPr>
        <w:t xml:space="preserve">Mora </w:t>
      </w:r>
      <w:r w:rsidRPr="00EA1A68">
        <w:rPr>
          <w:rFonts w:ascii="Times New Roman" w:hAnsi="Times New Roman" w:cs="Times New Roman"/>
          <w:sz w:val="24"/>
          <w:szCs w:val="24"/>
        </w:rPr>
        <w:t>Camacho, J</w:t>
      </w:r>
      <w:r>
        <w:rPr>
          <w:rFonts w:ascii="Times New Roman" w:hAnsi="Times New Roman" w:cs="Times New Roman"/>
          <w:sz w:val="24"/>
          <w:szCs w:val="24"/>
        </w:rPr>
        <w:t>uan R</w:t>
      </w:r>
      <w:r w:rsidRPr="00EA1A68">
        <w:rPr>
          <w:rFonts w:ascii="Times New Roman" w:hAnsi="Times New Roman" w:cs="Times New Roman"/>
          <w:sz w:val="24"/>
          <w:szCs w:val="24"/>
        </w:rPr>
        <w:t>. (2018). Percepción del consumidor en cuatro ferias del agricultor,</w:t>
      </w:r>
      <w:r>
        <w:rPr>
          <w:rFonts w:ascii="Times New Roman" w:hAnsi="Times New Roman" w:cs="Times New Roman"/>
          <w:sz w:val="24"/>
          <w:szCs w:val="24"/>
        </w:rPr>
        <w:t xml:space="preserve"> </w:t>
      </w:r>
      <w:r w:rsidRPr="00EA1A68">
        <w:rPr>
          <w:rFonts w:ascii="Times New Roman" w:hAnsi="Times New Roman" w:cs="Times New Roman"/>
          <w:sz w:val="24"/>
          <w:szCs w:val="24"/>
        </w:rPr>
        <w:t xml:space="preserve">Costa Rica. </w:t>
      </w:r>
      <w:proofErr w:type="spellStart"/>
      <w:r w:rsidRPr="00AB4D0B">
        <w:rPr>
          <w:rFonts w:ascii="Times New Roman" w:hAnsi="Times New Roman" w:cs="Times New Roman"/>
          <w:i/>
          <w:iCs/>
          <w:sz w:val="24"/>
          <w:szCs w:val="24"/>
          <w:lang w:val="en-US"/>
        </w:rPr>
        <w:t>Perspectivas</w:t>
      </w:r>
      <w:proofErr w:type="spellEnd"/>
      <w:r w:rsidRPr="00AB4D0B">
        <w:rPr>
          <w:rFonts w:ascii="Times New Roman" w:hAnsi="Times New Roman" w:cs="Times New Roman"/>
          <w:i/>
          <w:iCs/>
          <w:sz w:val="24"/>
          <w:szCs w:val="24"/>
          <w:lang w:val="en-US"/>
        </w:rPr>
        <w:t xml:space="preserve"> Rurales Nueva </w:t>
      </w:r>
      <w:proofErr w:type="spellStart"/>
      <w:r w:rsidRPr="00AB4D0B">
        <w:rPr>
          <w:rFonts w:ascii="Times New Roman" w:hAnsi="Times New Roman" w:cs="Times New Roman"/>
          <w:i/>
          <w:iCs/>
          <w:sz w:val="24"/>
          <w:szCs w:val="24"/>
          <w:lang w:val="en-US"/>
        </w:rPr>
        <w:t>Época</w:t>
      </w:r>
      <w:proofErr w:type="spellEnd"/>
      <w:r w:rsidRPr="00AB4D0B">
        <w:rPr>
          <w:rFonts w:ascii="Times New Roman" w:hAnsi="Times New Roman" w:cs="Times New Roman"/>
          <w:i/>
          <w:iCs/>
          <w:sz w:val="24"/>
          <w:szCs w:val="24"/>
          <w:lang w:val="en-US"/>
        </w:rPr>
        <w:t>, 16</w:t>
      </w:r>
      <w:r w:rsidRPr="00AB4D0B">
        <w:rPr>
          <w:rFonts w:ascii="Times New Roman" w:hAnsi="Times New Roman" w:cs="Times New Roman"/>
          <w:sz w:val="24"/>
          <w:szCs w:val="24"/>
          <w:lang w:val="en-US"/>
        </w:rPr>
        <w:t xml:space="preserve">(32), </w:t>
      </w:r>
      <w:r w:rsidR="000630EC" w:rsidRPr="00AB4D0B">
        <w:rPr>
          <w:rFonts w:ascii="Times New Roman" w:hAnsi="Times New Roman" w:cs="Times New Roman"/>
          <w:sz w:val="24"/>
          <w:szCs w:val="24"/>
          <w:lang w:val="en-US"/>
        </w:rPr>
        <w:t>89</w:t>
      </w:r>
      <w:r w:rsidR="005D30B2">
        <w:rPr>
          <w:rFonts w:ascii="Times New Roman" w:hAnsi="Times New Roman" w:cs="Times New Roman"/>
          <w:sz w:val="24"/>
          <w:szCs w:val="24"/>
          <w:lang w:val="en-US"/>
        </w:rPr>
        <w:t>-</w:t>
      </w:r>
      <w:r w:rsidR="000630EC" w:rsidRPr="00AB4D0B">
        <w:rPr>
          <w:rFonts w:ascii="Times New Roman" w:hAnsi="Times New Roman" w:cs="Times New Roman"/>
          <w:sz w:val="24"/>
          <w:szCs w:val="24"/>
          <w:lang w:val="en-US"/>
        </w:rPr>
        <w:t>107</w:t>
      </w:r>
      <w:r w:rsidRPr="00AB4D0B">
        <w:rPr>
          <w:rFonts w:ascii="Times New Roman" w:hAnsi="Times New Roman" w:cs="Times New Roman"/>
          <w:sz w:val="24"/>
          <w:szCs w:val="24"/>
          <w:lang w:val="en-US"/>
        </w:rPr>
        <w:t xml:space="preserve">. </w:t>
      </w:r>
      <w:r w:rsidRPr="00750A25">
        <w:rPr>
          <w:rFonts w:ascii="Times New Roman" w:hAnsi="Times New Roman" w:cs="Times New Roman"/>
          <w:sz w:val="24"/>
          <w:szCs w:val="24"/>
          <w:lang w:val="en-US"/>
        </w:rPr>
        <w:t>https://doi.org/10.15359/prne.16-32.6</w:t>
      </w:r>
    </w:p>
    <w:p w14:paraId="24214C9A" w14:textId="77777777" w:rsidR="00750A25" w:rsidRDefault="00B327D9" w:rsidP="00750A25">
      <w:pPr>
        <w:spacing w:after="0" w:line="360" w:lineRule="auto"/>
        <w:ind w:left="720" w:hanging="720"/>
        <w:jc w:val="both"/>
        <w:rPr>
          <w:rFonts w:ascii="Times New Roman" w:hAnsi="Times New Roman" w:cs="Times New Roman"/>
          <w:sz w:val="24"/>
          <w:szCs w:val="24"/>
          <w:lang w:val="en-US"/>
        </w:rPr>
      </w:pPr>
      <w:r w:rsidRPr="00AB4D0B">
        <w:rPr>
          <w:rFonts w:ascii="Times New Roman" w:hAnsi="Times New Roman" w:cs="Times New Roman"/>
          <w:sz w:val="24"/>
          <w:szCs w:val="24"/>
          <w:lang w:val="en-US"/>
        </w:rPr>
        <w:t xml:space="preserve">Brown, Cheryl y Miller, Stacey. </w:t>
      </w:r>
      <w:r>
        <w:rPr>
          <w:rFonts w:ascii="Times New Roman" w:hAnsi="Times New Roman" w:cs="Times New Roman"/>
          <w:sz w:val="24"/>
          <w:szCs w:val="24"/>
          <w:lang w:val="en-US"/>
        </w:rPr>
        <w:t>(2008)</w:t>
      </w:r>
      <w:r w:rsidRPr="00B327D9">
        <w:rPr>
          <w:rFonts w:ascii="Times New Roman" w:hAnsi="Times New Roman" w:cs="Times New Roman"/>
          <w:sz w:val="24"/>
          <w:szCs w:val="24"/>
          <w:lang w:val="en-US"/>
        </w:rPr>
        <w:t xml:space="preserve">. The Impacts of Local Markets: A Review of Research on Farmers Markets and Community Supported Agriculture (CSA). </w:t>
      </w:r>
      <w:r w:rsidRPr="00B327D9">
        <w:rPr>
          <w:rFonts w:ascii="Times New Roman" w:hAnsi="Times New Roman" w:cs="Times New Roman"/>
          <w:i/>
          <w:iCs/>
          <w:sz w:val="24"/>
          <w:szCs w:val="24"/>
          <w:lang w:val="en-US"/>
        </w:rPr>
        <w:t xml:space="preserve">American Journal of Agricultural </w:t>
      </w:r>
      <w:proofErr w:type="spellStart"/>
      <w:r w:rsidRPr="00B327D9">
        <w:rPr>
          <w:rFonts w:ascii="Times New Roman" w:hAnsi="Times New Roman" w:cs="Times New Roman"/>
          <w:i/>
          <w:iCs/>
          <w:sz w:val="24"/>
          <w:szCs w:val="24"/>
          <w:lang w:val="en-US"/>
        </w:rPr>
        <w:t>Ecoomics</w:t>
      </w:r>
      <w:proofErr w:type="spellEnd"/>
      <w:r w:rsidRPr="00B327D9">
        <w:rPr>
          <w:rFonts w:ascii="Times New Roman" w:hAnsi="Times New Roman" w:cs="Times New Roman"/>
          <w:i/>
          <w:iCs/>
          <w:sz w:val="24"/>
          <w:szCs w:val="24"/>
          <w:lang w:val="en-US"/>
        </w:rPr>
        <w:t>, 90</w:t>
      </w:r>
      <w:r w:rsidRPr="00B327D9">
        <w:rPr>
          <w:rFonts w:ascii="Times New Roman" w:hAnsi="Times New Roman" w:cs="Times New Roman"/>
          <w:sz w:val="24"/>
          <w:szCs w:val="24"/>
          <w:lang w:val="en-US"/>
        </w:rPr>
        <w:t xml:space="preserve">(5), 1298–1302. </w:t>
      </w:r>
      <w:r w:rsidRPr="00750A25">
        <w:rPr>
          <w:rFonts w:ascii="Times New Roman" w:hAnsi="Times New Roman" w:cs="Times New Roman"/>
          <w:sz w:val="24"/>
          <w:szCs w:val="24"/>
          <w:lang w:val="en-US"/>
        </w:rPr>
        <w:t>http://www.jstor.org/stable/20492388</w:t>
      </w:r>
    </w:p>
    <w:p w14:paraId="4E7522CF" w14:textId="74B740FC" w:rsidR="00750A25" w:rsidRDefault="00DC3317" w:rsidP="00750A25">
      <w:pPr>
        <w:spacing w:after="0" w:line="360" w:lineRule="auto"/>
        <w:ind w:left="720" w:hanging="720"/>
        <w:jc w:val="both"/>
        <w:rPr>
          <w:rFonts w:ascii="Times New Roman" w:hAnsi="Times New Roman" w:cs="Times New Roman"/>
          <w:sz w:val="24"/>
          <w:szCs w:val="24"/>
          <w:lang w:val="en-US"/>
        </w:rPr>
      </w:pPr>
      <w:r w:rsidRPr="00DC3317">
        <w:rPr>
          <w:rFonts w:ascii="Times New Roman" w:hAnsi="Times New Roman" w:cs="Times New Roman"/>
          <w:sz w:val="24"/>
          <w:szCs w:val="24"/>
          <w:lang w:val="en-US"/>
        </w:rPr>
        <w:t>Cameron, A</w:t>
      </w:r>
      <w:r>
        <w:rPr>
          <w:rFonts w:ascii="Times New Roman" w:hAnsi="Times New Roman" w:cs="Times New Roman"/>
          <w:sz w:val="24"/>
          <w:szCs w:val="24"/>
          <w:lang w:val="en-US"/>
        </w:rPr>
        <w:t>lan</w:t>
      </w:r>
      <w:r w:rsidRPr="00DC3317">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DC3317">
        <w:rPr>
          <w:rFonts w:ascii="Times New Roman" w:hAnsi="Times New Roman" w:cs="Times New Roman"/>
          <w:sz w:val="24"/>
          <w:szCs w:val="24"/>
          <w:lang w:val="en-US"/>
        </w:rPr>
        <w:t>2007</w:t>
      </w:r>
      <w:r>
        <w:rPr>
          <w:rFonts w:ascii="Times New Roman" w:hAnsi="Times New Roman" w:cs="Times New Roman"/>
          <w:sz w:val="24"/>
          <w:szCs w:val="24"/>
          <w:lang w:val="en-US"/>
        </w:rPr>
        <w:t>)</w:t>
      </w:r>
      <w:r w:rsidRPr="00DC3317">
        <w:rPr>
          <w:rFonts w:ascii="Times New Roman" w:hAnsi="Times New Roman" w:cs="Times New Roman"/>
          <w:sz w:val="24"/>
          <w:szCs w:val="24"/>
          <w:lang w:val="en-US"/>
        </w:rPr>
        <w:t xml:space="preserve">. Farmers' markets as small business incubators and safety nets: Evidence from New Zealand. </w:t>
      </w:r>
      <w:r w:rsidRPr="00DC3317">
        <w:rPr>
          <w:rFonts w:ascii="Times New Roman" w:hAnsi="Times New Roman" w:cs="Times New Roman"/>
          <w:i/>
          <w:iCs/>
          <w:sz w:val="24"/>
          <w:szCs w:val="24"/>
          <w:lang w:val="en-US"/>
        </w:rPr>
        <w:t>International Journal of Entrepreneurial Behavior &amp; Research, 13</w:t>
      </w:r>
      <w:r w:rsidRPr="00DC3317">
        <w:rPr>
          <w:rFonts w:ascii="Times New Roman" w:hAnsi="Times New Roman" w:cs="Times New Roman"/>
          <w:sz w:val="24"/>
          <w:szCs w:val="24"/>
          <w:lang w:val="en-US"/>
        </w:rPr>
        <w:t>(6), 367</w:t>
      </w:r>
      <w:r w:rsidR="005D30B2">
        <w:rPr>
          <w:rFonts w:ascii="Times New Roman" w:hAnsi="Times New Roman" w:cs="Times New Roman"/>
          <w:sz w:val="24"/>
          <w:szCs w:val="24"/>
          <w:lang w:val="en-US"/>
        </w:rPr>
        <w:t>-</w:t>
      </w:r>
      <w:r w:rsidRPr="00DC3317">
        <w:rPr>
          <w:rFonts w:ascii="Times New Roman" w:hAnsi="Times New Roman" w:cs="Times New Roman"/>
          <w:sz w:val="24"/>
          <w:szCs w:val="24"/>
          <w:lang w:val="en-US"/>
        </w:rPr>
        <w:t xml:space="preserve">379. </w:t>
      </w:r>
      <w:r w:rsidRPr="00750A25">
        <w:rPr>
          <w:rFonts w:ascii="Times New Roman" w:hAnsi="Times New Roman" w:cs="Times New Roman"/>
          <w:sz w:val="24"/>
          <w:szCs w:val="24"/>
          <w:lang w:val="en-US"/>
        </w:rPr>
        <w:t>https://doi.org/10.1108/13552550710829179</w:t>
      </w:r>
    </w:p>
    <w:p w14:paraId="23257815" w14:textId="77777777" w:rsidR="00750A25" w:rsidRDefault="004F39C2" w:rsidP="00750A25">
      <w:pPr>
        <w:spacing w:after="0" w:line="360" w:lineRule="auto"/>
        <w:ind w:left="720" w:hanging="720"/>
        <w:jc w:val="both"/>
        <w:rPr>
          <w:rFonts w:ascii="Times New Roman" w:hAnsi="Times New Roman" w:cs="Times New Roman"/>
          <w:sz w:val="24"/>
          <w:szCs w:val="24"/>
          <w:lang w:val="en-US"/>
        </w:rPr>
      </w:pPr>
      <w:r w:rsidRPr="004F39C2">
        <w:rPr>
          <w:rFonts w:ascii="Times New Roman" w:hAnsi="Times New Roman" w:cs="Times New Roman"/>
          <w:sz w:val="24"/>
          <w:szCs w:val="24"/>
          <w:lang w:val="en-US"/>
        </w:rPr>
        <w:lastRenderedPageBreak/>
        <w:t xml:space="preserve">Creswell, John. (2014). </w:t>
      </w:r>
      <w:r w:rsidRPr="004F39C2">
        <w:rPr>
          <w:rFonts w:ascii="Times New Roman" w:hAnsi="Times New Roman" w:cs="Times New Roman"/>
          <w:i/>
          <w:iCs/>
          <w:sz w:val="24"/>
          <w:szCs w:val="24"/>
          <w:lang w:val="en-US"/>
        </w:rPr>
        <w:t>Research Design: Qualitative, Quantitative, and Mixed Methods Approaches.</w:t>
      </w:r>
      <w:r w:rsidRPr="004F39C2">
        <w:rPr>
          <w:rFonts w:ascii="Times New Roman" w:hAnsi="Times New Roman" w:cs="Times New Roman"/>
          <w:sz w:val="24"/>
          <w:szCs w:val="24"/>
          <w:lang w:val="en-US"/>
        </w:rPr>
        <w:t xml:space="preserve"> SAGE Publications Ltd.</w:t>
      </w:r>
    </w:p>
    <w:p w14:paraId="320292F7" w14:textId="110FB341" w:rsidR="00750A25" w:rsidRDefault="00AD4FD3" w:rsidP="00750A25">
      <w:pPr>
        <w:spacing w:after="0" w:line="360" w:lineRule="auto"/>
        <w:ind w:left="720" w:hanging="720"/>
        <w:jc w:val="both"/>
        <w:rPr>
          <w:rFonts w:ascii="Times New Roman" w:hAnsi="Times New Roman" w:cs="Times New Roman"/>
          <w:sz w:val="24"/>
          <w:szCs w:val="24"/>
          <w:lang w:val="en-US"/>
        </w:rPr>
      </w:pPr>
      <w:r w:rsidRPr="003A2C9F">
        <w:rPr>
          <w:rFonts w:ascii="Times New Roman" w:hAnsi="Times New Roman" w:cs="Times New Roman"/>
          <w:sz w:val="24"/>
          <w:szCs w:val="24"/>
          <w:lang w:val="en-US"/>
        </w:rPr>
        <w:t>Durward, Carrie M</w:t>
      </w:r>
      <w:r w:rsidR="00FE4E64" w:rsidRPr="003A2C9F">
        <w:rPr>
          <w:rFonts w:ascii="Times New Roman" w:hAnsi="Times New Roman" w:cs="Times New Roman"/>
          <w:sz w:val="24"/>
          <w:szCs w:val="24"/>
          <w:lang w:val="en-US"/>
        </w:rPr>
        <w:t>.</w:t>
      </w:r>
      <w:r w:rsidR="00572A1E" w:rsidRPr="00A615DB">
        <w:rPr>
          <w:rFonts w:ascii="Times New Roman" w:hAnsi="Times New Roman" w:cs="Times New Roman"/>
          <w:sz w:val="24"/>
          <w:szCs w:val="24"/>
          <w:lang w:val="en-US"/>
        </w:rPr>
        <w:t>;</w:t>
      </w:r>
      <w:r w:rsidR="000630EC" w:rsidRPr="003A2C9F">
        <w:rPr>
          <w:rFonts w:ascii="Times New Roman" w:hAnsi="Times New Roman" w:cs="Times New Roman"/>
          <w:sz w:val="24"/>
          <w:szCs w:val="24"/>
          <w:lang w:val="en-US"/>
        </w:rPr>
        <w:t xml:space="preserve"> </w:t>
      </w:r>
      <w:r w:rsidRPr="003A2C9F">
        <w:rPr>
          <w:rFonts w:ascii="Times New Roman" w:hAnsi="Times New Roman" w:cs="Times New Roman"/>
          <w:sz w:val="24"/>
          <w:szCs w:val="24"/>
          <w:lang w:val="en-US"/>
        </w:rPr>
        <w:t>Savoie-</w:t>
      </w:r>
      <w:proofErr w:type="spellStart"/>
      <w:r w:rsidRPr="003A2C9F">
        <w:rPr>
          <w:rFonts w:ascii="Times New Roman" w:hAnsi="Times New Roman" w:cs="Times New Roman"/>
          <w:sz w:val="24"/>
          <w:szCs w:val="24"/>
          <w:lang w:val="en-US"/>
        </w:rPr>
        <w:t>Roskos</w:t>
      </w:r>
      <w:proofErr w:type="spellEnd"/>
      <w:r w:rsidRPr="003A2C9F">
        <w:rPr>
          <w:rFonts w:ascii="Times New Roman" w:hAnsi="Times New Roman" w:cs="Times New Roman"/>
          <w:sz w:val="24"/>
          <w:szCs w:val="24"/>
          <w:lang w:val="en-US"/>
        </w:rPr>
        <w:t xml:space="preserve">, </w:t>
      </w:r>
      <w:proofErr w:type="spellStart"/>
      <w:r w:rsidRPr="003A2C9F">
        <w:rPr>
          <w:rFonts w:ascii="Times New Roman" w:hAnsi="Times New Roman" w:cs="Times New Roman"/>
          <w:sz w:val="24"/>
          <w:szCs w:val="24"/>
          <w:lang w:val="en-US"/>
        </w:rPr>
        <w:t>Mateja</w:t>
      </w:r>
      <w:proofErr w:type="spellEnd"/>
      <w:r w:rsidR="00572A1E" w:rsidRPr="00A615DB">
        <w:rPr>
          <w:rFonts w:ascii="Times New Roman" w:hAnsi="Times New Roman" w:cs="Times New Roman"/>
          <w:sz w:val="24"/>
          <w:szCs w:val="24"/>
          <w:lang w:val="en-US"/>
        </w:rPr>
        <w:t>;</w:t>
      </w:r>
      <w:r w:rsidR="000630EC" w:rsidRPr="003A2C9F">
        <w:rPr>
          <w:rFonts w:ascii="Times New Roman" w:hAnsi="Times New Roman" w:cs="Times New Roman"/>
          <w:sz w:val="24"/>
          <w:szCs w:val="24"/>
          <w:lang w:val="en-US"/>
        </w:rPr>
        <w:t xml:space="preserve"> </w:t>
      </w:r>
      <w:proofErr w:type="spellStart"/>
      <w:r w:rsidRPr="003A2C9F">
        <w:rPr>
          <w:rFonts w:ascii="Times New Roman" w:hAnsi="Times New Roman" w:cs="Times New Roman"/>
          <w:sz w:val="24"/>
          <w:szCs w:val="24"/>
          <w:lang w:val="en-US"/>
        </w:rPr>
        <w:t>Atoloye</w:t>
      </w:r>
      <w:proofErr w:type="spellEnd"/>
      <w:r w:rsidRPr="003A2C9F">
        <w:rPr>
          <w:rFonts w:ascii="Times New Roman" w:hAnsi="Times New Roman" w:cs="Times New Roman"/>
          <w:sz w:val="24"/>
          <w:szCs w:val="24"/>
          <w:lang w:val="en-US"/>
        </w:rPr>
        <w:t>, Abiodun</w:t>
      </w:r>
      <w:r w:rsidR="003A2C9F" w:rsidRPr="00A615DB">
        <w:rPr>
          <w:rFonts w:ascii="Times New Roman" w:hAnsi="Times New Roman" w:cs="Times New Roman"/>
          <w:sz w:val="24"/>
          <w:szCs w:val="24"/>
          <w:lang w:val="en-US"/>
        </w:rPr>
        <w:t>;</w:t>
      </w:r>
      <w:r w:rsidR="000630EC" w:rsidRPr="003A2C9F">
        <w:rPr>
          <w:rFonts w:ascii="Times New Roman" w:hAnsi="Times New Roman" w:cs="Times New Roman"/>
          <w:sz w:val="24"/>
          <w:szCs w:val="24"/>
          <w:lang w:val="en-US"/>
        </w:rPr>
        <w:t xml:space="preserve"> </w:t>
      </w:r>
      <w:r w:rsidRPr="003A2C9F">
        <w:rPr>
          <w:rFonts w:ascii="Times New Roman" w:hAnsi="Times New Roman" w:cs="Times New Roman"/>
          <w:sz w:val="24"/>
          <w:szCs w:val="24"/>
          <w:lang w:val="en-US"/>
        </w:rPr>
        <w:t>Isabella, Patrice</w:t>
      </w:r>
      <w:r w:rsidR="003A2C9F" w:rsidRPr="00A615DB">
        <w:rPr>
          <w:rFonts w:ascii="Times New Roman" w:hAnsi="Times New Roman" w:cs="Times New Roman"/>
          <w:sz w:val="24"/>
          <w:szCs w:val="24"/>
          <w:lang w:val="en-US"/>
        </w:rPr>
        <w:t>;</w:t>
      </w:r>
      <w:r w:rsidR="00AC3161" w:rsidRPr="003A2C9F">
        <w:rPr>
          <w:rFonts w:ascii="Times New Roman" w:hAnsi="Times New Roman" w:cs="Times New Roman"/>
          <w:sz w:val="24"/>
          <w:szCs w:val="24"/>
          <w:lang w:val="en-US"/>
        </w:rPr>
        <w:t xml:space="preserve"> </w:t>
      </w:r>
      <w:proofErr w:type="spellStart"/>
      <w:r w:rsidRPr="003A2C9F">
        <w:rPr>
          <w:rFonts w:ascii="Times New Roman" w:hAnsi="Times New Roman" w:cs="Times New Roman"/>
          <w:sz w:val="24"/>
          <w:szCs w:val="24"/>
          <w:lang w:val="en-US"/>
        </w:rPr>
        <w:t>Jewkes</w:t>
      </w:r>
      <w:proofErr w:type="spellEnd"/>
      <w:r w:rsidRPr="003A2C9F">
        <w:rPr>
          <w:rFonts w:ascii="Times New Roman" w:hAnsi="Times New Roman" w:cs="Times New Roman"/>
          <w:sz w:val="24"/>
          <w:szCs w:val="24"/>
          <w:lang w:val="en-US"/>
        </w:rPr>
        <w:t>, Melanie D</w:t>
      </w:r>
      <w:r w:rsidR="00FD6A60">
        <w:rPr>
          <w:rFonts w:ascii="Times New Roman" w:hAnsi="Times New Roman" w:cs="Times New Roman"/>
          <w:sz w:val="24"/>
          <w:szCs w:val="24"/>
          <w:lang w:val="en-US"/>
        </w:rPr>
        <w:t>.</w:t>
      </w:r>
      <w:r w:rsidR="003A2C9F" w:rsidRPr="00A615DB">
        <w:rPr>
          <w:rFonts w:ascii="Times New Roman" w:hAnsi="Times New Roman" w:cs="Times New Roman"/>
          <w:sz w:val="24"/>
          <w:szCs w:val="24"/>
          <w:lang w:val="en-US"/>
        </w:rPr>
        <w:t>;</w:t>
      </w:r>
      <w:r w:rsidR="00AC3161" w:rsidRPr="003A2C9F">
        <w:rPr>
          <w:rFonts w:ascii="Times New Roman" w:hAnsi="Times New Roman" w:cs="Times New Roman"/>
          <w:sz w:val="24"/>
          <w:szCs w:val="24"/>
          <w:lang w:val="en-US"/>
        </w:rPr>
        <w:t xml:space="preserve"> </w:t>
      </w:r>
      <w:r w:rsidRPr="003A2C9F">
        <w:rPr>
          <w:rFonts w:ascii="Times New Roman" w:hAnsi="Times New Roman" w:cs="Times New Roman"/>
          <w:sz w:val="24"/>
          <w:szCs w:val="24"/>
          <w:lang w:val="en-US"/>
        </w:rPr>
        <w:t>Ralls, Brenda</w:t>
      </w:r>
      <w:r w:rsidR="003A2C9F" w:rsidRPr="00A615DB">
        <w:rPr>
          <w:rFonts w:ascii="Times New Roman" w:hAnsi="Times New Roman" w:cs="Times New Roman"/>
          <w:sz w:val="24"/>
          <w:szCs w:val="24"/>
          <w:lang w:val="en-US"/>
        </w:rPr>
        <w:t>;</w:t>
      </w:r>
      <w:r w:rsidR="00AC3161" w:rsidRPr="003A2C9F">
        <w:rPr>
          <w:rFonts w:ascii="Times New Roman" w:hAnsi="Times New Roman" w:cs="Times New Roman"/>
          <w:sz w:val="24"/>
          <w:szCs w:val="24"/>
          <w:lang w:val="en-US"/>
        </w:rPr>
        <w:t xml:space="preserve"> </w:t>
      </w:r>
      <w:r w:rsidRPr="003A2C9F">
        <w:rPr>
          <w:rFonts w:ascii="Times New Roman" w:hAnsi="Times New Roman" w:cs="Times New Roman"/>
          <w:sz w:val="24"/>
          <w:szCs w:val="24"/>
          <w:lang w:val="en-US"/>
        </w:rPr>
        <w:t>Riggs, Kathleen y LeBlanc, Heidi. (2019). Double Up Food Bucks participation is associated with increased fruit and</w:t>
      </w:r>
      <w:r w:rsidRPr="00AD4FD3">
        <w:rPr>
          <w:rFonts w:ascii="Times New Roman" w:hAnsi="Times New Roman" w:cs="Times New Roman"/>
          <w:sz w:val="24"/>
          <w:szCs w:val="24"/>
          <w:lang w:val="en-US"/>
        </w:rPr>
        <w:t xml:space="preserve"> vegetable consumption and food security among low-income adults. </w:t>
      </w:r>
      <w:r w:rsidRPr="00AD4FD3">
        <w:rPr>
          <w:rFonts w:ascii="Times New Roman" w:hAnsi="Times New Roman" w:cs="Times New Roman"/>
          <w:i/>
          <w:iCs/>
          <w:sz w:val="24"/>
          <w:szCs w:val="24"/>
          <w:lang w:val="en-US"/>
        </w:rPr>
        <w:t>Journal of nutrition education and behavior, 51</w:t>
      </w:r>
      <w:r w:rsidRPr="00AD4FD3">
        <w:rPr>
          <w:rFonts w:ascii="Times New Roman" w:hAnsi="Times New Roman" w:cs="Times New Roman"/>
          <w:sz w:val="24"/>
          <w:szCs w:val="24"/>
          <w:lang w:val="en-US"/>
        </w:rPr>
        <w:t>(3),</w:t>
      </w:r>
      <w:r>
        <w:rPr>
          <w:rFonts w:ascii="Times New Roman" w:hAnsi="Times New Roman" w:cs="Times New Roman"/>
          <w:sz w:val="24"/>
          <w:szCs w:val="24"/>
          <w:lang w:val="en-US"/>
        </w:rPr>
        <w:t xml:space="preserve"> 3</w:t>
      </w:r>
      <w:r w:rsidRPr="00AD4FD3">
        <w:rPr>
          <w:rFonts w:ascii="Times New Roman" w:hAnsi="Times New Roman" w:cs="Times New Roman"/>
          <w:sz w:val="24"/>
          <w:szCs w:val="24"/>
          <w:lang w:val="en-US"/>
        </w:rPr>
        <w:t xml:space="preserve">42-347. </w:t>
      </w:r>
      <w:r w:rsidRPr="00750A25">
        <w:rPr>
          <w:rFonts w:ascii="Times New Roman" w:hAnsi="Times New Roman" w:cs="Times New Roman"/>
          <w:sz w:val="24"/>
          <w:szCs w:val="24"/>
          <w:lang w:val="en-US"/>
        </w:rPr>
        <w:t>https://doi.org/10.1016/j.jneb.2018.08.011</w:t>
      </w:r>
    </w:p>
    <w:p w14:paraId="3B5098C1" w14:textId="77777777" w:rsidR="00750A25" w:rsidRDefault="003D106A" w:rsidP="00750A25">
      <w:pPr>
        <w:spacing w:after="0" w:line="360" w:lineRule="auto"/>
        <w:ind w:left="720" w:hanging="720"/>
        <w:jc w:val="both"/>
        <w:rPr>
          <w:rFonts w:ascii="Times New Roman" w:hAnsi="Times New Roman" w:cs="Times New Roman"/>
          <w:sz w:val="24"/>
          <w:szCs w:val="24"/>
          <w:lang w:val="en-US"/>
        </w:rPr>
      </w:pPr>
      <w:r w:rsidRPr="003A2C9F">
        <w:rPr>
          <w:rFonts w:ascii="Times New Roman" w:hAnsi="Times New Roman" w:cs="Times New Roman"/>
          <w:sz w:val="24"/>
          <w:szCs w:val="24"/>
          <w:lang w:val="en-US"/>
        </w:rPr>
        <w:t>Francis, Mark y Griffith, Lucas. (</w:t>
      </w:r>
      <w:r w:rsidRPr="00FC7B19">
        <w:rPr>
          <w:rFonts w:ascii="Times New Roman" w:hAnsi="Times New Roman" w:cs="Times New Roman"/>
          <w:sz w:val="24"/>
          <w:szCs w:val="24"/>
          <w:lang w:val="en-US"/>
        </w:rPr>
        <w:t xml:space="preserve">2011). </w:t>
      </w:r>
      <w:r w:rsidRPr="003D106A">
        <w:rPr>
          <w:rFonts w:ascii="Times New Roman" w:hAnsi="Times New Roman" w:cs="Times New Roman"/>
          <w:sz w:val="24"/>
          <w:szCs w:val="24"/>
          <w:lang w:val="en-US"/>
        </w:rPr>
        <w:t xml:space="preserve">The Meaning and Design of Farmers Markets as Public Space: An Issue-Based Case Study. </w:t>
      </w:r>
      <w:r w:rsidRPr="003D106A">
        <w:rPr>
          <w:rFonts w:ascii="Times New Roman" w:hAnsi="Times New Roman" w:cs="Times New Roman"/>
          <w:i/>
          <w:iCs/>
          <w:sz w:val="24"/>
          <w:szCs w:val="24"/>
          <w:lang w:val="en-US"/>
        </w:rPr>
        <w:t>Landscape Journal, 30</w:t>
      </w:r>
      <w:r>
        <w:rPr>
          <w:rFonts w:ascii="Times New Roman" w:hAnsi="Times New Roman" w:cs="Times New Roman"/>
          <w:sz w:val="24"/>
          <w:szCs w:val="24"/>
          <w:lang w:val="en-US"/>
        </w:rPr>
        <w:t>(2), 261-279</w:t>
      </w:r>
      <w:r w:rsidRPr="003D106A">
        <w:rPr>
          <w:rFonts w:ascii="Times New Roman" w:hAnsi="Times New Roman" w:cs="Times New Roman"/>
          <w:sz w:val="24"/>
          <w:szCs w:val="24"/>
          <w:lang w:val="en-US"/>
        </w:rPr>
        <w:t xml:space="preserve">. </w:t>
      </w:r>
      <w:r w:rsidRPr="00750A25">
        <w:rPr>
          <w:rFonts w:ascii="Times New Roman" w:hAnsi="Times New Roman" w:cs="Times New Roman"/>
          <w:sz w:val="24"/>
          <w:szCs w:val="24"/>
          <w:lang w:val="en-US"/>
        </w:rPr>
        <w:t>https://doi.org/10.3368/lj.30.2.261</w:t>
      </w:r>
    </w:p>
    <w:p w14:paraId="7812F0C2" w14:textId="2FE7D9F4" w:rsidR="00750A25" w:rsidRDefault="00F11605" w:rsidP="00750A25">
      <w:pPr>
        <w:spacing w:after="0" w:line="360" w:lineRule="auto"/>
        <w:ind w:left="720" w:hanging="720"/>
        <w:jc w:val="both"/>
        <w:rPr>
          <w:rFonts w:ascii="Times New Roman" w:hAnsi="Times New Roman" w:cs="Times New Roman"/>
          <w:sz w:val="24"/>
          <w:szCs w:val="24"/>
          <w:lang w:val="en-US"/>
        </w:rPr>
      </w:pPr>
      <w:proofErr w:type="spellStart"/>
      <w:r w:rsidRPr="00F11605">
        <w:rPr>
          <w:rFonts w:ascii="Times New Roman" w:hAnsi="Times New Roman" w:cs="Times New Roman"/>
          <w:sz w:val="24"/>
          <w:szCs w:val="24"/>
          <w:lang w:val="en-US"/>
        </w:rPr>
        <w:t>Feagan</w:t>
      </w:r>
      <w:proofErr w:type="spellEnd"/>
      <w:r w:rsidRPr="00F11605">
        <w:rPr>
          <w:rFonts w:ascii="Times New Roman" w:hAnsi="Times New Roman" w:cs="Times New Roman"/>
          <w:sz w:val="24"/>
          <w:szCs w:val="24"/>
          <w:lang w:val="en-US"/>
        </w:rPr>
        <w:t>, R</w:t>
      </w:r>
      <w:r>
        <w:rPr>
          <w:rFonts w:ascii="Times New Roman" w:hAnsi="Times New Roman" w:cs="Times New Roman"/>
          <w:sz w:val="24"/>
          <w:szCs w:val="24"/>
          <w:lang w:val="en-US"/>
        </w:rPr>
        <w:t>obert</w:t>
      </w:r>
      <w:r w:rsidRPr="00F11605">
        <w:rPr>
          <w:rFonts w:ascii="Times New Roman" w:hAnsi="Times New Roman" w:cs="Times New Roman"/>
          <w:sz w:val="24"/>
          <w:szCs w:val="24"/>
          <w:lang w:val="en-US"/>
        </w:rPr>
        <w:t xml:space="preserve"> B</w:t>
      </w:r>
      <w:r w:rsidR="00975E3C">
        <w:rPr>
          <w:rFonts w:ascii="Times New Roman" w:hAnsi="Times New Roman" w:cs="Times New Roman"/>
          <w:sz w:val="24"/>
          <w:szCs w:val="24"/>
          <w:lang w:val="en-US"/>
        </w:rPr>
        <w:t>.</w:t>
      </w:r>
      <w:r>
        <w:rPr>
          <w:rFonts w:ascii="Times New Roman" w:hAnsi="Times New Roman" w:cs="Times New Roman"/>
          <w:sz w:val="24"/>
          <w:szCs w:val="24"/>
          <w:lang w:val="en-US"/>
        </w:rPr>
        <w:t xml:space="preserve"> y </w:t>
      </w:r>
      <w:r w:rsidRPr="00F11605">
        <w:rPr>
          <w:rFonts w:ascii="Times New Roman" w:hAnsi="Times New Roman" w:cs="Times New Roman"/>
          <w:sz w:val="24"/>
          <w:szCs w:val="24"/>
          <w:lang w:val="en-US"/>
        </w:rPr>
        <w:t>Morris, D</w:t>
      </w:r>
      <w:r>
        <w:rPr>
          <w:rFonts w:ascii="Times New Roman" w:hAnsi="Times New Roman" w:cs="Times New Roman"/>
          <w:sz w:val="24"/>
          <w:szCs w:val="24"/>
          <w:lang w:val="en-US"/>
        </w:rPr>
        <w:t>avid</w:t>
      </w:r>
      <w:r w:rsidRPr="00F11605">
        <w:rPr>
          <w:rFonts w:ascii="Times New Roman" w:hAnsi="Times New Roman" w:cs="Times New Roman"/>
          <w:sz w:val="24"/>
          <w:szCs w:val="24"/>
          <w:lang w:val="en-US"/>
        </w:rPr>
        <w:t xml:space="preserve">. (2009). Consumer quest for embeddedness: A case study of the Brantford Farmers’ Market. </w:t>
      </w:r>
      <w:r w:rsidRPr="00F11605">
        <w:rPr>
          <w:rFonts w:ascii="Times New Roman" w:hAnsi="Times New Roman" w:cs="Times New Roman"/>
          <w:i/>
          <w:iCs/>
          <w:sz w:val="24"/>
          <w:szCs w:val="24"/>
          <w:lang w:val="en-US"/>
        </w:rPr>
        <w:t>International Journal of Consumer Studies, 33</w:t>
      </w:r>
      <w:r w:rsidRPr="00F11605">
        <w:rPr>
          <w:rFonts w:ascii="Times New Roman" w:hAnsi="Times New Roman" w:cs="Times New Roman"/>
          <w:sz w:val="24"/>
          <w:szCs w:val="24"/>
          <w:lang w:val="en-US"/>
        </w:rPr>
        <w:t>(3), 235</w:t>
      </w:r>
      <w:r w:rsidR="005D30B2">
        <w:rPr>
          <w:rFonts w:ascii="Times New Roman" w:hAnsi="Times New Roman" w:cs="Times New Roman"/>
          <w:sz w:val="24"/>
          <w:szCs w:val="24"/>
          <w:lang w:val="en-US"/>
        </w:rPr>
        <w:t>-</w:t>
      </w:r>
      <w:r w:rsidRPr="00F11605">
        <w:rPr>
          <w:rFonts w:ascii="Times New Roman" w:hAnsi="Times New Roman" w:cs="Times New Roman"/>
          <w:sz w:val="24"/>
          <w:szCs w:val="24"/>
          <w:lang w:val="en-US"/>
        </w:rPr>
        <w:t xml:space="preserve">243. </w:t>
      </w:r>
      <w:r w:rsidRPr="00750A25">
        <w:rPr>
          <w:rFonts w:ascii="Times New Roman" w:hAnsi="Times New Roman" w:cs="Times New Roman"/>
          <w:sz w:val="24"/>
          <w:szCs w:val="24"/>
          <w:lang w:val="en-US"/>
        </w:rPr>
        <w:t>https://doi.org/10.1111/j.1470-6431.2009.00745.x</w:t>
      </w:r>
    </w:p>
    <w:p w14:paraId="096DD609" w14:textId="54C07B89" w:rsidR="00750A25" w:rsidRDefault="008B61B6" w:rsidP="00750A25">
      <w:pPr>
        <w:spacing w:after="0" w:line="360" w:lineRule="auto"/>
        <w:ind w:left="720" w:hanging="720"/>
        <w:jc w:val="both"/>
        <w:rPr>
          <w:rFonts w:ascii="Times New Roman" w:hAnsi="Times New Roman" w:cs="Times New Roman"/>
          <w:sz w:val="24"/>
          <w:szCs w:val="24"/>
          <w:lang w:val="fr-FR"/>
        </w:rPr>
      </w:pPr>
      <w:r w:rsidRPr="00AB4D0B">
        <w:rPr>
          <w:rFonts w:ascii="Times New Roman" w:hAnsi="Times New Roman" w:cs="Times New Roman"/>
          <w:sz w:val="24"/>
          <w:szCs w:val="24"/>
          <w:lang w:val="en-US"/>
        </w:rPr>
        <w:t>Gary-Webb, Tifany L</w:t>
      </w:r>
      <w:r w:rsidR="00C1672B">
        <w:rPr>
          <w:rFonts w:ascii="Times New Roman" w:hAnsi="Times New Roman" w:cs="Times New Roman"/>
          <w:sz w:val="24"/>
          <w:szCs w:val="24"/>
          <w:lang w:val="en-US"/>
        </w:rPr>
        <w:t>.</w:t>
      </w:r>
      <w:r w:rsidR="003E7E25" w:rsidRPr="00AB4D0B">
        <w:rPr>
          <w:rFonts w:ascii="Times New Roman" w:hAnsi="Times New Roman" w:cs="Times New Roman"/>
          <w:sz w:val="24"/>
          <w:szCs w:val="24"/>
          <w:lang w:val="en-US"/>
        </w:rPr>
        <w:t>;</w:t>
      </w:r>
      <w:r w:rsidR="0027533B" w:rsidRPr="00AB4D0B">
        <w:rPr>
          <w:rFonts w:ascii="Times New Roman" w:hAnsi="Times New Roman" w:cs="Times New Roman"/>
          <w:sz w:val="24"/>
          <w:szCs w:val="24"/>
          <w:lang w:val="en-US"/>
        </w:rPr>
        <w:t xml:space="preserve"> </w:t>
      </w:r>
      <w:r w:rsidRPr="00AB4D0B">
        <w:rPr>
          <w:rFonts w:ascii="Times New Roman" w:hAnsi="Times New Roman" w:cs="Times New Roman"/>
          <w:sz w:val="24"/>
          <w:szCs w:val="24"/>
          <w:lang w:val="en-US"/>
        </w:rPr>
        <w:t>Bear, Todd M</w:t>
      </w:r>
      <w:r w:rsidR="00C1672B">
        <w:rPr>
          <w:rFonts w:ascii="Times New Roman" w:hAnsi="Times New Roman" w:cs="Times New Roman"/>
          <w:sz w:val="24"/>
          <w:szCs w:val="24"/>
          <w:lang w:val="en-US"/>
        </w:rPr>
        <w:t>.</w:t>
      </w:r>
      <w:r w:rsidR="003E7E25" w:rsidRPr="00AB4D0B">
        <w:rPr>
          <w:rFonts w:ascii="Times New Roman" w:hAnsi="Times New Roman" w:cs="Times New Roman"/>
          <w:sz w:val="24"/>
          <w:szCs w:val="24"/>
          <w:lang w:val="en-US"/>
        </w:rPr>
        <w:t>;</w:t>
      </w:r>
      <w:r w:rsidR="0027533B" w:rsidRPr="00AB4D0B">
        <w:rPr>
          <w:rFonts w:ascii="Times New Roman" w:hAnsi="Times New Roman" w:cs="Times New Roman"/>
          <w:sz w:val="24"/>
          <w:szCs w:val="24"/>
          <w:lang w:val="en-US"/>
        </w:rPr>
        <w:t xml:space="preserve"> </w:t>
      </w:r>
      <w:r w:rsidRPr="00AB4D0B">
        <w:rPr>
          <w:rFonts w:ascii="Times New Roman" w:hAnsi="Times New Roman" w:cs="Times New Roman"/>
          <w:sz w:val="24"/>
          <w:szCs w:val="24"/>
          <w:lang w:val="en-US"/>
        </w:rPr>
        <w:t>Mendez, Dara D</w:t>
      </w:r>
      <w:r w:rsidR="00C1672B">
        <w:rPr>
          <w:rFonts w:ascii="Times New Roman" w:hAnsi="Times New Roman" w:cs="Times New Roman"/>
          <w:sz w:val="24"/>
          <w:szCs w:val="24"/>
          <w:lang w:val="en-US"/>
        </w:rPr>
        <w:t>.</w:t>
      </w:r>
      <w:r w:rsidR="003E7E25" w:rsidRPr="00AB4D0B">
        <w:rPr>
          <w:rFonts w:ascii="Times New Roman" w:hAnsi="Times New Roman" w:cs="Times New Roman"/>
          <w:sz w:val="24"/>
          <w:szCs w:val="24"/>
          <w:lang w:val="en-US"/>
        </w:rPr>
        <w:t>;</w:t>
      </w:r>
      <w:r w:rsidR="0027533B" w:rsidRPr="00AB4D0B">
        <w:rPr>
          <w:rFonts w:ascii="Times New Roman" w:hAnsi="Times New Roman" w:cs="Times New Roman"/>
          <w:sz w:val="24"/>
          <w:szCs w:val="24"/>
          <w:lang w:val="en-US"/>
        </w:rPr>
        <w:t xml:space="preserve"> </w:t>
      </w:r>
      <w:r w:rsidRPr="00AB4D0B">
        <w:rPr>
          <w:rFonts w:ascii="Times New Roman" w:hAnsi="Times New Roman" w:cs="Times New Roman"/>
          <w:sz w:val="24"/>
          <w:szCs w:val="24"/>
          <w:lang w:val="en-US"/>
        </w:rPr>
        <w:t>Schiff, Mary D</w:t>
      </w:r>
      <w:r w:rsidR="00C1672B">
        <w:rPr>
          <w:rFonts w:ascii="Times New Roman" w:hAnsi="Times New Roman" w:cs="Times New Roman"/>
          <w:sz w:val="24"/>
          <w:szCs w:val="24"/>
          <w:lang w:val="en-US"/>
        </w:rPr>
        <w:t>.</w:t>
      </w:r>
      <w:r w:rsidR="003E7E25" w:rsidRPr="00AB4D0B">
        <w:rPr>
          <w:rFonts w:ascii="Times New Roman" w:hAnsi="Times New Roman" w:cs="Times New Roman"/>
          <w:sz w:val="24"/>
          <w:szCs w:val="24"/>
          <w:lang w:val="en-US"/>
        </w:rPr>
        <w:t>;</w:t>
      </w:r>
      <w:r w:rsidR="0027533B" w:rsidRPr="00AB4D0B">
        <w:rPr>
          <w:rFonts w:ascii="Times New Roman" w:hAnsi="Times New Roman" w:cs="Times New Roman"/>
          <w:sz w:val="24"/>
          <w:szCs w:val="24"/>
          <w:lang w:val="en-US"/>
        </w:rPr>
        <w:t xml:space="preserve"> </w:t>
      </w:r>
      <w:r w:rsidRPr="00AB4D0B">
        <w:rPr>
          <w:rFonts w:ascii="Times New Roman" w:hAnsi="Times New Roman" w:cs="Times New Roman"/>
          <w:sz w:val="24"/>
          <w:szCs w:val="24"/>
          <w:lang w:val="en-US"/>
        </w:rPr>
        <w:t xml:space="preserve">Keenan, </w:t>
      </w:r>
      <w:proofErr w:type="spellStart"/>
      <w:r w:rsidRPr="00AB4D0B">
        <w:rPr>
          <w:rFonts w:ascii="Times New Roman" w:hAnsi="Times New Roman" w:cs="Times New Roman"/>
          <w:sz w:val="24"/>
          <w:szCs w:val="24"/>
          <w:lang w:val="en-US"/>
        </w:rPr>
        <w:t>Ehrrin</w:t>
      </w:r>
      <w:proofErr w:type="spellEnd"/>
      <w:r w:rsidRPr="00AB4D0B">
        <w:rPr>
          <w:rFonts w:ascii="Times New Roman" w:hAnsi="Times New Roman" w:cs="Times New Roman"/>
          <w:sz w:val="24"/>
          <w:szCs w:val="24"/>
          <w:lang w:val="en-US"/>
        </w:rPr>
        <w:t xml:space="preserve"> y Fabio, Anthony. </w:t>
      </w:r>
      <w:r w:rsidRPr="003E7E25">
        <w:rPr>
          <w:rFonts w:ascii="Times New Roman" w:hAnsi="Times New Roman" w:cs="Times New Roman"/>
          <w:sz w:val="24"/>
          <w:szCs w:val="24"/>
          <w:lang w:val="en-US"/>
        </w:rPr>
        <w:t>(2018). Evaluation of a mobile farmer's market aimed at increasing fruit and vegetable consumption in food deserts: a pilot study to determine evaluation feasibility.</w:t>
      </w:r>
      <w:r w:rsidRPr="00BB6E4D">
        <w:rPr>
          <w:rFonts w:ascii="Times New Roman" w:hAnsi="Times New Roman" w:cs="Times New Roman"/>
          <w:sz w:val="24"/>
          <w:szCs w:val="24"/>
          <w:lang w:val="en-US"/>
        </w:rPr>
        <w:t xml:space="preserve"> </w:t>
      </w:r>
      <w:r w:rsidRPr="00BB6E4D">
        <w:rPr>
          <w:rFonts w:ascii="Times New Roman" w:hAnsi="Times New Roman" w:cs="Times New Roman"/>
          <w:i/>
          <w:iCs/>
          <w:sz w:val="24"/>
          <w:szCs w:val="24"/>
          <w:lang w:val="en-US"/>
        </w:rPr>
        <w:t>Health Equity, 2</w:t>
      </w:r>
      <w:r w:rsidRPr="00BB6E4D">
        <w:rPr>
          <w:rFonts w:ascii="Times New Roman" w:hAnsi="Times New Roman" w:cs="Times New Roman"/>
          <w:sz w:val="24"/>
          <w:szCs w:val="24"/>
          <w:lang w:val="en-US"/>
        </w:rPr>
        <w:t xml:space="preserve">(1), 375-383. </w:t>
      </w:r>
      <w:r w:rsidRPr="00750A25">
        <w:rPr>
          <w:rFonts w:ascii="Times New Roman" w:hAnsi="Times New Roman" w:cs="Times New Roman"/>
          <w:sz w:val="24"/>
          <w:szCs w:val="24"/>
          <w:lang w:val="fr-FR"/>
        </w:rPr>
        <w:t>https://doi.org/10.1089/heq.2018.0003</w:t>
      </w:r>
    </w:p>
    <w:p w14:paraId="7ADBD58F" w14:textId="77777777" w:rsidR="00242F19" w:rsidRDefault="00A50A3C" w:rsidP="00242F19">
      <w:pPr>
        <w:spacing w:after="0" w:line="360" w:lineRule="auto"/>
        <w:ind w:left="720" w:hanging="720"/>
        <w:jc w:val="both"/>
        <w:rPr>
          <w:rFonts w:ascii="Times New Roman" w:hAnsi="Times New Roman" w:cs="Times New Roman"/>
          <w:sz w:val="24"/>
          <w:szCs w:val="24"/>
          <w:lang w:val="en-US"/>
        </w:rPr>
      </w:pPr>
      <w:proofErr w:type="spellStart"/>
      <w:r w:rsidRPr="008B028C">
        <w:rPr>
          <w:rFonts w:ascii="Times New Roman" w:hAnsi="Times New Roman" w:cs="Times New Roman"/>
          <w:sz w:val="24"/>
          <w:szCs w:val="24"/>
          <w:lang w:val="fr-FR"/>
        </w:rPr>
        <w:t>Gumirakiza</w:t>
      </w:r>
      <w:proofErr w:type="spellEnd"/>
      <w:r w:rsidRPr="008B028C">
        <w:rPr>
          <w:rFonts w:ascii="Times New Roman" w:hAnsi="Times New Roman" w:cs="Times New Roman"/>
          <w:sz w:val="24"/>
          <w:szCs w:val="24"/>
          <w:lang w:val="fr-FR"/>
        </w:rPr>
        <w:t xml:space="preserve">, Jean </w:t>
      </w:r>
      <w:proofErr w:type="gramStart"/>
      <w:r w:rsidRPr="008B028C">
        <w:rPr>
          <w:rFonts w:ascii="Times New Roman" w:hAnsi="Times New Roman" w:cs="Times New Roman"/>
          <w:sz w:val="24"/>
          <w:szCs w:val="24"/>
          <w:lang w:val="fr-FR"/>
        </w:rPr>
        <w:t>D</w:t>
      </w:r>
      <w:r w:rsidR="008B028C" w:rsidRPr="003F671C">
        <w:rPr>
          <w:rFonts w:ascii="Times New Roman" w:hAnsi="Times New Roman" w:cs="Times New Roman"/>
          <w:sz w:val="24"/>
          <w:szCs w:val="24"/>
          <w:lang w:val="fr-FR"/>
        </w:rPr>
        <w:t>ominique</w:t>
      </w:r>
      <w:r w:rsidR="001F435E" w:rsidRPr="003F671C">
        <w:rPr>
          <w:rFonts w:ascii="Times New Roman" w:hAnsi="Times New Roman" w:cs="Times New Roman"/>
          <w:sz w:val="24"/>
          <w:szCs w:val="24"/>
          <w:lang w:val="fr-FR"/>
        </w:rPr>
        <w:t>;</w:t>
      </w:r>
      <w:proofErr w:type="gramEnd"/>
      <w:r w:rsidR="0027533B" w:rsidRPr="008B028C">
        <w:rPr>
          <w:rFonts w:ascii="Times New Roman" w:hAnsi="Times New Roman" w:cs="Times New Roman"/>
          <w:sz w:val="24"/>
          <w:szCs w:val="24"/>
          <w:lang w:val="fr-FR"/>
        </w:rPr>
        <w:t xml:space="preserve"> </w:t>
      </w:r>
      <w:r w:rsidRPr="008B028C">
        <w:rPr>
          <w:rFonts w:ascii="Times New Roman" w:hAnsi="Times New Roman" w:cs="Times New Roman"/>
          <w:sz w:val="24"/>
          <w:szCs w:val="24"/>
          <w:lang w:val="fr-FR"/>
        </w:rPr>
        <w:t xml:space="preserve">Curtis, </w:t>
      </w:r>
      <w:proofErr w:type="spellStart"/>
      <w:r w:rsidRPr="008B028C">
        <w:rPr>
          <w:rFonts w:ascii="Times New Roman" w:hAnsi="Times New Roman" w:cs="Times New Roman"/>
          <w:sz w:val="24"/>
          <w:szCs w:val="24"/>
          <w:lang w:val="fr-FR"/>
        </w:rPr>
        <w:t>Kynda</w:t>
      </w:r>
      <w:proofErr w:type="spellEnd"/>
      <w:r w:rsidRPr="008B028C">
        <w:rPr>
          <w:rFonts w:ascii="Times New Roman" w:hAnsi="Times New Roman" w:cs="Times New Roman"/>
          <w:sz w:val="24"/>
          <w:szCs w:val="24"/>
          <w:lang w:val="fr-FR"/>
        </w:rPr>
        <w:t xml:space="preserve"> R</w:t>
      </w:r>
      <w:r w:rsidR="0027533B" w:rsidRPr="008B028C">
        <w:rPr>
          <w:rFonts w:ascii="Times New Roman" w:hAnsi="Times New Roman" w:cs="Times New Roman"/>
          <w:sz w:val="24"/>
          <w:szCs w:val="24"/>
          <w:lang w:val="fr-FR"/>
        </w:rPr>
        <w:t>.</w:t>
      </w:r>
      <w:r w:rsidRPr="008B028C">
        <w:rPr>
          <w:rFonts w:ascii="Times New Roman" w:hAnsi="Times New Roman" w:cs="Times New Roman"/>
          <w:sz w:val="24"/>
          <w:szCs w:val="24"/>
          <w:lang w:val="fr-FR"/>
        </w:rPr>
        <w:t xml:space="preserve"> y </w:t>
      </w:r>
      <w:proofErr w:type="spellStart"/>
      <w:r w:rsidRPr="008B028C">
        <w:rPr>
          <w:rFonts w:ascii="Times New Roman" w:hAnsi="Times New Roman" w:cs="Times New Roman"/>
          <w:sz w:val="24"/>
          <w:szCs w:val="24"/>
          <w:lang w:val="fr-FR"/>
        </w:rPr>
        <w:t>Bosworth</w:t>
      </w:r>
      <w:proofErr w:type="spellEnd"/>
      <w:r w:rsidRPr="008B028C">
        <w:rPr>
          <w:rFonts w:ascii="Times New Roman" w:hAnsi="Times New Roman" w:cs="Times New Roman"/>
          <w:sz w:val="24"/>
          <w:szCs w:val="24"/>
          <w:lang w:val="fr-FR"/>
        </w:rPr>
        <w:t>, R</w:t>
      </w:r>
      <w:r w:rsidR="008B028C" w:rsidRPr="003F671C">
        <w:rPr>
          <w:rFonts w:ascii="Times New Roman" w:hAnsi="Times New Roman" w:cs="Times New Roman"/>
          <w:sz w:val="24"/>
          <w:szCs w:val="24"/>
          <w:lang w:val="fr-FR"/>
        </w:rPr>
        <w:t>yan C</w:t>
      </w:r>
      <w:r w:rsidRPr="008B028C">
        <w:rPr>
          <w:rFonts w:ascii="Times New Roman" w:hAnsi="Times New Roman" w:cs="Times New Roman"/>
          <w:sz w:val="24"/>
          <w:szCs w:val="24"/>
          <w:lang w:val="fr-FR"/>
        </w:rPr>
        <w:t xml:space="preserve">. (2014). </w:t>
      </w:r>
      <w:r w:rsidRPr="00A50A3C">
        <w:rPr>
          <w:rFonts w:ascii="Times New Roman" w:hAnsi="Times New Roman" w:cs="Times New Roman"/>
          <w:sz w:val="24"/>
          <w:szCs w:val="24"/>
          <w:lang w:val="en-US"/>
        </w:rPr>
        <w:t>Who At</w:t>
      </w:r>
      <w:r>
        <w:rPr>
          <w:rFonts w:ascii="Times New Roman" w:hAnsi="Times New Roman" w:cs="Times New Roman"/>
          <w:sz w:val="24"/>
          <w:szCs w:val="24"/>
          <w:lang w:val="en-US"/>
        </w:rPr>
        <w:t xml:space="preserve">tends Farmers’ Markets and Why? Understanding Consumers and their Motivations. </w:t>
      </w:r>
      <w:r>
        <w:rPr>
          <w:rFonts w:ascii="Times New Roman" w:hAnsi="Times New Roman" w:cs="Times New Roman"/>
          <w:i/>
          <w:iCs/>
          <w:sz w:val="24"/>
          <w:szCs w:val="24"/>
          <w:lang w:val="en-US"/>
        </w:rPr>
        <w:t>International Food and Agribusiness Management Review, 17</w:t>
      </w:r>
      <w:r>
        <w:rPr>
          <w:rFonts w:ascii="Times New Roman" w:hAnsi="Times New Roman" w:cs="Times New Roman"/>
          <w:sz w:val="24"/>
          <w:szCs w:val="24"/>
          <w:lang w:val="en-US"/>
        </w:rPr>
        <w:t xml:space="preserve">(2), 65-82. </w:t>
      </w:r>
      <w:r w:rsidRPr="00242F19">
        <w:rPr>
          <w:rFonts w:ascii="Times New Roman" w:hAnsi="Times New Roman" w:cs="Times New Roman"/>
          <w:sz w:val="24"/>
          <w:szCs w:val="24"/>
          <w:lang w:val="en-US"/>
        </w:rPr>
        <w:t>http://dx.doi.org/10.22004/ag.econ.167905</w:t>
      </w:r>
    </w:p>
    <w:p w14:paraId="60564FBB" w14:textId="77777777" w:rsidR="00242F19" w:rsidRDefault="00222F39" w:rsidP="00242F19">
      <w:pPr>
        <w:spacing w:after="0" w:line="360" w:lineRule="auto"/>
        <w:ind w:left="720" w:hanging="720"/>
        <w:jc w:val="both"/>
        <w:rPr>
          <w:rFonts w:ascii="Times New Roman" w:hAnsi="Times New Roman" w:cs="Times New Roman"/>
          <w:sz w:val="24"/>
          <w:szCs w:val="24"/>
          <w:lang w:val="en-US"/>
        </w:rPr>
      </w:pPr>
      <w:r w:rsidRPr="00090D5B">
        <w:rPr>
          <w:rFonts w:ascii="Times New Roman" w:hAnsi="Times New Roman" w:cs="Times New Roman"/>
          <w:sz w:val="24"/>
          <w:szCs w:val="24"/>
        </w:rPr>
        <w:t>Hasbún</w:t>
      </w:r>
      <w:r w:rsidR="00587C2C" w:rsidRPr="00090D5B">
        <w:rPr>
          <w:rFonts w:ascii="Times New Roman" w:hAnsi="Times New Roman" w:cs="Times New Roman"/>
          <w:sz w:val="24"/>
          <w:szCs w:val="24"/>
        </w:rPr>
        <w:t xml:space="preserve"> </w:t>
      </w:r>
      <w:proofErr w:type="spellStart"/>
      <w:r w:rsidR="00587C2C" w:rsidRPr="00090D5B">
        <w:rPr>
          <w:rFonts w:ascii="Times New Roman" w:hAnsi="Times New Roman" w:cs="Times New Roman"/>
          <w:sz w:val="24"/>
          <w:szCs w:val="24"/>
        </w:rPr>
        <w:t>Hasbún</w:t>
      </w:r>
      <w:proofErr w:type="spellEnd"/>
      <w:r w:rsidRPr="00090D5B">
        <w:rPr>
          <w:rFonts w:ascii="Times New Roman" w:hAnsi="Times New Roman" w:cs="Times New Roman"/>
          <w:sz w:val="24"/>
          <w:szCs w:val="24"/>
        </w:rPr>
        <w:t xml:space="preserve">, </w:t>
      </w:r>
      <w:proofErr w:type="spellStart"/>
      <w:r w:rsidRPr="00090D5B">
        <w:rPr>
          <w:rFonts w:ascii="Times New Roman" w:hAnsi="Times New Roman" w:cs="Times New Roman"/>
          <w:sz w:val="24"/>
          <w:szCs w:val="24"/>
        </w:rPr>
        <w:t>L</w:t>
      </w:r>
      <w:r w:rsidR="00587C2C" w:rsidRPr="00090D5B">
        <w:rPr>
          <w:rFonts w:ascii="Times New Roman" w:hAnsi="Times New Roman" w:cs="Times New Roman"/>
          <w:sz w:val="24"/>
          <w:szCs w:val="24"/>
        </w:rPr>
        <w:t>eyla</w:t>
      </w:r>
      <w:proofErr w:type="spellEnd"/>
      <w:r w:rsidR="00587C2C" w:rsidRPr="00090D5B">
        <w:rPr>
          <w:rFonts w:ascii="Times New Roman" w:hAnsi="Times New Roman" w:cs="Times New Roman"/>
          <w:sz w:val="24"/>
          <w:szCs w:val="24"/>
        </w:rPr>
        <w:t>.</w:t>
      </w:r>
      <w:r w:rsidRPr="00090D5B">
        <w:rPr>
          <w:rFonts w:ascii="Times New Roman" w:hAnsi="Times New Roman" w:cs="Times New Roman"/>
          <w:sz w:val="24"/>
          <w:szCs w:val="24"/>
        </w:rPr>
        <w:t xml:space="preserve"> </w:t>
      </w:r>
      <w:r w:rsidRPr="00222F39">
        <w:rPr>
          <w:rFonts w:ascii="Times New Roman" w:hAnsi="Times New Roman" w:cs="Times New Roman"/>
          <w:sz w:val="24"/>
          <w:szCs w:val="24"/>
        </w:rPr>
        <w:t xml:space="preserve">(2003). ¿Qué le vendemos, reina? El uso de los vocativos en la feria del agricultor. </w:t>
      </w:r>
      <w:r w:rsidRPr="00587C2C">
        <w:rPr>
          <w:rFonts w:ascii="Times New Roman" w:hAnsi="Times New Roman" w:cs="Times New Roman"/>
          <w:i/>
          <w:iCs/>
          <w:sz w:val="24"/>
          <w:szCs w:val="24"/>
        </w:rPr>
        <w:t>Revista de Filología y Lingüística de La Universidad de Costa Rica</w:t>
      </w:r>
      <w:r w:rsidR="00587C2C" w:rsidRPr="00587C2C">
        <w:rPr>
          <w:rFonts w:ascii="Times New Roman" w:hAnsi="Times New Roman" w:cs="Times New Roman"/>
          <w:i/>
          <w:iCs/>
          <w:sz w:val="24"/>
          <w:szCs w:val="24"/>
        </w:rPr>
        <w:t>,</w:t>
      </w:r>
      <w:r w:rsidR="00587C2C">
        <w:rPr>
          <w:rFonts w:ascii="Times New Roman" w:hAnsi="Times New Roman" w:cs="Times New Roman"/>
          <w:i/>
          <w:iCs/>
          <w:sz w:val="24"/>
          <w:szCs w:val="24"/>
        </w:rPr>
        <w:t xml:space="preserve"> </w:t>
      </w:r>
      <w:r w:rsidR="00587C2C">
        <w:rPr>
          <w:rFonts w:ascii="Times New Roman" w:hAnsi="Times New Roman" w:cs="Times New Roman"/>
          <w:sz w:val="24"/>
          <w:szCs w:val="24"/>
        </w:rPr>
        <w:t>(1), 201-212.</w:t>
      </w:r>
      <w:r w:rsidR="00587C2C">
        <w:rPr>
          <w:rFonts w:ascii="Times New Roman" w:hAnsi="Times New Roman" w:cs="Times New Roman"/>
          <w:i/>
          <w:iCs/>
          <w:sz w:val="24"/>
          <w:szCs w:val="24"/>
        </w:rPr>
        <w:t xml:space="preserve"> </w:t>
      </w:r>
      <w:r w:rsidRPr="00222F39">
        <w:rPr>
          <w:rFonts w:ascii="Times New Roman" w:hAnsi="Times New Roman" w:cs="Times New Roman"/>
          <w:sz w:val="24"/>
          <w:szCs w:val="24"/>
        </w:rPr>
        <w:t xml:space="preserve"> </w:t>
      </w:r>
      <w:r w:rsidR="00587C2C" w:rsidRPr="00242F19">
        <w:rPr>
          <w:rFonts w:ascii="Times New Roman" w:hAnsi="Times New Roman" w:cs="Times New Roman"/>
          <w:sz w:val="24"/>
          <w:szCs w:val="24"/>
          <w:lang w:val="en-US"/>
        </w:rPr>
        <w:t>https://doi.org/10.15517/rfl.v29i1.4479</w:t>
      </w:r>
    </w:p>
    <w:p w14:paraId="3BC791A2" w14:textId="7CD1741C" w:rsidR="00242F19" w:rsidRDefault="00F11605" w:rsidP="00242F19">
      <w:pPr>
        <w:spacing w:after="0" w:line="360" w:lineRule="auto"/>
        <w:ind w:left="720" w:hanging="720"/>
        <w:jc w:val="both"/>
        <w:rPr>
          <w:rFonts w:ascii="Times New Roman" w:hAnsi="Times New Roman" w:cs="Times New Roman"/>
          <w:sz w:val="24"/>
          <w:szCs w:val="24"/>
          <w:lang w:val="en-US"/>
        </w:rPr>
      </w:pPr>
      <w:r w:rsidRPr="00F11605">
        <w:rPr>
          <w:rFonts w:ascii="Times New Roman" w:hAnsi="Times New Roman" w:cs="Times New Roman"/>
          <w:sz w:val="24"/>
          <w:szCs w:val="24"/>
          <w:lang w:val="en-US"/>
        </w:rPr>
        <w:t>Helliwell, J</w:t>
      </w:r>
      <w:r>
        <w:rPr>
          <w:rFonts w:ascii="Times New Roman" w:hAnsi="Times New Roman" w:cs="Times New Roman"/>
          <w:sz w:val="24"/>
          <w:szCs w:val="24"/>
          <w:lang w:val="en-US"/>
        </w:rPr>
        <w:t>ohn F</w:t>
      </w:r>
      <w:r w:rsidR="00DA112B">
        <w:rPr>
          <w:rFonts w:ascii="Times New Roman" w:hAnsi="Times New Roman" w:cs="Times New Roman"/>
          <w:sz w:val="24"/>
          <w:szCs w:val="24"/>
          <w:lang w:val="en-US"/>
        </w:rPr>
        <w:t>.</w:t>
      </w:r>
      <w:r w:rsidRPr="00F11605">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F11605">
        <w:rPr>
          <w:rFonts w:ascii="Times New Roman" w:hAnsi="Times New Roman" w:cs="Times New Roman"/>
          <w:sz w:val="24"/>
          <w:szCs w:val="24"/>
          <w:lang w:val="en-US"/>
        </w:rPr>
        <w:t xml:space="preserve"> Putnam, R</w:t>
      </w:r>
      <w:r>
        <w:rPr>
          <w:rFonts w:ascii="Times New Roman" w:hAnsi="Times New Roman" w:cs="Times New Roman"/>
          <w:sz w:val="24"/>
          <w:szCs w:val="24"/>
          <w:lang w:val="en-US"/>
        </w:rPr>
        <w:t>obert</w:t>
      </w:r>
      <w:r w:rsidRPr="00F11605">
        <w:rPr>
          <w:rFonts w:ascii="Times New Roman" w:hAnsi="Times New Roman" w:cs="Times New Roman"/>
          <w:sz w:val="24"/>
          <w:szCs w:val="24"/>
          <w:lang w:val="en-US"/>
        </w:rPr>
        <w:t xml:space="preserve"> D. (2004). The social context of well–being. </w:t>
      </w:r>
      <w:r w:rsidRPr="00F11605">
        <w:rPr>
          <w:rFonts w:ascii="Times New Roman" w:hAnsi="Times New Roman" w:cs="Times New Roman"/>
          <w:i/>
          <w:iCs/>
          <w:sz w:val="24"/>
          <w:szCs w:val="24"/>
          <w:lang w:val="en-US"/>
        </w:rPr>
        <w:t>Philosophical Transactions of the Royal Society of London. Series B: Biological Sciences, 359</w:t>
      </w:r>
      <w:r w:rsidRPr="00F11605">
        <w:rPr>
          <w:rFonts w:ascii="Times New Roman" w:hAnsi="Times New Roman" w:cs="Times New Roman"/>
          <w:sz w:val="24"/>
          <w:szCs w:val="24"/>
          <w:lang w:val="en-US"/>
        </w:rPr>
        <w:t>(1449), 1435</w:t>
      </w:r>
      <w:r w:rsidR="005D30B2">
        <w:rPr>
          <w:rFonts w:ascii="Times New Roman" w:hAnsi="Times New Roman" w:cs="Times New Roman"/>
          <w:sz w:val="24"/>
          <w:szCs w:val="24"/>
          <w:lang w:val="en-US"/>
        </w:rPr>
        <w:t>-</w:t>
      </w:r>
      <w:r w:rsidRPr="00F11605">
        <w:rPr>
          <w:rFonts w:ascii="Times New Roman" w:hAnsi="Times New Roman" w:cs="Times New Roman"/>
          <w:sz w:val="24"/>
          <w:szCs w:val="24"/>
          <w:lang w:val="en-US"/>
        </w:rPr>
        <w:t xml:space="preserve">1446. </w:t>
      </w:r>
      <w:r w:rsidRPr="00242F19">
        <w:rPr>
          <w:rFonts w:ascii="Times New Roman" w:hAnsi="Times New Roman" w:cs="Times New Roman"/>
          <w:sz w:val="24"/>
          <w:szCs w:val="24"/>
          <w:lang w:val="en-US"/>
        </w:rPr>
        <w:t>https://doi.org/10.1098%2Frstb.2004.1522</w:t>
      </w:r>
    </w:p>
    <w:p w14:paraId="62288788" w14:textId="29ED5482" w:rsidR="00242F19" w:rsidRPr="00242F19" w:rsidRDefault="00A50A3C" w:rsidP="00242F19">
      <w:pPr>
        <w:spacing w:after="0" w:line="360" w:lineRule="auto"/>
        <w:ind w:left="720" w:hanging="720"/>
        <w:jc w:val="both"/>
        <w:rPr>
          <w:rFonts w:ascii="Times New Roman" w:hAnsi="Times New Roman" w:cs="Times New Roman"/>
          <w:sz w:val="24"/>
          <w:szCs w:val="24"/>
          <w:lang w:val="en-US"/>
        </w:rPr>
      </w:pPr>
      <w:r w:rsidRPr="00A50A3C">
        <w:rPr>
          <w:rFonts w:ascii="Times New Roman" w:hAnsi="Times New Roman" w:cs="Times New Roman"/>
          <w:sz w:val="24"/>
          <w:szCs w:val="24"/>
          <w:lang w:val="en-US"/>
        </w:rPr>
        <w:t>Hunt, A</w:t>
      </w:r>
      <w:r>
        <w:rPr>
          <w:rFonts w:ascii="Times New Roman" w:hAnsi="Times New Roman" w:cs="Times New Roman"/>
          <w:sz w:val="24"/>
          <w:szCs w:val="24"/>
          <w:lang w:val="en-US"/>
        </w:rPr>
        <w:t>lan R</w:t>
      </w:r>
      <w:r w:rsidRPr="00A50A3C">
        <w:rPr>
          <w:rFonts w:ascii="Times New Roman" w:hAnsi="Times New Roman" w:cs="Times New Roman"/>
          <w:sz w:val="24"/>
          <w:szCs w:val="24"/>
          <w:lang w:val="en-US"/>
        </w:rPr>
        <w:t xml:space="preserve">. (2007). Consumer interactions and influences on farmers’ market vendors. </w:t>
      </w:r>
      <w:r w:rsidRPr="003D106A">
        <w:rPr>
          <w:rFonts w:ascii="Times New Roman" w:hAnsi="Times New Roman" w:cs="Times New Roman"/>
          <w:i/>
          <w:iCs/>
          <w:sz w:val="24"/>
          <w:szCs w:val="24"/>
          <w:lang w:val="en-US"/>
        </w:rPr>
        <w:t>Renewable Agricult</w:t>
      </w:r>
      <w:r w:rsidR="003D106A">
        <w:rPr>
          <w:rFonts w:ascii="Times New Roman" w:hAnsi="Times New Roman" w:cs="Times New Roman"/>
          <w:i/>
          <w:iCs/>
          <w:sz w:val="24"/>
          <w:szCs w:val="24"/>
          <w:lang w:val="en-US"/>
        </w:rPr>
        <w:t>u</w:t>
      </w:r>
      <w:r w:rsidRPr="003D106A">
        <w:rPr>
          <w:rFonts w:ascii="Times New Roman" w:hAnsi="Times New Roman" w:cs="Times New Roman"/>
          <w:i/>
          <w:iCs/>
          <w:sz w:val="24"/>
          <w:szCs w:val="24"/>
          <w:lang w:val="en-US"/>
        </w:rPr>
        <w:t>re and Food Systems, 22</w:t>
      </w:r>
      <w:r w:rsidRPr="003D106A">
        <w:rPr>
          <w:rFonts w:ascii="Times New Roman" w:hAnsi="Times New Roman" w:cs="Times New Roman"/>
          <w:sz w:val="24"/>
          <w:szCs w:val="24"/>
          <w:lang w:val="en-US"/>
        </w:rPr>
        <w:t>(1), 54</w:t>
      </w:r>
      <w:r w:rsidR="005D30B2">
        <w:rPr>
          <w:rFonts w:ascii="Times New Roman" w:hAnsi="Times New Roman" w:cs="Times New Roman"/>
          <w:sz w:val="24"/>
          <w:szCs w:val="24"/>
          <w:lang w:val="en-US"/>
        </w:rPr>
        <w:t>-</w:t>
      </w:r>
      <w:r w:rsidRPr="003D106A">
        <w:rPr>
          <w:rFonts w:ascii="Times New Roman" w:hAnsi="Times New Roman" w:cs="Times New Roman"/>
          <w:sz w:val="24"/>
          <w:szCs w:val="24"/>
          <w:lang w:val="en-US"/>
        </w:rPr>
        <w:t xml:space="preserve">66. </w:t>
      </w:r>
      <w:r w:rsidR="003D106A" w:rsidRPr="00242F19">
        <w:rPr>
          <w:rFonts w:ascii="Times New Roman" w:hAnsi="Times New Roman" w:cs="Times New Roman"/>
          <w:sz w:val="24"/>
          <w:szCs w:val="24"/>
          <w:lang w:val="en-US"/>
        </w:rPr>
        <w:t>http://www.jstor.org/stable/44491430.</w:t>
      </w:r>
    </w:p>
    <w:p w14:paraId="683967A9" w14:textId="569F6CBA" w:rsidR="00242F19" w:rsidRPr="00090D5B" w:rsidRDefault="00EA1A68" w:rsidP="00242F19">
      <w:pPr>
        <w:spacing w:after="0" w:line="360" w:lineRule="auto"/>
        <w:ind w:left="720" w:hanging="720"/>
        <w:jc w:val="both"/>
        <w:rPr>
          <w:rFonts w:ascii="Times New Roman" w:hAnsi="Times New Roman" w:cs="Times New Roman"/>
          <w:sz w:val="24"/>
          <w:szCs w:val="24"/>
          <w:lang w:val="pt-BR"/>
        </w:rPr>
      </w:pPr>
      <w:r w:rsidRPr="00090D5B">
        <w:rPr>
          <w:rFonts w:ascii="Times New Roman" w:hAnsi="Times New Roman" w:cs="Times New Roman"/>
          <w:sz w:val="24"/>
          <w:szCs w:val="24"/>
          <w:lang w:val="en-US"/>
        </w:rPr>
        <w:t>Jensen, Melissa L</w:t>
      </w:r>
      <w:r w:rsidR="00A66A01">
        <w:rPr>
          <w:rFonts w:ascii="Times New Roman" w:hAnsi="Times New Roman" w:cs="Times New Roman"/>
          <w:sz w:val="24"/>
          <w:szCs w:val="24"/>
          <w:lang w:val="en-US"/>
        </w:rPr>
        <w:t>.</w:t>
      </w:r>
      <w:r w:rsidR="000F6ABE" w:rsidRPr="00090D5B">
        <w:rPr>
          <w:rFonts w:ascii="Times New Roman" w:hAnsi="Times New Roman" w:cs="Times New Roman"/>
          <w:sz w:val="24"/>
          <w:szCs w:val="24"/>
          <w:lang w:val="en-US"/>
        </w:rPr>
        <w:t>;</w:t>
      </w:r>
      <w:r w:rsidR="004372F5" w:rsidRPr="00090D5B">
        <w:rPr>
          <w:rFonts w:ascii="Times New Roman" w:hAnsi="Times New Roman" w:cs="Times New Roman"/>
          <w:sz w:val="24"/>
          <w:szCs w:val="24"/>
          <w:lang w:val="en-US"/>
        </w:rPr>
        <w:t xml:space="preserve"> </w:t>
      </w:r>
      <w:r w:rsidRPr="00090D5B">
        <w:rPr>
          <w:rFonts w:ascii="Times New Roman" w:hAnsi="Times New Roman" w:cs="Times New Roman"/>
          <w:sz w:val="24"/>
          <w:szCs w:val="24"/>
          <w:lang w:val="en-US"/>
        </w:rPr>
        <w:t>Alvarado</w:t>
      </w:r>
      <w:r w:rsidR="00A66A01">
        <w:rPr>
          <w:rFonts w:ascii="Times New Roman" w:hAnsi="Times New Roman" w:cs="Times New Roman"/>
          <w:sz w:val="24"/>
          <w:szCs w:val="24"/>
          <w:lang w:val="en-US"/>
        </w:rPr>
        <w:t>-</w:t>
      </w:r>
      <w:r w:rsidRPr="00090D5B">
        <w:rPr>
          <w:rFonts w:ascii="Times New Roman" w:hAnsi="Times New Roman" w:cs="Times New Roman"/>
          <w:sz w:val="24"/>
          <w:szCs w:val="24"/>
          <w:lang w:val="en-US"/>
        </w:rPr>
        <w:t xml:space="preserve">Molina, Nadia y </w:t>
      </w:r>
      <w:proofErr w:type="spellStart"/>
      <w:r w:rsidRPr="00090D5B">
        <w:rPr>
          <w:rFonts w:ascii="Times New Roman" w:hAnsi="Times New Roman" w:cs="Times New Roman"/>
          <w:sz w:val="24"/>
          <w:szCs w:val="24"/>
          <w:lang w:val="en-US"/>
        </w:rPr>
        <w:t>Zúñiga</w:t>
      </w:r>
      <w:proofErr w:type="spellEnd"/>
      <w:r w:rsidR="00A66A01">
        <w:rPr>
          <w:rFonts w:ascii="Times New Roman" w:hAnsi="Times New Roman" w:cs="Times New Roman"/>
          <w:sz w:val="24"/>
          <w:szCs w:val="24"/>
          <w:lang w:val="en-US"/>
        </w:rPr>
        <w:t>-</w:t>
      </w:r>
      <w:r w:rsidRPr="00090D5B">
        <w:rPr>
          <w:rFonts w:ascii="Times New Roman" w:hAnsi="Times New Roman" w:cs="Times New Roman"/>
          <w:sz w:val="24"/>
          <w:szCs w:val="24"/>
          <w:lang w:val="en-US"/>
        </w:rPr>
        <w:t xml:space="preserve">Escobar, Marianela. </w:t>
      </w:r>
      <w:r w:rsidRPr="000F6ABE">
        <w:rPr>
          <w:rFonts w:ascii="Times New Roman" w:hAnsi="Times New Roman" w:cs="Times New Roman"/>
          <w:sz w:val="24"/>
          <w:szCs w:val="24"/>
          <w:lang w:val="en-US"/>
        </w:rPr>
        <w:t>(2019).</w:t>
      </w:r>
      <w:r w:rsidRPr="00FC7B19">
        <w:rPr>
          <w:rFonts w:ascii="Times New Roman" w:hAnsi="Times New Roman" w:cs="Times New Roman"/>
          <w:sz w:val="24"/>
          <w:szCs w:val="24"/>
          <w:lang w:val="en-US"/>
        </w:rPr>
        <w:t xml:space="preserve"> </w:t>
      </w:r>
      <w:r w:rsidRPr="00EA1A68">
        <w:rPr>
          <w:rFonts w:ascii="Times New Roman" w:hAnsi="Times New Roman" w:cs="Times New Roman"/>
          <w:sz w:val="24"/>
          <w:szCs w:val="24"/>
          <w:lang w:val="en-US"/>
        </w:rPr>
        <w:t xml:space="preserve">Behaviors, motivators, and barriers of consumers and non-consumer at local farmers markets in Costa Rica. </w:t>
      </w:r>
      <w:r w:rsidR="00A72F48" w:rsidRPr="00A50A3C">
        <w:rPr>
          <w:rFonts w:ascii="Times New Roman" w:hAnsi="Times New Roman" w:cs="Times New Roman"/>
          <w:i/>
          <w:iCs/>
          <w:sz w:val="24"/>
          <w:szCs w:val="24"/>
          <w:lang w:val="pt-BR"/>
        </w:rPr>
        <w:t xml:space="preserve">DEMETRA: Alimentação, Nutrição &amp; Saúde, </w:t>
      </w:r>
      <w:r w:rsidRPr="00A50A3C">
        <w:rPr>
          <w:rFonts w:ascii="Times New Roman" w:hAnsi="Times New Roman" w:cs="Times New Roman"/>
          <w:i/>
          <w:iCs/>
          <w:sz w:val="24"/>
          <w:szCs w:val="24"/>
          <w:lang w:val="pt-BR"/>
        </w:rPr>
        <w:t>14</w:t>
      </w:r>
      <w:r w:rsidRPr="00A50A3C">
        <w:rPr>
          <w:rFonts w:ascii="Times New Roman" w:hAnsi="Times New Roman" w:cs="Times New Roman"/>
          <w:sz w:val="24"/>
          <w:szCs w:val="24"/>
          <w:lang w:val="pt-BR"/>
        </w:rPr>
        <w:t xml:space="preserve">, </w:t>
      </w:r>
      <w:r w:rsidR="005D30B2" w:rsidRPr="00A50A3C">
        <w:rPr>
          <w:rFonts w:ascii="Times New Roman" w:hAnsi="Times New Roman" w:cs="Times New Roman"/>
          <w:sz w:val="24"/>
          <w:szCs w:val="24"/>
          <w:lang w:val="pt-BR"/>
        </w:rPr>
        <w:t>e38990</w:t>
      </w:r>
      <w:r w:rsidRPr="00A50A3C">
        <w:rPr>
          <w:rFonts w:ascii="Times New Roman" w:hAnsi="Times New Roman" w:cs="Times New Roman"/>
          <w:sz w:val="24"/>
          <w:szCs w:val="24"/>
          <w:lang w:val="pt-BR"/>
        </w:rPr>
        <w:t xml:space="preserve">. </w:t>
      </w:r>
      <w:r w:rsidR="00A72F48" w:rsidRPr="00242F19">
        <w:rPr>
          <w:rFonts w:ascii="Times New Roman" w:hAnsi="Times New Roman" w:cs="Times New Roman"/>
          <w:sz w:val="24"/>
          <w:szCs w:val="24"/>
          <w:lang w:val="pt-BR"/>
        </w:rPr>
        <w:t>https://doi.org/10.12957/demetra.2019.38990</w:t>
      </w:r>
    </w:p>
    <w:p w14:paraId="4B33C8F2" w14:textId="1EC6B46B" w:rsidR="00242F19" w:rsidRDefault="0069576C" w:rsidP="00242F19">
      <w:pPr>
        <w:spacing w:after="0" w:line="360" w:lineRule="auto"/>
        <w:ind w:left="720" w:hanging="720"/>
        <w:jc w:val="both"/>
        <w:rPr>
          <w:rFonts w:ascii="Times New Roman" w:hAnsi="Times New Roman" w:cs="Times New Roman"/>
          <w:sz w:val="24"/>
          <w:szCs w:val="24"/>
          <w:lang w:val="en-US"/>
        </w:rPr>
      </w:pPr>
      <w:proofErr w:type="spellStart"/>
      <w:r w:rsidRPr="00090D5B">
        <w:rPr>
          <w:rFonts w:ascii="Times New Roman" w:hAnsi="Times New Roman" w:cs="Times New Roman"/>
          <w:sz w:val="24"/>
          <w:szCs w:val="24"/>
          <w:lang w:val="pt-BR"/>
        </w:rPr>
        <w:t>Kawachi</w:t>
      </w:r>
      <w:proofErr w:type="spellEnd"/>
      <w:r w:rsidRPr="00090D5B">
        <w:rPr>
          <w:rFonts w:ascii="Times New Roman" w:hAnsi="Times New Roman" w:cs="Times New Roman"/>
          <w:sz w:val="24"/>
          <w:szCs w:val="24"/>
          <w:lang w:val="pt-BR"/>
        </w:rPr>
        <w:t xml:space="preserve">, </w:t>
      </w:r>
      <w:proofErr w:type="spellStart"/>
      <w:r w:rsidRPr="00090D5B">
        <w:rPr>
          <w:rFonts w:ascii="Times New Roman" w:hAnsi="Times New Roman" w:cs="Times New Roman"/>
          <w:sz w:val="24"/>
          <w:szCs w:val="24"/>
          <w:lang w:val="pt-BR"/>
        </w:rPr>
        <w:t>Ichiro</w:t>
      </w:r>
      <w:proofErr w:type="spellEnd"/>
      <w:r w:rsidRPr="00090D5B">
        <w:rPr>
          <w:rFonts w:ascii="Times New Roman" w:hAnsi="Times New Roman" w:cs="Times New Roman"/>
          <w:sz w:val="24"/>
          <w:szCs w:val="24"/>
          <w:lang w:val="pt-BR"/>
        </w:rPr>
        <w:t xml:space="preserve"> y </w:t>
      </w:r>
      <w:proofErr w:type="spellStart"/>
      <w:r w:rsidRPr="00090D5B">
        <w:rPr>
          <w:rFonts w:ascii="Times New Roman" w:hAnsi="Times New Roman" w:cs="Times New Roman"/>
          <w:sz w:val="24"/>
          <w:szCs w:val="24"/>
          <w:lang w:val="pt-BR"/>
        </w:rPr>
        <w:t>Berkman</w:t>
      </w:r>
      <w:proofErr w:type="spellEnd"/>
      <w:r w:rsidRPr="00090D5B">
        <w:rPr>
          <w:rFonts w:ascii="Times New Roman" w:hAnsi="Times New Roman" w:cs="Times New Roman"/>
          <w:sz w:val="24"/>
          <w:szCs w:val="24"/>
          <w:lang w:val="pt-BR"/>
        </w:rPr>
        <w:t xml:space="preserve">, Lisa F. (2001). </w:t>
      </w:r>
      <w:r w:rsidRPr="006775EF">
        <w:rPr>
          <w:rFonts w:ascii="Times New Roman" w:hAnsi="Times New Roman" w:cs="Times New Roman"/>
          <w:sz w:val="24"/>
          <w:szCs w:val="24"/>
          <w:lang w:val="en-US"/>
        </w:rPr>
        <w:t xml:space="preserve">Social ties and mental health. </w:t>
      </w:r>
      <w:r w:rsidRPr="006775EF">
        <w:rPr>
          <w:rFonts w:ascii="Times New Roman" w:hAnsi="Times New Roman" w:cs="Times New Roman"/>
          <w:i/>
          <w:iCs/>
          <w:sz w:val="24"/>
          <w:szCs w:val="24"/>
          <w:lang w:val="en-US"/>
        </w:rPr>
        <w:t>Journal of Urban</w:t>
      </w:r>
      <w:r w:rsidRPr="0069576C">
        <w:rPr>
          <w:rFonts w:ascii="Times New Roman" w:hAnsi="Times New Roman" w:cs="Times New Roman"/>
          <w:i/>
          <w:iCs/>
          <w:sz w:val="24"/>
          <w:szCs w:val="24"/>
          <w:lang w:val="en-US"/>
        </w:rPr>
        <w:t xml:space="preserve"> Health, 78</w:t>
      </w:r>
      <w:r w:rsidRPr="0069576C">
        <w:rPr>
          <w:rFonts w:ascii="Times New Roman" w:hAnsi="Times New Roman" w:cs="Times New Roman"/>
          <w:sz w:val="24"/>
          <w:szCs w:val="24"/>
          <w:lang w:val="en-US"/>
        </w:rPr>
        <w:t>(3), 458</w:t>
      </w:r>
      <w:r w:rsidR="003745DC">
        <w:rPr>
          <w:rFonts w:ascii="Times New Roman" w:hAnsi="Times New Roman" w:cs="Times New Roman"/>
          <w:sz w:val="24"/>
          <w:szCs w:val="24"/>
          <w:lang w:val="en-US"/>
        </w:rPr>
        <w:t>-</w:t>
      </w:r>
      <w:r w:rsidRPr="0069576C">
        <w:rPr>
          <w:rFonts w:ascii="Times New Roman" w:hAnsi="Times New Roman" w:cs="Times New Roman"/>
          <w:sz w:val="24"/>
          <w:szCs w:val="24"/>
          <w:lang w:val="en-US"/>
        </w:rPr>
        <w:t xml:space="preserve">467. </w:t>
      </w:r>
      <w:r w:rsidRPr="00242F19">
        <w:rPr>
          <w:rFonts w:ascii="Times New Roman" w:hAnsi="Times New Roman" w:cs="Times New Roman"/>
          <w:sz w:val="24"/>
          <w:szCs w:val="24"/>
          <w:lang w:val="en-US"/>
        </w:rPr>
        <w:t>https://doi.org/10.1093/jurban/78.3.458</w:t>
      </w:r>
    </w:p>
    <w:p w14:paraId="7AFC9A4B" w14:textId="77777777" w:rsidR="00242F19" w:rsidRDefault="00A50A3C" w:rsidP="00242F19">
      <w:pPr>
        <w:spacing w:after="0" w:line="360" w:lineRule="auto"/>
        <w:ind w:left="720" w:hanging="720"/>
        <w:jc w:val="both"/>
        <w:rPr>
          <w:rFonts w:ascii="Times New Roman" w:hAnsi="Times New Roman" w:cs="Times New Roman"/>
          <w:sz w:val="24"/>
          <w:szCs w:val="24"/>
          <w:lang w:val="en-US"/>
        </w:rPr>
      </w:pPr>
      <w:r w:rsidRPr="0069576C">
        <w:rPr>
          <w:rFonts w:ascii="Times New Roman" w:hAnsi="Times New Roman" w:cs="Times New Roman"/>
          <w:sz w:val="24"/>
          <w:szCs w:val="24"/>
          <w:lang w:val="en-US"/>
        </w:rPr>
        <w:lastRenderedPageBreak/>
        <w:t>Kirwan, James.</w:t>
      </w:r>
      <w:r w:rsidR="004372F5">
        <w:rPr>
          <w:rFonts w:ascii="Times New Roman" w:hAnsi="Times New Roman" w:cs="Times New Roman"/>
          <w:sz w:val="24"/>
          <w:szCs w:val="24"/>
          <w:lang w:val="en-US"/>
        </w:rPr>
        <w:t xml:space="preserve"> (2004)</w:t>
      </w:r>
      <w:r w:rsidRPr="0069576C">
        <w:rPr>
          <w:rFonts w:ascii="Times New Roman" w:hAnsi="Times New Roman" w:cs="Times New Roman"/>
          <w:sz w:val="24"/>
          <w:szCs w:val="24"/>
          <w:lang w:val="en-US"/>
        </w:rPr>
        <w:t xml:space="preserve"> </w:t>
      </w:r>
      <w:r w:rsidRPr="00A50A3C">
        <w:rPr>
          <w:rFonts w:ascii="Times New Roman" w:hAnsi="Times New Roman" w:cs="Times New Roman"/>
          <w:sz w:val="24"/>
          <w:szCs w:val="24"/>
          <w:lang w:val="en-US"/>
        </w:rPr>
        <w:t>Alternative Strategies in the U</w:t>
      </w:r>
      <w:r>
        <w:rPr>
          <w:rFonts w:ascii="Times New Roman" w:hAnsi="Times New Roman" w:cs="Times New Roman"/>
          <w:sz w:val="24"/>
          <w:szCs w:val="24"/>
          <w:lang w:val="en-US"/>
        </w:rPr>
        <w:t xml:space="preserve">K </w:t>
      </w:r>
      <w:proofErr w:type="spellStart"/>
      <w:r>
        <w:rPr>
          <w:rFonts w:ascii="Times New Roman" w:hAnsi="Times New Roman" w:cs="Times New Roman"/>
          <w:sz w:val="24"/>
          <w:szCs w:val="24"/>
          <w:lang w:val="en-US"/>
        </w:rPr>
        <w:t>Agro</w:t>
      </w:r>
      <w:proofErr w:type="spellEnd"/>
      <w:r>
        <w:rPr>
          <w:rFonts w:ascii="Times New Roman" w:hAnsi="Times New Roman" w:cs="Times New Roman"/>
          <w:sz w:val="24"/>
          <w:szCs w:val="24"/>
          <w:lang w:val="en-US"/>
        </w:rPr>
        <w:t xml:space="preserve">-Food System: Interrogating the Alterity of Farmers’ Markets. </w:t>
      </w:r>
      <w:proofErr w:type="spellStart"/>
      <w:r>
        <w:rPr>
          <w:rFonts w:ascii="Times New Roman" w:hAnsi="Times New Roman" w:cs="Times New Roman"/>
          <w:i/>
          <w:iCs/>
          <w:sz w:val="24"/>
          <w:szCs w:val="24"/>
          <w:lang w:val="en-US"/>
        </w:rPr>
        <w:t>Sociologia</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Ruralis</w:t>
      </w:r>
      <w:proofErr w:type="spellEnd"/>
      <w:r>
        <w:rPr>
          <w:rFonts w:ascii="Times New Roman" w:hAnsi="Times New Roman" w:cs="Times New Roman"/>
          <w:i/>
          <w:iCs/>
          <w:sz w:val="24"/>
          <w:szCs w:val="24"/>
          <w:lang w:val="en-US"/>
        </w:rPr>
        <w:t>, 44</w:t>
      </w:r>
      <w:r>
        <w:rPr>
          <w:rFonts w:ascii="Times New Roman" w:hAnsi="Times New Roman" w:cs="Times New Roman"/>
          <w:sz w:val="24"/>
          <w:szCs w:val="24"/>
          <w:lang w:val="en-US"/>
        </w:rPr>
        <w:t xml:space="preserve">(4), 395-415. </w:t>
      </w:r>
      <w:r w:rsidRPr="00242F19">
        <w:rPr>
          <w:rFonts w:ascii="Times New Roman" w:hAnsi="Times New Roman" w:cs="Times New Roman"/>
          <w:sz w:val="24"/>
          <w:szCs w:val="24"/>
          <w:lang w:val="en-US"/>
        </w:rPr>
        <w:t>https://doi.org/10.1111/j.1467-9523.2004.00283.x</w:t>
      </w:r>
    </w:p>
    <w:p w14:paraId="27835F6B" w14:textId="63865CE9" w:rsidR="00242F19" w:rsidRDefault="004507D7" w:rsidP="00242F19">
      <w:pPr>
        <w:spacing w:after="0" w:line="360" w:lineRule="auto"/>
        <w:ind w:left="720" w:hanging="720"/>
        <w:jc w:val="both"/>
        <w:rPr>
          <w:rFonts w:ascii="Times New Roman" w:hAnsi="Times New Roman" w:cs="Times New Roman"/>
          <w:sz w:val="24"/>
          <w:szCs w:val="24"/>
          <w:lang w:val="en-US"/>
        </w:rPr>
      </w:pPr>
      <w:r w:rsidRPr="00AB4D0B">
        <w:rPr>
          <w:rFonts w:ascii="Times New Roman" w:hAnsi="Times New Roman" w:cs="Times New Roman"/>
          <w:sz w:val="24"/>
          <w:szCs w:val="24"/>
          <w:lang w:val="en-US"/>
        </w:rPr>
        <w:t>Kondo, Michelle C</w:t>
      </w:r>
      <w:r w:rsidR="002B00FE">
        <w:rPr>
          <w:rFonts w:ascii="Times New Roman" w:hAnsi="Times New Roman" w:cs="Times New Roman"/>
          <w:sz w:val="24"/>
          <w:szCs w:val="24"/>
          <w:lang w:val="en-US"/>
        </w:rPr>
        <w:t>.</w:t>
      </w:r>
      <w:r w:rsidR="006775EF" w:rsidRPr="00AB4D0B">
        <w:rPr>
          <w:rFonts w:ascii="Times New Roman" w:hAnsi="Times New Roman" w:cs="Times New Roman"/>
          <w:sz w:val="24"/>
          <w:szCs w:val="24"/>
          <w:lang w:val="en-US"/>
        </w:rPr>
        <w:t>;</w:t>
      </w:r>
      <w:r w:rsidRPr="00AB4D0B">
        <w:rPr>
          <w:rFonts w:ascii="Times New Roman" w:hAnsi="Times New Roman" w:cs="Times New Roman"/>
          <w:sz w:val="24"/>
          <w:szCs w:val="24"/>
          <w:lang w:val="en-US"/>
        </w:rPr>
        <w:t xml:space="preserve"> </w:t>
      </w:r>
      <w:proofErr w:type="spellStart"/>
      <w:r w:rsidR="00391223" w:rsidRPr="00AB4D0B">
        <w:rPr>
          <w:rFonts w:ascii="Times New Roman" w:hAnsi="Times New Roman" w:cs="Times New Roman"/>
          <w:sz w:val="24"/>
          <w:szCs w:val="24"/>
          <w:lang w:val="en-US"/>
        </w:rPr>
        <w:t>Fluehr</w:t>
      </w:r>
      <w:proofErr w:type="spellEnd"/>
      <w:r w:rsidR="00391223" w:rsidRPr="00AB4D0B">
        <w:rPr>
          <w:rFonts w:ascii="Times New Roman" w:hAnsi="Times New Roman" w:cs="Times New Roman"/>
          <w:sz w:val="24"/>
          <w:szCs w:val="24"/>
          <w:lang w:val="en-US"/>
        </w:rPr>
        <w:t xml:space="preserve">, </w:t>
      </w:r>
      <w:r w:rsidRPr="00AB4D0B">
        <w:rPr>
          <w:rFonts w:ascii="Times New Roman" w:hAnsi="Times New Roman" w:cs="Times New Roman"/>
          <w:sz w:val="24"/>
          <w:szCs w:val="24"/>
          <w:lang w:val="en-US"/>
        </w:rPr>
        <w:t>Jaime M</w:t>
      </w:r>
      <w:r w:rsidR="002B00FE">
        <w:rPr>
          <w:rFonts w:ascii="Times New Roman" w:hAnsi="Times New Roman" w:cs="Times New Roman"/>
          <w:sz w:val="24"/>
          <w:szCs w:val="24"/>
          <w:lang w:val="en-US"/>
        </w:rPr>
        <w:t>.</w:t>
      </w:r>
      <w:r w:rsidR="006775EF" w:rsidRPr="00AB4D0B">
        <w:rPr>
          <w:rFonts w:ascii="Times New Roman" w:hAnsi="Times New Roman" w:cs="Times New Roman"/>
          <w:sz w:val="24"/>
          <w:szCs w:val="24"/>
          <w:lang w:val="en-US"/>
        </w:rPr>
        <w:t>;</w:t>
      </w:r>
      <w:r w:rsidRPr="00AB4D0B">
        <w:rPr>
          <w:rFonts w:ascii="Times New Roman" w:hAnsi="Times New Roman" w:cs="Times New Roman"/>
          <w:sz w:val="24"/>
          <w:szCs w:val="24"/>
          <w:lang w:val="en-US"/>
        </w:rPr>
        <w:t xml:space="preserve"> </w:t>
      </w:r>
      <w:r w:rsidR="00391223" w:rsidRPr="00AB4D0B">
        <w:rPr>
          <w:rFonts w:ascii="Times New Roman" w:hAnsi="Times New Roman" w:cs="Times New Roman"/>
          <w:sz w:val="24"/>
          <w:szCs w:val="24"/>
          <w:lang w:val="en-US"/>
        </w:rPr>
        <w:t xml:space="preserve">McKeon, </w:t>
      </w:r>
      <w:r w:rsidRPr="00AB4D0B">
        <w:rPr>
          <w:rFonts w:ascii="Times New Roman" w:hAnsi="Times New Roman" w:cs="Times New Roman"/>
          <w:sz w:val="24"/>
          <w:szCs w:val="24"/>
          <w:lang w:val="en-US"/>
        </w:rPr>
        <w:t xml:space="preserve">Thomas </w:t>
      </w:r>
      <w:r w:rsidR="004372F5" w:rsidRPr="00AB4D0B">
        <w:rPr>
          <w:rFonts w:ascii="Times New Roman" w:hAnsi="Times New Roman" w:cs="Times New Roman"/>
          <w:sz w:val="24"/>
          <w:szCs w:val="24"/>
          <w:lang w:val="en-US"/>
        </w:rPr>
        <w:t xml:space="preserve">y </w:t>
      </w:r>
      <w:proofErr w:type="spellStart"/>
      <w:r w:rsidR="00391223" w:rsidRPr="00AB4D0B">
        <w:rPr>
          <w:rFonts w:ascii="Times New Roman" w:hAnsi="Times New Roman" w:cs="Times New Roman"/>
          <w:sz w:val="24"/>
          <w:szCs w:val="24"/>
          <w:lang w:val="en-US"/>
        </w:rPr>
        <w:t>Branas</w:t>
      </w:r>
      <w:proofErr w:type="spellEnd"/>
      <w:r w:rsidR="00391223" w:rsidRPr="00AB4D0B">
        <w:rPr>
          <w:rFonts w:ascii="Times New Roman" w:hAnsi="Times New Roman" w:cs="Times New Roman"/>
          <w:sz w:val="24"/>
          <w:szCs w:val="24"/>
          <w:lang w:val="en-US"/>
        </w:rPr>
        <w:t xml:space="preserve">, </w:t>
      </w:r>
      <w:r w:rsidRPr="00AB4D0B">
        <w:rPr>
          <w:rFonts w:ascii="Times New Roman" w:hAnsi="Times New Roman" w:cs="Times New Roman"/>
          <w:sz w:val="24"/>
          <w:szCs w:val="24"/>
          <w:lang w:val="en-US"/>
        </w:rPr>
        <w:t xml:space="preserve">Charles C. (2018). </w:t>
      </w:r>
      <w:r w:rsidRPr="006775EF">
        <w:rPr>
          <w:rFonts w:ascii="Times New Roman" w:hAnsi="Times New Roman" w:cs="Times New Roman"/>
          <w:sz w:val="24"/>
          <w:szCs w:val="24"/>
          <w:lang w:val="en-US"/>
        </w:rPr>
        <w:t>Urban green</w:t>
      </w:r>
      <w:r w:rsidRPr="004507D7">
        <w:rPr>
          <w:rFonts w:ascii="Times New Roman" w:hAnsi="Times New Roman" w:cs="Times New Roman"/>
          <w:sz w:val="24"/>
          <w:szCs w:val="24"/>
          <w:lang w:val="en-US"/>
        </w:rPr>
        <w:t xml:space="preserve"> space and its impact on human health. </w:t>
      </w:r>
      <w:r w:rsidRPr="004507D7">
        <w:rPr>
          <w:rFonts w:ascii="Times New Roman" w:hAnsi="Times New Roman" w:cs="Times New Roman"/>
          <w:i/>
          <w:iCs/>
          <w:sz w:val="24"/>
          <w:szCs w:val="24"/>
          <w:lang w:val="en-US"/>
        </w:rPr>
        <w:t>International Journal of Environmental Research and Public Health</w:t>
      </w:r>
      <w:r>
        <w:rPr>
          <w:rFonts w:ascii="Times New Roman" w:hAnsi="Times New Roman" w:cs="Times New Roman"/>
          <w:i/>
          <w:iCs/>
          <w:sz w:val="24"/>
          <w:szCs w:val="24"/>
          <w:lang w:val="en-US"/>
        </w:rPr>
        <w:t>,</w:t>
      </w:r>
      <w:r w:rsidRPr="004507D7">
        <w:rPr>
          <w:rFonts w:ascii="Times New Roman" w:hAnsi="Times New Roman" w:cs="Times New Roman"/>
          <w:i/>
          <w:iCs/>
          <w:sz w:val="24"/>
          <w:szCs w:val="24"/>
          <w:lang w:val="en-US"/>
        </w:rPr>
        <w:t xml:space="preserve"> 15</w:t>
      </w:r>
      <w:r>
        <w:rPr>
          <w:rFonts w:ascii="Times New Roman" w:hAnsi="Times New Roman" w:cs="Times New Roman"/>
          <w:sz w:val="24"/>
          <w:szCs w:val="24"/>
          <w:lang w:val="en-US"/>
        </w:rPr>
        <w:t>(</w:t>
      </w:r>
      <w:r w:rsidRPr="004507D7">
        <w:rPr>
          <w:rFonts w:ascii="Times New Roman" w:hAnsi="Times New Roman" w:cs="Times New Roman"/>
          <w:sz w:val="24"/>
          <w:szCs w:val="24"/>
          <w:lang w:val="en-US"/>
        </w:rPr>
        <w:t>3</w:t>
      </w:r>
      <w:r>
        <w:rPr>
          <w:rFonts w:ascii="Times New Roman" w:hAnsi="Times New Roman" w:cs="Times New Roman"/>
          <w:sz w:val="24"/>
          <w:szCs w:val="24"/>
          <w:lang w:val="en-US"/>
        </w:rPr>
        <w:t xml:space="preserve">), </w:t>
      </w:r>
      <w:r w:rsidRPr="004507D7">
        <w:rPr>
          <w:rFonts w:ascii="Times New Roman" w:hAnsi="Times New Roman" w:cs="Times New Roman"/>
          <w:sz w:val="24"/>
          <w:szCs w:val="24"/>
          <w:lang w:val="en-US"/>
        </w:rPr>
        <w:t xml:space="preserve">445. </w:t>
      </w:r>
      <w:r w:rsidRPr="00242F19">
        <w:rPr>
          <w:rFonts w:ascii="Times New Roman" w:hAnsi="Times New Roman" w:cs="Times New Roman"/>
          <w:sz w:val="24"/>
          <w:szCs w:val="24"/>
          <w:lang w:val="en-US"/>
        </w:rPr>
        <w:t>https://doi.org/10.3390/ijerph15030445</w:t>
      </w:r>
    </w:p>
    <w:p w14:paraId="0F12FD6B" w14:textId="77777777" w:rsidR="00242F19" w:rsidRPr="00090D5B" w:rsidRDefault="00B327D9" w:rsidP="00242F19">
      <w:pPr>
        <w:spacing w:after="0" w:line="360" w:lineRule="auto"/>
        <w:ind w:left="720" w:hanging="720"/>
        <w:jc w:val="both"/>
        <w:rPr>
          <w:rFonts w:ascii="Times New Roman" w:hAnsi="Times New Roman" w:cs="Times New Roman"/>
          <w:sz w:val="24"/>
          <w:szCs w:val="24"/>
          <w:lang w:val="en-US"/>
        </w:rPr>
      </w:pPr>
      <w:r w:rsidRPr="00070377">
        <w:rPr>
          <w:rFonts w:ascii="Times New Roman" w:hAnsi="Times New Roman" w:cs="Times New Roman"/>
          <w:sz w:val="24"/>
          <w:szCs w:val="24"/>
          <w:lang w:val="en-US"/>
        </w:rPr>
        <w:t>Larsen, K</w:t>
      </w:r>
      <w:r w:rsidR="00BF0210" w:rsidRPr="00070377">
        <w:rPr>
          <w:rFonts w:ascii="Times New Roman" w:hAnsi="Times New Roman" w:cs="Times New Roman"/>
          <w:sz w:val="24"/>
          <w:szCs w:val="24"/>
          <w:lang w:val="en-US"/>
        </w:rPr>
        <w:t xml:space="preserve">ristian y </w:t>
      </w:r>
      <w:r w:rsidRPr="00070377">
        <w:rPr>
          <w:rFonts w:ascii="Times New Roman" w:hAnsi="Times New Roman" w:cs="Times New Roman"/>
          <w:sz w:val="24"/>
          <w:szCs w:val="24"/>
          <w:lang w:val="en-US"/>
        </w:rPr>
        <w:t>Gilliland, J</w:t>
      </w:r>
      <w:r w:rsidR="00BF0210" w:rsidRPr="00070377">
        <w:rPr>
          <w:rFonts w:ascii="Times New Roman" w:hAnsi="Times New Roman" w:cs="Times New Roman"/>
          <w:sz w:val="24"/>
          <w:szCs w:val="24"/>
          <w:lang w:val="en-US"/>
        </w:rPr>
        <w:t>ason. (</w:t>
      </w:r>
      <w:r w:rsidRPr="00070377">
        <w:rPr>
          <w:rFonts w:ascii="Times New Roman" w:hAnsi="Times New Roman" w:cs="Times New Roman"/>
          <w:sz w:val="24"/>
          <w:szCs w:val="24"/>
          <w:lang w:val="en-US"/>
        </w:rPr>
        <w:t>2009</w:t>
      </w:r>
      <w:r w:rsidR="00BF0210" w:rsidRPr="00070377">
        <w:rPr>
          <w:rFonts w:ascii="Times New Roman" w:hAnsi="Times New Roman" w:cs="Times New Roman"/>
          <w:sz w:val="24"/>
          <w:szCs w:val="24"/>
          <w:lang w:val="en-US"/>
        </w:rPr>
        <w:t>)</w:t>
      </w:r>
      <w:r w:rsidRPr="00070377">
        <w:rPr>
          <w:rFonts w:ascii="Times New Roman" w:hAnsi="Times New Roman" w:cs="Times New Roman"/>
          <w:sz w:val="24"/>
          <w:szCs w:val="24"/>
          <w:lang w:val="en-US"/>
        </w:rPr>
        <w:t>. A farmers’ market in a food desert: Evaluating impacts</w:t>
      </w:r>
      <w:r w:rsidRPr="00B327D9">
        <w:rPr>
          <w:rFonts w:ascii="Times New Roman" w:hAnsi="Times New Roman" w:cs="Times New Roman"/>
          <w:sz w:val="24"/>
          <w:szCs w:val="24"/>
          <w:lang w:val="en-US"/>
        </w:rPr>
        <w:t xml:space="preserve"> on the price and availability of healthy food. </w:t>
      </w:r>
      <w:r w:rsidRPr="00BF0210">
        <w:rPr>
          <w:rFonts w:ascii="Times New Roman" w:hAnsi="Times New Roman" w:cs="Times New Roman"/>
          <w:i/>
          <w:iCs/>
          <w:sz w:val="24"/>
          <w:szCs w:val="24"/>
          <w:lang w:val="en-US"/>
        </w:rPr>
        <w:t xml:space="preserve">Health &amp; </w:t>
      </w:r>
      <w:r w:rsidR="00BF0210" w:rsidRPr="00BF0210">
        <w:rPr>
          <w:rFonts w:ascii="Times New Roman" w:hAnsi="Times New Roman" w:cs="Times New Roman"/>
          <w:i/>
          <w:iCs/>
          <w:sz w:val="24"/>
          <w:szCs w:val="24"/>
          <w:lang w:val="en-US"/>
        </w:rPr>
        <w:t>P</w:t>
      </w:r>
      <w:r w:rsidRPr="00BF0210">
        <w:rPr>
          <w:rFonts w:ascii="Times New Roman" w:hAnsi="Times New Roman" w:cs="Times New Roman"/>
          <w:i/>
          <w:iCs/>
          <w:sz w:val="24"/>
          <w:szCs w:val="24"/>
          <w:lang w:val="en-US"/>
        </w:rPr>
        <w:t>lace, 15</w:t>
      </w:r>
      <w:r w:rsidRPr="00B327D9">
        <w:rPr>
          <w:rFonts w:ascii="Times New Roman" w:hAnsi="Times New Roman" w:cs="Times New Roman"/>
          <w:sz w:val="24"/>
          <w:szCs w:val="24"/>
          <w:lang w:val="en-US"/>
        </w:rPr>
        <w:t xml:space="preserve">(4), 1158-1162. </w:t>
      </w:r>
      <w:r w:rsidR="00AD4FD3" w:rsidRPr="00242F19">
        <w:rPr>
          <w:rFonts w:ascii="Times New Roman" w:hAnsi="Times New Roman" w:cs="Times New Roman"/>
          <w:sz w:val="24"/>
          <w:szCs w:val="24"/>
          <w:lang w:val="en-US"/>
        </w:rPr>
        <w:t>https://doi.org/10.1016/j.healthplace.2009.06.007</w:t>
      </w:r>
    </w:p>
    <w:p w14:paraId="7CAFF6FE" w14:textId="77777777" w:rsidR="00242F19" w:rsidRPr="00090D5B" w:rsidRDefault="008B61B6" w:rsidP="00242F19">
      <w:pPr>
        <w:spacing w:after="0" w:line="360" w:lineRule="auto"/>
        <w:ind w:left="720" w:hanging="720"/>
        <w:jc w:val="both"/>
        <w:rPr>
          <w:rFonts w:ascii="Times New Roman" w:hAnsi="Times New Roman" w:cs="Times New Roman"/>
          <w:sz w:val="24"/>
          <w:szCs w:val="24"/>
          <w:lang w:val="en-US"/>
        </w:rPr>
      </w:pPr>
      <w:r w:rsidRPr="00090D5B">
        <w:rPr>
          <w:rFonts w:ascii="Times New Roman" w:hAnsi="Times New Roman" w:cs="Times New Roman"/>
          <w:sz w:val="24"/>
          <w:szCs w:val="24"/>
          <w:lang w:val="en-US"/>
        </w:rPr>
        <w:t xml:space="preserve">McNeill, Lisa y Hale, Olivia. </w:t>
      </w:r>
      <w:r w:rsidRPr="00735B44">
        <w:rPr>
          <w:rFonts w:ascii="Times New Roman" w:hAnsi="Times New Roman" w:cs="Times New Roman"/>
          <w:sz w:val="24"/>
          <w:szCs w:val="24"/>
          <w:lang w:val="en-US"/>
        </w:rPr>
        <w:t xml:space="preserve">(2016). Who shops at local farmers’ markets? Committed </w:t>
      </w:r>
      <w:proofErr w:type="spellStart"/>
      <w:r w:rsidRPr="00735B44">
        <w:rPr>
          <w:rFonts w:ascii="Times New Roman" w:hAnsi="Times New Roman" w:cs="Times New Roman"/>
          <w:sz w:val="24"/>
          <w:szCs w:val="24"/>
          <w:lang w:val="en-US"/>
        </w:rPr>
        <w:t>loyals</w:t>
      </w:r>
      <w:proofErr w:type="spellEnd"/>
      <w:r w:rsidRPr="00735B44">
        <w:rPr>
          <w:rFonts w:ascii="Times New Roman" w:hAnsi="Times New Roman" w:cs="Times New Roman"/>
          <w:sz w:val="24"/>
          <w:szCs w:val="24"/>
          <w:lang w:val="en-US"/>
        </w:rPr>
        <w:t xml:space="preserve">, experiencers and produce-orientated consumers. </w:t>
      </w:r>
      <w:r w:rsidRPr="00735B44">
        <w:rPr>
          <w:rFonts w:ascii="Times New Roman" w:hAnsi="Times New Roman" w:cs="Times New Roman"/>
          <w:i/>
          <w:iCs/>
          <w:sz w:val="24"/>
          <w:szCs w:val="24"/>
          <w:lang w:val="en-US"/>
        </w:rPr>
        <w:t>Australasian Marketing Journal, 24</w:t>
      </w:r>
      <w:r w:rsidRPr="00735B44">
        <w:rPr>
          <w:rFonts w:ascii="Times New Roman" w:hAnsi="Times New Roman" w:cs="Times New Roman"/>
          <w:sz w:val="24"/>
          <w:szCs w:val="24"/>
          <w:lang w:val="en-US"/>
        </w:rPr>
        <w:t xml:space="preserve">(2), 135-140. </w:t>
      </w:r>
      <w:r w:rsidRPr="00090D5B">
        <w:rPr>
          <w:rFonts w:ascii="Times New Roman" w:hAnsi="Times New Roman" w:cs="Times New Roman"/>
          <w:sz w:val="24"/>
          <w:szCs w:val="24"/>
          <w:lang w:val="en-US"/>
        </w:rPr>
        <w:t>https://doi.org/10.1016/j.ausmj.2016.01.003</w:t>
      </w:r>
    </w:p>
    <w:p w14:paraId="58391CCF" w14:textId="41392FE1" w:rsidR="00242F19" w:rsidRPr="00090D5B" w:rsidRDefault="00BB6E4D" w:rsidP="00242F19">
      <w:pPr>
        <w:spacing w:after="0" w:line="360" w:lineRule="auto"/>
        <w:ind w:left="720" w:hanging="720"/>
        <w:jc w:val="both"/>
        <w:rPr>
          <w:rFonts w:ascii="Times New Roman" w:hAnsi="Times New Roman" w:cs="Times New Roman"/>
          <w:sz w:val="24"/>
          <w:szCs w:val="24"/>
        </w:rPr>
      </w:pPr>
      <w:r w:rsidRPr="00BB6E4D">
        <w:rPr>
          <w:rFonts w:ascii="Times New Roman" w:hAnsi="Times New Roman" w:cs="Times New Roman"/>
          <w:sz w:val="24"/>
          <w:szCs w:val="24"/>
        </w:rPr>
        <w:t xml:space="preserve">Ministerio de Salud. </w:t>
      </w:r>
      <w:r>
        <w:rPr>
          <w:rFonts w:ascii="Times New Roman" w:hAnsi="Times New Roman" w:cs="Times New Roman"/>
          <w:sz w:val="24"/>
          <w:szCs w:val="24"/>
        </w:rPr>
        <w:t>(</w:t>
      </w:r>
      <w:r w:rsidRPr="00BB6E4D">
        <w:rPr>
          <w:rFonts w:ascii="Times New Roman" w:hAnsi="Times New Roman" w:cs="Times New Roman"/>
          <w:sz w:val="24"/>
          <w:szCs w:val="24"/>
        </w:rPr>
        <w:t>2020</w:t>
      </w:r>
      <w:r>
        <w:rPr>
          <w:rFonts w:ascii="Times New Roman" w:hAnsi="Times New Roman" w:cs="Times New Roman"/>
          <w:sz w:val="24"/>
          <w:szCs w:val="24"/>
        </w:rPr>
        <w:t>)</w:t>
      </w:r>
      <w:r w:rsidRPr="00BB6E4D">
        <w:rPr>
          <w:rFonts w:ascii="Times New Roman" w:hAnsi="Times New Roman" w:cs="Times New Roman"/>
          <w:sz w:val="24"/>
          <w:szCs w:val="24"/>
        </w:rPr>
        <w:t xml:space="preserve">. LS-CS-018. Lineamientos específicos para ferias del agricultor ubicadas en cantones declaradas en alerta naranja por COVID-19. Ministerio de Salud de la República de Costa Rica. </w:t>
      </w:r>
      <w:r w:rsidRPr="00242F19">
        <w:rPr>
          <w:rFonts w:ascii="Times New Roman" w:hAnsi="Times New Roman" w:cs="Times New Roman"/>
          <w:sz w:val="24"/>
          <w:szCs w:val="24"/>
        </w:rPr>
        <w:t>https://www.mag.go.cr/normativa-covid-19/lineamientos/ls_cs_018_lineamientos-ferias-agricultor-ubicadas-cantones-alerta-naranja.pdf</w:t>
      </w:r>
    </w:p>
    <w:p w14:paraId="25CF5576" w14:textId="77777777" w:rsidR="00242F19" w:rsidRDefault="00531D39" w:rsidP="00242F19">
      <w:pPr>
        <w:spacing w:after="0" w:line="360" w:lineRule="auto"/>
        <w:ind w:left="720" w:hanging="720"/>
        <w:jc w:val="both"/>
        <w:rPr>
          <w:rFonts w:ascii="Times New Roman" w:hAnsi="Times New Roman" w:cs="Times New Roman"/>
          <w:sz w:val="24"/>
          <w:szCs w:val="24"/>
          <w:lang w:val="en-US"/>
        </w:rPr>
      </w:pPr>
      <w:r w:rsidRPr="00090D5B">
        <w:rPr>
          <w:rFonts w:ascii="Times New Roman" w:hAnsi="Times New Roman" w:cs="Times New Roman"/>
          <w:sz w:val="24"/>
          <w:szCs w:val="24"/>
          <w:lang w:val="en-US"/>
        </w:rPr>
        <w:t>Millenium Ecosystem Assessment (</w:t>
      </w:r>
      <w:r w:rsidR="00F11605" w:rsidRPr="00090D5B">
        <w:rPr>
          <w:rFonts w:ascii="Times New Roman" w:hAnsi="Times New Roman" w:cs="Times New Roman"/>
          <w:sz w:val="24"/>
          <w:szCs w:val="24"/>
          <w:lang w:val="en-US"/>
        </w:rPr>
        <w:t>MEA</w:t>
      </w:r>
      <w:r w:rsidRPr="00090D5B">
        <w:rPr>
          <w:rFonts w:ascii="Times New Roman" w:hAnsi="Times New Roman" w:cs="Times New Roman"/>
          <w:sz w:val="24"/>
          <w:szCs w:val="24"/>
          <w:lang w:val="en-US"/>
        </w:rPr>
        <w:t>)</w:t>
      </w:r>
      <w:r w:rsidR="00F11605" w:rsidRPr="00090D5B">
        <w:rPr>
          <w:rFonts w:ascii="Times New Roman" w:hAnsi="Times New Roman" w:cs="Times New Roman"/>
          <w:sz w:val="24"/>
          <w:szCs w:val="24"/>
          <w:lang w:val="en-US"/>
        </w:rPr>
        <w:t xml:space="preserve">. </w:t>
      </w:r>
      <w:r w:rsidR="00AD2D9A">
        <w:rPr>
          <w:rFonts w:ascii="Times New Roman" w:hAnsi="Times New Roman" w:cs="Times New Roman"/>
          <w:sz w:val="24"/>
          <w:szCs w:val="24"/>
          <w:lang w:val="en-US"/>
        </w:rPr>
        <w:t>(</w:t>
      </w:r>
      <w:r w:rsidR="00F11605" w:rsidRPr="00AD2D9A">
        <w:rPr>
          <w:rFonts w:ascii="Times New Roman" w:hAnsi="Times New Roman" w:cs="Times New Roman"/>
          <w:sz w:val="24"/>
          <w:szCs w:val="24"/>
          <w:lang w:val="en-US"/>
        </w:rPr>
        <w:t>2003</w:t>
      </w:r>
      <w:r w:rsidR="00AD2D9A" w:rsidRPr="00AD2D9A">
        <w:rPr>
          <w:rFonts w:ascii="Times New Roman" w:hAnsi="Times New Roman" w:cs="Times New Roman"/>
          <w:sz w:val="24"/>
          <w:szCs w:val="24"/>
          <w:lang w:val="en-US"/>
        </w:rPr>
        <w:t>)</w:t>
      </w:r>
      <w:r w:rsidR="00F11605" w:rsidRPr="00AD2D9A">
        <w:rPr>
          <w:rFonts w:ascii="Times New Roman" w:hAnsi="Times New Roman" w:cs="Times New Roman"/>
          <w:sz w:val="24"/>
          <w:szCs w:val="24"/>
          <w:lang w:val="en-US"/>
        </w:rPr>
        <w:t xml:space="preserve">. </w:t>
      </w:r>
      <w:r w:rsidR="00F11605" w:rsidRPr="00725CC0">
        <w:rPr>
          <w:rFonts w:ascii="Times New Roman" w:hAnsi="Times New Roman" w:cs="Times New Roman"/>
          <w:i/>
          <w:iCs/>
          <w:sz w:val="24"/>
          <w:szCs w:val="24"/>
          <w:lang w:val="en-US"/>
        </w:rPr>
        <w:t>Ecosystems and Human Well-Being: A Framework for Assessment. Report of the Conceptual Framework Working Group of the Millennium Ecosystem Assessment.</w:t>
      </w:r>
      <w:r w:rsidR="00F11605" w:rsidRPr="00F11605">
        <w:rPr>
          <w:rFonts w:ascii="Times New Roman" w:hAnsi="Times New Roman" w:cs="Times New Roman"/>
          <w:sz w:val="24"/>
          <w:szCs w:val="24"/>
          <w:lang w:val="en-US"/>
        </w:rPr>
        <w:t xml:space="preserve"> Island Press.</w:t>
      </w:r>
    </w:p>
    <w:p w14:paraId="68F9D8D6" w14:textId="37974D50" w:rsidR="00242F19" w:rsidRPr="00090D5B" w:rsidRDefault="004507D7" w:rsidP="00242F19">
      <w:pPr>
        <w:spacing w:after="0" w:line="360" w:lineRule="auto"/>
        <w:ind w:left="720" w:hanging="720"/>
        <w:jc w:val="both"/>
        <w:rPr>
          <w:rFonts w:ascii="Times New Roman" w:hAnsi="Times New Roman" w:cs="Times New Roman"/>
          <w:sz w:val="24"/>
          <w:szCs w:val="24"/>
          <w:lang w:val="en-US"/>
        </w:rPr>
      </w:pPr>
      <w:r w:rsidRPr="002F6486">
        <w:rPr>
          <w:rFonts w:ascii="Times New Roman" w:hAnsi="Times New Roman" w:cs="Times New Roman"/>
          <w:sz w:val="24"/>
          <w:szCs w:val="24"/>
          <w:lang w:val="en-US"/>
        </w:rPr>
        <w:t>Olszewska-</w:t>
      </w:r>
      <w:proofErr w:type="spellStart"/>
      <w:r w:rsidRPr="002F6486">
        <w:rPr>
          <w:rFonts w:ascii="Times New Roman" w:hAnsi="Times New Roman" w:cs="Times New Roman"/>
          <w:sz w:val="24"/>
          <w:szCs w:val="24"/>
          <w:lang w:val="en-US"/>
        </w:rPr>
        <w:t>Guizzo</w:t>
      </w:r>
      <w:proofErr w:type="spellEnd"/>
      <w:r w:rsidRPr="002F6486">
        <w:rPr>
          <w:rFonts w:ascii="Times New Roman" w:hAnsi="Times New Roman" w:cs="Times New Roman"/>
          <w:sz w:val="24"/>
          <w:szCs w:val="24"/>
          <w:lang w:val="en-US"/>
        </w:rPr>
        <w:t>, Agnieszka</w:t>
      </w:r>
      <w:r w:rsidR="002F6486" w:rsidRPr="003F671C">
        <w:rPr>
          <w:rFonts w:ascii="Times New Roman" w:hAnsi="Times New Roman" w:cs="Times New Roman"/>
          <w:sz w:val="24"/>
          <w:szCs w:val="24"/>
          <w:lang w:val="en-US"/>
        </w:rPr>
        <w:t>;</w:t>
      </w:r>
      <w:r w:rsidR="002B5C3E" w:rsidRPr="002F6486">
        <w:rPr>
          <w:rFonts w:ascii="Times New Roman" w:hAnsi="Times New Roman" w:cs="Times New Roman"/>
          <w:sz w:val="24"/>
          <w:szCs w:val="24"/>
          <w:lang w:val="en-US"/>
        </w:rPr>
        <w:t xml:space="preserve"> </w:t>
      </w:r>
      <w:r w:rsidRPr="002F6486">
        <w:rPr>
          <w:rFonts w:ascii="Times New Roman" w:hAnsi="Times New Roman" w:cs="Times New Roman"/>
          <w:sz w:val="24"/>
          <w:szCs w:val="24"/>
          <w:lang w:val="en-US"/>
        </w:rPr>
        <w:t>Russo, Alessio</w:t>
      </w:r>
      <w:r w:rsidR="002F6486" w:rsidRPr="003F671C">
        <w:rPr>
          <w:rFonts w:ascii="Times New Roman" w:hAnsi="Times New Roman" w:cs="Times New Roman"/>
          <w:sz w:val="24"/>
          <w:szCs w:val="24"/>
          <w:lang w:val="en-US"/>
        </w:rPr>
        <w:t>;</w:t>
      </w:r>
      <w:r w:rsidR="002B5C3E" w:rsidRPr="002F6486">
        <w:rPr>
          <w:rFonts w:ascii="Times New Roman" w:hAnsi="Times New Roman" w:cs="Times New Roman"/>
          <w:sz w:val="24"/>
          <w:szCs w:val="24"/>
          <w:lang w:val="en-US"/>
        </w:rPr>
        <w:t xml:space="preserve"> </w:t>
      </w:r>
      <w:r w:rsidRPr="002F6486">
        <w:rPr>
          <w:rFonts w:ascii="Times New Roman" w:hAnsi="Times New Roman" w:cs="Times New Roman"/>
          <w:sz w:val="24"/>
          <w:szCs w:val="24"/>
          <w:lang w:val="en-US"/>
        </w:rPr>
        <w:t>Roberts, Adam C</w:t>
      </w:r>
      <w:r w:rsidR="001A0764">
        <w:rPr>
          <w:rFonts w:ascii="Times New Roman" w:hAnsi="Times New Roman" w:cs="Times New Roman"/>
          <w:sz w:val="24"/>
          <w:szCs w:val="24"/>
          <w:lang w:val="en-US"/>
        </w:rPr>
        <w:t>.</w:t>
      </w:r>
      <w:r w:rsidR="002F6486" w:rsidRPr="003F671C">
        <w:rPr>
          <w:rFonts w:ascii="Times New Roman" w:hAnsi="Times New Roman" w:cs="Times New Roman"/>
          <w:sz w:val="24"/>
          <w:szCs w:val="24"/>
          <w:lang w:val="en-US"/>
        </w:rPr>
        <w:t>;</w:t>
      </w:r>
      <w:r w:rsidR="002B5C3E" w:rsidRPr="002F6486">
        <w:rPr>
          <w:rFonts w:ascii="Times New Roman" w:hAnsi="Times New Roman" w:cs="Times New Roman"/>
          <w:sz w:val="24"/>
          <w:szCs w:val="24"/>
          <w:lang w:val="en-US"/>
        </w:rPr>
        <w:t xml:space="preserve"> </w:t>
      </w:r>
      <w:proofErr w:type="spellStart"/>
      <w:r w:rsidRPr="002F6486">
        <w:rPr>
          <w:rFonts w:ascii="Times New Roman" w:hAnsi="Times New Roman" w:cs="Times New Roman"/>
          <w:sz w:val="24"/>
          <w:szCs w:val="24"/>
          <w:lang w:val="en-US"/>
        </w:rPr>
        <w:t>Kühn</w:t>
      </w:r>
      <w:proofErr w:type="spellEnd"/>
      <w:r w:rsidRPr="002F6486">
        <w:rPr>
          <w:rFonts w:ascii="Times New Roman" w:hAnsi="Times New Roman" w:cs="Times New Roman"/>
          <w:sz w:val="24"/>
          <w:szCs w:val="24"/>
          <w:lang w:val="en-US"/>
        </w:rPr>
        <w:t>, Simone</w:t>
      </w:r>
      <w:r w:rsidR="002F6486" w:rsidRPr="003F671C">
        <w:rPr>
          <w:rFonts w:ascii="Times New Roman" w:hAnsi="Times New Roman" w:cs="Times New Roman"/>
          <w:sz w:val="24"/>
          <w:szCs w:val="24"/>
          <w:lang w:val="en-US"/>
        </w:rPr>
        <w:t>;</w:t>
      </w:r>
      <w:r w:rsidR="002B5C3E" w:rsidRPr="002F6486">
        <w:rPr>
          <w:rFonts w:ascii="Times New Roman" w:hAnsi="Times New Roman" w:cs="Times New Roman"/>
          <w:sz w:val="24"/>
          <w:szCs w:val="24"/>
          <w:lang w:val="en-US"/>
        </w:rPr>
        <w:t xml:space="preserve"> </w:t>
      </w:r>
      <w:r w:rsidRPr="002F6486">
        <w:rPr>
          <w:rFonts w:ascii="Times New Roman" w:hAnsi="Times New Roman" w:cs="Times New Roman"/>
          <w:sz w:val="24"/>
          <w:szCs w:val="24"/>
          <w:lang w:val="en-US"/>
        </w:rPr>
        <w:t>Marques, Bruno</w:t>
      </w:r>
      <w:r w:rsidR="002F6486" w:rsidRPr="003F671C">
        <w:rPr>
          <w:rFonts w:ascii="Times New Roman" w:hAnsi="Times New Roman" w:cs="Times New Roman"/>
          <w:sz w:val="24"/>
          <w:szCs w:val="24"/>
          <w:lang w:val="en-US"/>
        </w:rPr>
        <w:t>;</w:t>
      </w:r>
      <w:r w:rsidR="002B5C3E" w:rsidRPr="002F6486">
        <w:rPr>
          <w:rFonts w:ascii="Times New Roman" w:hAnsi="Times New Roman" w:cs="Times New Roman"/>
          <w:sz w:val="24"/>
          <w:szCs w:val="24"/>
          <w:lang w:val="en-US"/>
        </w:rPr>
        <w:t xml:space="preserve"> </w:t>
      </w:r>
      <w:r w:rsidRPr="002F6486">
        <w:rPr>
          <w:rFonts w:ascii="Times New Roman" w:hAnsi="Times New Roman" w:cs="Times New Roman"/>
          <w:sz w:val="24"/>
          <w:szCs w:val="24"/>
          <w:lang w:val="en-US"/>
        </w:rPr>
        <w:t xml:space="preserve">Tawil, Nour y Ho, Roger C. (2023). Cities and mental health. </w:t>
      </w:r>
      <w:r w:rsidRPr="002F6486">
        <w:rPr>
          <w:rFonts w:ascii="Times New Roman" w:hAnsi="Times New Roman" w:cs="Times New Roman"/>
          <w:i/>
          <w:iCs/>
          <w:sz w:val="24"/>
          <w:szCs w:val="24"/>
          <w:lang w:val="en-US"/>
        </w:rPr>
        <w:t>Frontiers in Psychiatry, 14</w:t>
      </w:r>
      <w:r w:rsidR="00B67EA8" w:rsidRPr="002F6486">
        <w:rPr>
          <w:rFonts w:ascii="Times New Roman" w:hAnsi="Times New Roman" w:cs="Times New Roman"/>
          <w:sz w:val="24"/>
          <w:szCs w:val="24"/>
          <w:lang w:val="en-US"/>
        </w:rPr>
        <w:t>, 1263305</w:t>
      </w:r>
      <w:r w:rsidRPr="002F6486">
        <w:rPr>
          <w:rFonts w:ascii="Times New Roman" w:hAnsi="Times New Roman" w:cs="Times New Roman"/>
          <w:sz w:val="24"/>
          <w:szCs w:val="24"/>
          <w:lang w:val="en-US"/>
        </w:rPr>
        <w:t xml:space="preserve">. </w:t>
      </w:r>
      <w:r w:rsidRPr="00242F19">
        <w:rPr>
          <w:rFonts w:ascii="Times New Roman" w:hAnsi="Times New Roman" w:cs="Times New Roman"/>
          <w:sz w:val="24"/>
          <w:szCs w:val="24"/>
          <w:lang w:val="en-US"/>
        </w:rPr>
        <w:t>https://doi.org/10.3389/fpsyt.2023.1263305</w:t>
      </w:r>
    </w:p>
    <w:p w14:paraId="6B275719" w14:textId="01BA3EDC" w:rsidR="00242F19" w:rsidRDefault="00007772" w:rsidP="00242F19">
      <w:pPr>
        <w:spacing w:after="0" w:line="360" w:lineRule="auto"/>
        <w:ind w:left="720" w:hanging="720"/>
        <w:jc w:val="both"/>
        <w:rPr>
          <w:rFonts w:ascii="Times New Roman" w:hAnsi="Times New Roman" w:cs="Times New Roman"/>
          <w:sz w:val="24"/>
          <w:szCs w:val="24"/>
          <w:lang w:val="en-US"/>
        </w:rPr>
      </w:pPr>
      <w:r w:rsidRPr="002F6486">
        <w:rPr>
          <w:rFonts w:ascii="Times New Roman" w:hAnsi="Times New Roman" w:cs="Times New Roman"/>
          <w:sz w:val="24"/>
          <w:szCs w:val="24"/>
        </w:rPr>
        <w:t>Oviedo, H</w:t>
      </w:r>
      <w:r w:rsidR="00F53623" w:rsidRPr="002F6486">
        <w:rPr>
          <w:rFonts w:ascii="Times New Roman" w:hAnsi="Times New Roman" w:cs="Times New Roman"/>
          <w:sz w:val="24"/>
          <w:szCs w:val="24"/>
        </w:rPr>
        <w:t>eidi Celina</w:t>
      </w:r>
      <w:r w:rsidRPr="002F6486">
        <w:rPr>
          <w:rFonts w:ascii="Times New Roman" w:hAnsi="Times New Roman" w:cs="Times New Roman"/>
          <w:sz w:val="24"/>
          <w:szCs w:val="24"/>
        </w:rPr>
        <w:t xml:space="preserve"> y Campo-Arias, A</w:t>
      </w:r>
      <w:r w:rsidR="00F53623" w:rsidRPr="002F6486">
        <w:rPr>
          <w:rFonts w:ascii="Times New Roman" w:hAnsi="Times New Roman" w:cs="Times New Roman"/>
          <w:sz w:val="24"/>
          <w:szCs w:val="24"/>
        </w:rPr>
        <w:t>dalberto</w:t>
      </w:r>
      <w:r w:rsidRPr="002F6486">
        <w:rPr>
          <w:rFonts w:ascii="Times New Roman" w:hAnsi="Times New Roman" w:cs="Times New Roman"/>
          <w:sz w:val="24"/>
          <w:szCs w:val="24"/>
        </w:rPr>
        <w:t>. (2005). Aproximació</w:t>
      </w:r>
      <w:r w:rsidR="00732013">
        <w:rPr>
          <w:rFonts w:ascii="Times New Roman" w:hAnsi="Times New Roman" w:cs="Times New Roman"/>
          <w:sz w:val="24"/>
          <w:szCs w:val="24"/>
        </w:rPr>
        <w:t>n</w:t>
      </w:r>
      <w:r w:rsidRPr="002F6486">
        <w:rPr>
          <w:rFonts w:ascii="Times New Roman" w:hAnsi="Times New Roman" w:cs="Times New Roman"/>
          <w:sz w:val="24"/>
          <w:szCs w:val="24"/>
        </w:rPr>
        <w:t xml:space="preserve"> al uso del coe</w:t>
      </w:r>
      <w:r w:rsidR="00F53623" w:rsidRPr="002F6486">
        <w:rPr>
          <w:rFonts w:ascii="Times New Roman" w:hAnsi="Times New Roman" w:cs="Times New Roman"/>
          <w:sz w:val="24"/>
          <w:szCs w:val="24"/>
        </w:rPr>
        <w:t>ficiente alfa de Cronbach.</w:t>
      </w:r>
      <w:r w:rsidRPr="002F6486">
        <w:rPr>
          <w:rFonts w:ascii="Times New Roman" w:hAnsi="Times New Roman" w:cs="Times New Roman"/>
          <w:sz w:val="24"/>
          <w:szCs w:val="24"/>
        </w:rPr>
        <w:t xml:space="preserve"> </w:t>
      </w:r>
      <w:r w:rsidRPr="00AB4D0B">
        <w:rPr>
          <w:rFonts w:ascii="Times New Roman" w:hAnsi="Times New Roman" w:cs="Times New Roman"/>
          <w:i/>
          <w:iCs/>
          <w:sz w:val="24"/>
          <w:szCs w:val="24"/>
          <w:lang w:val="en-US"/>
        </w:rPr>
        <w:t xml:space="preserve">Revista </w:t>
      </w:r>
      <w:proofErr w:type="spellStart"/>
      <w:r w:rsidRPr="00AB4D0B">
        <w:rPr>
          <w:rFonts w:ascii="Times New Roman" w:hAnsi="Times New Roman" w:cs="Times New Roman"/>
          <w:i/>
          <w:iCs/>
          <w:sz w:val="24"/>
          <w:szCs w:val="24"/>
          <w:lang w:val="en-US"/>
        </w:rPr>
        <w:t>Colombiana</w:t>
      </w:r>
      <w:proofErr w:type="spellEnd"/>
      <w:r w:rsidRPr="00AB4D0B">
        <w:rPr>
          <w:rFonts w:ascii="Times New Roman" w:hAnsi="Times New Roman" w:cs="Times New Roman"/>
          <w:i/>
          <w:iCs/>
          <w:sz w:val="24"/>
          <w:szCs w:val="24"/>
          <w:lang w:val="en-US"/>
        </w:rPr>
        <w:t xml:space="preserve"> de </w:t>
      </w:r>
      <w:proofErr w:type="spellStart"/>
      <w:r w:rsidRPr="00AB4D0B">
        <w:rPr>
          <w:rFonts w:ascii="Times New Roman" w:hAnsi="Times New Roman" w:cs="Times New Roman"/>
          <w:i/>
          <w:iCs/>
          <w:sz w:val="24"/>
          <w:szCs w:val="24"/>
          <w:lang w:val="en-US"/>
        </w:rPr>
        <w:t>Psiquiatría</w:t>
      </w:r>
      <w:proofErr w:type="spellEnd"/>
      <w:r w:rsidRPr="00AB4D0B">
        <w:rPr>
          <w:rFonts w:ascii="Times New Roman" w:hAnsi="Times New Roman" w:cs="Times New Roman"/>
          <w:i/>
          <w:iCs/>
          <w:sz w:val="24"/>
          <w:szCs w:val="24"/>
          <w:lang w:val="en-US"/>
        </w:rPr>
        <w:t>, 34</w:t>
      </w:r>
      <w:r w:rsidRPr="00AB4D0B">
        <w:rPr>
          <w:rFonts w:ascii="Times New Roman" w:hAnsi="Times New Roman" w:cs="Times New Roman"/>
          <w:sz w:val="24"/>
          <w:szCs w:val="24"/>
          <w:lang w:val="en-US"/>
        </w:rPr>
        <w:t>(4), 572</w:t>
      </w:r>
      <w:r w:rsidR="00EB511C">
        <w:rPr>
          <w:rFonts w:ascii="Times New Roman" w:hAnsi="Times New Roman" w:cs="Times New Roman"/>
          <w:sz w:val="24"/>
          <w:szCs w:val="24"/>
          <w:lang w:val="en-US"/>
        </w:rPr>
        <w:t>-</w:t>
      </w:r>
      <w:r w:rsidRPr="00AB4D0B">
        <w:rPr>
          <w:rFonts w:ascii="Times New Roman" w:hAnsi="Times New Roman" w:cs="Times New Roman"/>
          <w:sz w:val="24"/>
          <w:szCs w:val="24"/>
          <w:lang w:val="en-US"/>
        </w:rPr>
        <w:t>580.</w:t>
      </w:r>
    </w:p>
    <w:p w14:paraId="50E16129" w14:textId="77777777" w:rsidR="00242F19" w:rsidRDefault="004507D7" w:rsidP="00242F19">
      <w:pPr>
        <w:spacing w:after="0" w:line="360" w:lineRule="auto"/>
        <w:ind w:left="720" w:hanging="720"/>
        <w:jc w:val="both"/>
        <w:rPr>
          <w:rFonts w:ascii="Times New Roman" w:hAnsi="Times New Roman" w:cs="Times New Roman"/>
          <w:sz w:val="24"/>
          <w:szCs w:val="24"/>
          <w:lang w:val="en-US"/>
        </w:rPr>
      </w:pPr>
      <w:proofErr w:type="spellStart"/>
      <w:r w:rsidRPr="003F671C">
        <w:rPr>
          <w:rFonts w:ascii="Times New Roman" w:hAnsi="Times New Roman" w:cs="Times New Roman"/>
          <w:sz w:val="24"/>
          <w:szCs w:val="24"/>
          <w:lang w:val="en-US"/>
        </w:rPr>
        <w:t>Pridmore</w:t>
      </w:r>
      <w:proofErr w:type="spellEnd"/>
      <w:r w:rsidRPr="003F671C">
        <w:rPr>
          <w:rFonts w:ascii="Times New Roman" w:hAnsi="Times New Roman" w:cs="Times New Roman"/>
          <w:sz w:val="24"/>
          <w:szCs w:val="24"/>
          <w:lang w:val="en-US"/>
        </w:rPr>
        <w:t>, Pat</w:t>
      </w:r>
      <w:r w:rsidR="00AE52AF" w:rsidRPr="003F671C">
        <w:rPr>
          <w:rFonts w:ascii="Times New Roman" w:hAnsi="Times New Roman" w:cs="Times New Roman"/>
          <w:sz w:val="24"/>
          <w:szCs w:val="24"/>
          <w:lang w:val="en-US"/>
        </w:rPr>
        <w:t>;</w:t>
      </w:r>
      <w:r w:rsidR="00630093" w:rsidRPr="003F671C">
        <w:rPr>
          <w:rFonts w:ascii="Times New Roman" w:hAnsi="Times New Roman" w:cs="Times New Roman"/>
          <w:sz w:val="24"/>
          <w:szCs w:val="24"/>
          <w:lang w:val="en-US"/>
        </w:rPr>
        <w:t xml:space="preserve"> </w:t>
      </w:r>
      <w:r w:rsidRPr="003F671C">
        <w:rPr>
          <w:rFonts w:ascii="Times New Roman" w:hAnsi="Times New Roman" w:cs="Times New Roman"/>
          <w:sz w:val="24"/>
          <w:szCs w:val="24"/>
          <w:lang w:val="en-US"/>
        </w:rPr>
        <w:t>Thomas, Liz</w:t>
      </w:r>
      <w:r w:rsidR="00AE52AF" w:rsidRPr="003F671C">
        <w:rPr>
          <w:rFonts w:ascii="Times New Roman" w:hAnsi="Times New Roman" w:cs="Times New Roman"/>
          <w:sz w:val="24"/>
          <w:szCs w:val="24"/>
          <w:lang w:val="en-US"/>
        </w:rPr>
        <w:t>;</w:t>
      </w:r>
      <w:r w:rsidR="00630093" w:rsidRPr="003F671C">
        <w:rPr>
          <w:rFonts w:ascii="Times New Roman" w:hAnsi="Times New Roman" w:cs="Times New Roman"/>
          <w:sz w:val="24"/>
          <w:szCs w:val="24"/>
          <w:lang w:val="en-US"/>
        </w:rPr>
        <w:t xml:space="preserve"> </w:t>
      </w:r>
      <w:proofErr w:type="spellStart"/>
      <w:r w:rsidRPr="003F671C">
        <w:rPr>
          <w:rFonts w:ascii="Times New Roman" w:hAnsi="Times New Roman" w:cs="Times New Roman"/>
          <w:sz w:val="24"/>
          <w:szCs w:val="24"/>
          <w:lang w:val="en-US"/>
        </w:rPr>
        <w:t>Havemann</w:t>
      </w:r>
      <w:proofErr w:type="spellEnd"/>
      <w:r w:rsidRPr="003F671C">
        <w:rPr>
          <w:rFonts w:ascii="Times New Roman" w:hAnsi="Times New Roman" w:cs="Times New Roman"/>
          <w:sz w:val="24"/>
          <w:szCs w:val="24"/>
          <w:lang w:val="en-US"/>
        </w:rPr>
        <w:t>, Kirsten</w:t>
      </w:r>
      <w:r w:rsidR="00AE52AF" w:rsidRPr="003F671C">
        <w:rPr>
          <w:rFonts w:ascii="Times New Roman" w:hAnsi="Times New Roman" w:cs="Times New Roman"/>
          <w:sz w:val="24"/>
          <w:szCs w:val="24"/>
          <w:lang w:val="en-US"/>
        </w:rPr>
        <w:t>;</w:t>
      </w:r>
      <w:r w:rsidR="00630093" w:rsidRPr="003F671C">
        <w:rPr>
          <w:rFonts w:ascii="Times New Roman" w:hAnsi="Times New Roman" w:cs="Times New Roman"/>
          <w:sz w:val="24"/>
          <w:szCs w:val="24"/>
          <w:lang w:val="en-US"/>
        </w:rPr>
        <w:t xml:space="preserve"> </w:t>
      </w:r>
      <w:proofErr w:type="spellStart"/>
      <w:r w:rsidRPr="003F671C">
        <w:rPr>
          <w:rFonts w:ascii="Times New Roman" w:hAnsi="Times New Roman" w:cs="Times New Roman"/>
          <w:sz w:val="24"/>
          <w:szCs w:val="24"/>
          <w:lang w:val="en-US"/>
        </w:rPr>
        <w:t>Sapag</w:t>
      </w:r>
      <w:proofErr w:type="spellEnd"/>
      <w:r w:rsidRPr="003F671C">
        <w:rPr>
          <w:rFonts w:ascii="Times New Roman" w:hAnsi="Times New Roman" w:cs="Times New Roman"/>
          <w:sz w:val="24"/>
          <w:szCs w:val="24"/>
          <w:lang w:val="en-US"/>
        </w:rPr>
        <w:t xml:space="preserve">, Jaime y Wood, Lisa. </w:t>
      </w:r>
      <w:r w:rsidRPr="002F6486">
        <w:rPr>
          <w:rFonts w:ascii="Times New Roman" w:hAnsi="Times New Roman" w:cs="Times New Roman"/>
          <w:sz w:val="24"/>
          <w:szCs w:val="24"/>
          <w:lang w:val="en-US"/>
        </w:rPr>
        <w:t xml:space="preserve">(2007). Social capital and healthy urbanization in a globalized world. </w:t>
      </w:r>
      <w:r w:rsidRPr="002F6486">
        <w:rPr>
          <w:rFonts w:ascii="Times New Roman" w:hAnsi="Times New Roman" w:cs="Times New Roman"/>
          <w:i/>
          <w:iCs/>
          <w:sz w:val="24"/>
          <w:szCs w:val="24"/>
          <w:lang w:val="en-US"/>
        </w:rPr>
        <w:t>Journal of Urban Health</w:t>
      </w:r>
      <w:r w:rsidRPr="004507D7">
        <w:rPr>
          <w:rFonts w:ascii="Times New Roman" w:hAnsi="Times New Roman" w:cs="Times New Roman"/>
          <w:i/>
          <w:iCs/>
          <w:sz w:val="24"/>
          <w:szCs w:val="24"/>
          <w:lang w:val="en-US"/>
        </w:rPr>
        <w:t>, 84</w:t>
      </w:r>
      <w:r w:rsidRPr="004507D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4507D7">
        <w:rPr>
          <w:rFonts w:ascii="Times New Roman" w:hAnsi="Times New Roman" w:cs="Times New Roman"/>
          <w:sz w:val="24"/>
          <w:szCs w:val="24"/>
          <w:lang w:val="en-US"/>
        </w:rPr>
        <w:t xml:space="preserve">130-143. </w:t>
      </w:r>
      <w:r w:rsidRPr="00242F19">
        <w:rPr>
          <w:rFonts w:ascii="Times New Roman" w:hAnsi="Times New Roman" w:cs="Times New Roman"/>
          <w:sz w:val="24"/>
          <w:szCs w:val="24"/>
          <w:lang w:val="en-US"/>
        </w:rPr>
        <w:t>https://doi.org/10.1007%2Fs11524-007-9172-8</w:t>
      </w:r>
    </w:p>
    <w:p w14:paraId="34F498C8" w14:textId="77777777" w:rsidR="00242F19" w:rsidRPr="00090D5B" w:rsidRDefault="00007772" w:rsidP="00242F19">
      <w:pPr>
        <w:spacing w:after="0" w:line="360" w:lineRule="auto"/>
        <w:ind w:left="720" w:hanging="720"/>
        <w:jc w:val="both"/>
        <w:rPr>
          <w:rFonts w:ascii="Times New Roman" w:hAnsi="Times New Roman" w:cs="Times New Roman"/>
          <w:sz w:val="24"/>
          <w:szCs w:val="24"/>
          <w:lang w:val="en-US"/>
        </w:rPr>
      </w:pPr>
      <w:r w:rsidRPr="00AE52AF">
        <w:rPr>
          <w:rFonts w:ascii="Times New Roman" w:hAnsi="Times New Roman" w:cs="Times New Roman"/>
          <w:sz w:val="24"/>
          <w:szCs w:val="24"/>
          <w:lang w:val="en-US"/>
        </w:rPr>
        <w:t>Raymond, Christopher</w:t>
      </w:r>
      <w:r w:rsidR="00AE52AF" w:rsidRPr="003F671C">
        <w:rPr>
          <w:rFonts w:ascii="Times New Roman" w:hAnsi="Times New Roman" w:cs="Times New Roman"/>
          <w:sz w:val="24"/>
          <w:szCs w:val="24"/>
          <w:lang w:val="en-US"/>
        </w:rPr>
        <w:t>;</w:t>
      </w:r>
      <w:r w:rsidR="00CA137D" w:rsidRPr="00AE52AF">
        <w:rPr>
          <w:rFonts w:ascii="Times New Roman" w:hAnsi="Times New Roman" w:cs="Times New Roman"/>
          <w:sz w:val="24"/>
          <w:szCs w:val="24"/>
          <w:lang w:val="en-US"/>
        </w:rPr>
        <w:t xml:space="preserve"> </w:t>
      </w:r>
      <w:r w:rsidRPr="00AE52AF">
        <w:rPr>
          <w:rFonts w:ascii="Times New Roman" w:hAnsi="Times New Roman" w:cs="Times New Roman"/>
          <w:sz w:val="24"/>
          <w:szCs w:val="24"/>
          <w:lang w:val="en-US"/>
        </w:rPr>
        <w:t xml:space="preserve">Brown, Gregory y Weber, </w:t>
      </w:r>
      <w:proofErr w:type="spellStart"/>
      <w:r w:rsidRPr="00AE52AF">
        <w:rPr>
          <w:rFonts w:ascii="Times New Roman" w:hAnsi="Times New Roman" w:cs="Times New Roman"/>
          <w:sz w:val="24"/>
          <w:szCs w:val="24"/>
          <w:lang w:val="en-US"/>
        </w:rPr>
        <w:t>Delene</w:t>
      </w:r>
      <w:proofErr w:type="spellEnd"/>
      <w:r w:rsidRPr="00AE52AF">
        <w:rPr>
          <w:rFonts w:ascii="Times New Roman" w:hAnsi="Times New Roman" w:cs="Times New Roman"/>
          <w:sz w:val="24"/>
          <w:szCs w:val="24"/>
          <w:lang w:val="en-US"/>
        </w:rPr>
        <w:t>. (2010</w:t>
      </w:r>
      <w:r w:rsidRPr="00007772">
        <w:rPr>
          <w:rFonts w:ascii="Times New Roman" w:hAnsi="Times New Roman" w:cs="Times New Roman"/>
          <w:sz w:val="24"/>
          <w:szCs w:val="24"/>
          <w:lang w:val="en-US"/>
        </w:rPr>
        <w:t xml:space="preserve">). The Measurement of Place Attachment: Personal, Community, and Environmental Connections. </w:t>
      </w:r>
      <w:r w:rsidRPr="00090D5B">
        <w:rPr>
          <w:rFonts w:ascii="Times New Roman" w:hAnsi="Times New Roman" w:cs="Times New Roman"/>
          <w:i/>
          <w:iCs/>
          <w:sz w:val="24"/>
          <w:szCs w:val="24"/>
          <w:lang w:val="en-US"/>
        </w:rPr>
        <w:t>Journal of Environmental Psychology, 30</w:t>
      </w:r>
      <w:r w:rsidRPr="00090D5B">
        <w:rPr>
          <w:rFonts w:ascii="Times New Roman" w:hAnsi="Times New Roman" w:cs="Times New Roman"/>
          <w:sz w:val="24"/>
          <w:szCs w:val="24"/>
          <w:lang w:val="en-US"/>
        </w:rPr>
        <w:t>(4), 422-434. https://doi.org/10.1016/j.jenvp.2010.08.002</w:t>
      </w:r>
    </w:p>
    <w:p w14:paraId="47FD90A5" w14:textId="77777777" w:rsidR="00242F19" w:rsidRPr="00090D5B" w:rsidRDefault="002313A0" w:rsidP="00242F19">
      <w:pPr>
        <w:spacing w:after="0" w:line="360" w:lineRule="auto"/>
        <w:ind w:left="720" w:hanging="720"/>
        <w:jc w:val="both"/>
        <w:rPr>
          <w:rFonts w:ascii="Times New Roman" w:hAnsi="Times New Roman" w:cs="Times New Roman"/>
          <w:sz w:val="24"/>
          <w:szCs w:val="24"/>
          <w:lang w:val="pt-BR"/>
        </w:rPr>
      </w:pPr>
      <w:r w:rsidRPr="00090D5B">
        <w:rPr>
          <w:rFonts w:ascii="Times New Roman" w:hAnsi="Times New Roman" w:cs="Times New Roman"/>
          <w:sz w:val="24"/>
          <w:szCs w:val="24"/>
          <w:lang w:val="en-US"/>
        </w:rPr>
        <w:t xml:space="preserve">Rodríguez-Rodríguez, Julio y </w:t>
      </w:r>
      <w:proofErr w:type="spellStart"/>
      <w:r w:rsidRPr="00090D5B">
        <w:rPr>
          <w:rFonts w:ascii="Times New Roman" w:hAnsi="Times New Roman" w:cs="Times New Roman"/>
          <w:sz w:val="24"/>
          <w:szCs w:val="24"/>
          <w:lang w:val="en-US"/>
        </w:rPr>
        <w:t>Reguant</w:t>
      </w:r>
      <w:proofErr w:type="spellEnd"/>
      <w:r w:rsidRPr="00090D5B">
        <w:rPr>
          <w:rFonts w:ascii="Times New Roman" w:hAnsi="Times New Roman" w:cs="Times New Roman"/>
          <w:sz w:val="24"/>
          <w:szCs w:val="24"/>
          <w:lang w:val="en-US"/>
        </w:rPr>
        <w:t xml:space="preserve">-Álvarez, Mercedes. </w:t>
      </w:r>
      <w:r w:rsidRPr="00AE52AF">
        <w:rPr>
          <w:rFonts w:ascii="Times New Roman" w:hAnsi="Times New Roman" w:cs="Times New Roman"/>
          <w:sz w:val="24"/>
          <w:szCs w:val="24"/>
        </w:rPr>
        <w:t>(2020</w:t>
      </w:r>
      <w:r>
        <w:rPr>
          <w:rFonts w:ascii="Times New Roman" w:hAnsi="Times New Roman" w:cs="Times New Roman"/>
          <w:sz w:val="24"/>
          <w:szCs w:val="24"/>
        </w:rPr>
        <w:t xml:space="preserve">). Calcular la fiabilidad de un cuestionario o escala mediante el SPSS: el coeficiente alfa de Cronbach. </w:t>
      </w:r>
      <w:r w:rsidRPr="002313A0">
        <w:rPr>
          <w:rFonts w:ascii="Times New Roman" w:hAnsi="Times New Roman" w:cs="Times New Roman"/>
          <w:i/>
          <w:iCs/>
          <w:sz w:val="24"/>
          <w:szCs w:val="24"/>
          <w:lang w:val="pt-BR"/>
        </w:rPr>
        <w:t>REIRE Revista d’</w:t>
      </w:r>
      <w:proofErr w:type="spellStart"/>
      <w:r w:rsidRPr="002313A0">
        <w:rPr>
          <w:rFonts w:ascii="Times New Roman" w:hAnsi="Times New Roman" w:cs="Times New Roman"/>
          <w:i/>
          <w:iCs/>
          <w:sz w:val="24"/>
          <w:szCs w:val="24"/>
          <w:lang w:val="pt-BR"/>
        </w:rPr>
        <w:t>Innvació</w:t>
      </w:r>
      <w:proofErr w:type="spellEnd"/>
      <w:r w:rsidRPr="002313A0">
        <w:rPr>
          <w:rFonts w:ascii="Times New Roman" w:hAnsi="Times New Roman" w:cs="Times New Roman"/>
          <w:i/>
          <w:iCs/>
          <w:sz w:val="24"/>
          <w:szCs w:val="24"/>
          <w:lang w:val="pt-BR"/>
        </w:rPr>
        <w:t xml:space="preserve"> i </w:t>
      </w:r>
      <w:proofErr w:type="spellStart"/>
      <w:r w:rsidRPr="002313A0">
        <w:rPr>
          <w:rFonts w:ascii="Times New Roman" w:hAnsi="Times New Roman" w:cs="Times New Roman"/>
          <w:i/>
          <w:iCs/>
          <w:sz w:val="24"/>
          <w:szCs w:val="24"/>
          <w:lang w:val="pt-BR"/>
        </w:rPr>
        <w:t>Recerca</w:t>
      </w:r>
      <w:proofErr w:type="spellEnd"/>
      <w:r w:rsidRPr="002313A0">
        <w:rPr>
          <w:rFonts w:ascii="Times New Roman" w:hAnsi="Times New Roman" w:cs="Times New Roman"/>
          <w:i/>
          <w:iCs/>
          <w:sz w:val="24"/>
          <w:szCs w:val="24"/>
          <w:lang w:val="pt-BR"/>
        </w:rPr>
        <w:t xml:space="preserve"> em </w:t>
      </w:r>
      <w:proofErr w:type="spellStart"/>
      <w:r w:rsidRPr="002313A0">
        <w:rPr>
          <w:rFonts w:ascii="Times New Roman" w:hAnsi="Times New Roman" w:cs="Times New Roman"/>
          <w:i/>
          <w:iCs/>
          <w:sz w:val="24"/>
          <w:szCs w:val="24"/>
          <w:lang w:val="pt-BR"/>
        </w:rPr>
        <w:t>Educació</w:t>
      </w:r>
      <w:proofErr w:type="spellEnd"/>
      <w:r>
        <w:rPr>
          <w:rFonts w:ascii="Times New Roman" w:hAnsi="Times New Roman" w:cs="Times New Roman"/>
          <w:sz w:val="24"/>
          <w:szCs w:val="24"/>
          <w:lang w:val="pt-BR"/>
        </w:rPr>
        <w:t xml:space="preserve">, </w:t>
      </w:r>
      <w:r w:rsidRPr="00337104">
        <w:rPr>
          <w:rFonts w:ascii="Times New Roman" w:hAnsi="Times New Roman" w:cs="Times New Roman"/>
          <w:i/>
          <w:iCs/>
          <w:sz w:val="24"/>
          <w:szCs w:val="24"/>
          <w:lang w:val="pt-BR"/>
        </w:rPr>
        <w:t>13</w:t>
      </w:r>
      <w:r>
        <w:rPr>
          <w:rFonts w:ascii="Times New Roman" w:hAnsi="Times New Roman" w:cs="Times New Roman"/>
          <w:sz w:val="24"/>
          <w:szCs w:val="24"/>
          <w:lang w:val="pt-BR"/>
        </w:rPr>
        <w:t xml:space="preserve">(2), 1-13.   </w:t>
      </w:r>
      <w:r w:rsidRPr="00242F19">
        <w:rPr>
          <w:rFonts w:ascii="Times New Roman" w:hAnsi="Times New Roman" w:cs="Times New Roman"/>
          <w:sz w:val="24"/>
          <w:szCs w:val="24"/>
          <w:lang w:val="pt-BR"/>
        </w:rPr>
        <w:t>https://doi.org/10.1344/reire2020.13.230048</w:t>
      </w:r>
    </w:p>
    <w:p w14:paraId="238BEE5D" w14:textId="77777777" w:rsidR="00242F19" w:rsidRPr="00242F19" w:rsidRDefault="00DC3317" w:rsidP="00242F19">
      <w:pPr>
        <w:spacing w:after="0" w:line="360" w:lineRule="auto"/>
        <w:ind w:left="720" w:hanging="720"/>
        <w:jc w:val="both"/>
        <w:rPr>
          <w:rFonts w:ascii="Times New Roman" w:hAnsi="Times New Roman" w:cs="Times New Roman"/>
          <w:sz w:val="24"/>
          <w:szCs w:val="24"/>
          <w:lang w:val="en-US"/>
        </w:rPr>
      </w:pPr>
      <w:proofErr w:type="spellStart"/>
      <w:r w:rsidRPr="00AE52AF">
        <w:rPr>
          <w:rFonts w:ascii="Times New Roman" w:hAnsi="Times New Roman" w:cs="Times New Roman"/>
          <w:sz w:val="24"/>
          <w:szCs w:val="24"/>
          <w:lang w:val="fr-FR"/>
        </w:rPr>
        <w:lastRenderedPageBreak/>
        <w:t>Russomanno</w:t>
      </w:r>
      <w:proofErr w:type="spellEnd"/>
      <w:r w:rsidRPr="00AE52AF">
        <w:rPr>
          <w:rFonts w:ascii="Times New Roman" w:hAnsi="Times New Roman" w:cs="Times New Roman"/>
          <w:sz w:val="24"/>
          <w:szCs w:val="24"/>
          <w:lang w:val="fr-FR"/>
        </w:rPr>
        <w:t xml:space="preserve">, Jennifer y </w:t>
      </w:r>
      <w:proofErr w:type="spellStart"/>
      <w:r w:rsidRPr="00AE52AF">
        <w:rPr>
          <w:rFonts w:ascii="Times New Roman" w:hAnsi="Times New Roman" w:cs="Times New Roman"/>
          <w:sz w:val="24"/>
          <w:szCs w:val="24"/>
          <w:lang w:val="fr-FR"/>
        </w:rPr>
        <w:t>Jabson</w:t>
      </w:r>
      <w:proofErr w:type="spellEnd"/>
      <w:r w:rsidRPr="00AE52AF">
        <w:rPr>
          <w:rFonts w:ascii="Times New Roman" w:hAnsi="Times New Roman" w:cs="Times New Roman"/>
          <w:sz w:val="24"/>
          <w:szCs w:val="24"/>
          <w:lang w:val="fr-FR"/>
        </w:rPr>
        <w:t xml:space="preserve">, Jennifer M. (2021). </w:t>
      </w:r>
      <w:r w:rsidRPr="00AE52AF">
        <w:rPr>
          <w:rFonts w:ascii="Times New Roman" w:hAnsi="Times New Roman" w:cs="Times New Roman"/>
          <w:sz w:val="24"/>
          <w:szCs w:val="24"/>
          <w:lang w:val="en-US"/>
        </w:rPr>
        <w:t xml:space="preserve">Assessing sense of community at farmers markets: A systematic review. </w:t>
      </w:r>
      <w:r w:rsidRPr="00AE52AF">
        <w:rPr>
          <w:rFonts w:ascii="Times New Roman" w:hAnsi="Times New Roman" w:cs="Times New Roman"/>
          <w:i/>
          <w:iCs/>
          <w:sz w:val="24"/>
          <w:szCs w:val="24"/>
          <w:lang w:val="en-US"/>
        </w:rPr>
        <w:t>Journal of Agriculture, Food Systems, and Community Development, 10</w:t>
      </w:r>
      <w:r w:rsidRPr="00AE52AF">
        <w:rPr>
          <w:rFonts w:ascii="Times New Roman" w:hAnsi="Times New Roman" w:cs="Times New Roman"/>
          <w:sz w:val="24"/>
          <w:szCs w:val="24"/>
          <w:lang w:val="en-US"/>
        </w:rPr>
        <w:t xml:space="preserve">(2), 489–506. </w:t>
      </w:r>
      <w:r w:rsidRPr="00242F19">
        <w:rPr>
          <w:rFonts w:ascii="Times New Roman" w:hAnsi="Times New Roman" w:cs="Times New Roman"/>
          <w:sz w:val="24"/>
          <w:szCs w:val="24"/>
          <w:lang w:val="en-US"/>
        </w:rPr>
        <w:t>https://doi.org/10.5304/jafscd.2021.102.032</w:t>
      </w:r>
    </w:p>
    <w:p w14:paraId="4D7ADB9C" w14:textId="77777777" w:rsidR="00242F19" w:rsidRDefault="000A4547" w:rsidP="00242F19">
      <w:pPr>
        <w:spacing w:after="0" w:line="360" w:lineRule="auto"/>
        <w:ind w:left="720" w:hanging="720"/>
        <w:jc w:val="both"/>
        <w:rPr>
          <w:rFonts w:ascii="Times New Roman" w:hAnsi="Times New Roman" w:cs="Times New Roman"/>
          <w:sz w:val="24"/>
          <w:szCs w:val="24"/>
        </w:rPr>
      </w:pPr>
      <w:r w:rsidRPr="00AE52AF">
        <w:rPr>
          <w:rFonts w:ascii="Times New Roman" w:hAnsi="Times New Roman" w:cs="Times New Roman"/>
          <w:sz w:val="24"/>
          <w:szCs w:val="24"/>
        </w:rPr>
        <w:t xml:space="preserve">Sánchez Brenes, </w:t>
      </w:r>
      <w:proofErr w:type="spellStart"/>
      <w:r w:rsidRPr="00AE52AF">
        <w:rPr>
          <w:rFonts w:ascii="Times New Roman" w:hAnsi="Times New Roman" w:cs="Times New Roman"/>
          <w:sz w:val="24"/>
          <w:szCs w:val="24"/>
        </w:rPr>
        <w:t>Rónald</w:t>
      </w:r>
      <w:proofErr w:type="spellEnd"/>
      <w:r w:rsidRPr="00AE52AF">
        <w:rPr>
          <w:rFonts w:ascii="Times New Roman" w:hAnsi="Times New Roman" w:cs="Times New Roman"/>
          <w:sz w:val="24"/>
          <w:szCs w:val="24"/>
        </w:rPr>
        <w:t xml:space="preserve"> y Arboleda Julio, Esteban. (2</w:t>
      </w:r>
      <w:r>
        <w:rPr>
          <w:rFonts w:ascii="Times New Roman" w:hAnsi="Times New Roman" w:cs="Times New Roman"/>
          <w:sz w:val="24"/>
          <w:szCs w:val="24"/>
        </w:rPr>
        <w:t xml:space="preserve">018). Perspectiva del consumidor hacia la feria del agricultor de San Ramón de Alajuela. </w:t>
      </w:r>
      <w:r w:rsidRPr="00FC7B19">
        <w:rPr>
          <w:rFonts w:ascii="Times New Roman" w:hAnsi="Times New Roman" w:cs="Times New Roman"/>
          <w:i/>
          <w:iCs/>
          <w:sz w:val="24"/>
          <w:szCs w:val="24"/>
        </w:rPr>
        <w:t>Revista de Pensamiento Actual, 18</w:t>
      </w:r>
      <w:r w:rsidRPr="00FC7B19">
        <w:rPr>
          <w:rFonts w:ascii="Times New Roman" w:hAnsi="Times New Roman" w:cs="Times New Roman"/>
          <w:sz w:val="24"/>
          <w:szCs w:val="24"/>
        </w:rPr>
        <w:t>(30), 44-55.</w:t>
      </w:r>
      <w:r w:rsidR="00EA1A68" w:rsidRPr="00FC7B19">
        <w:rPr>
          <w:rFonts w:ascii="Times New Roman" w:hAnsi="Times New Roman" w:cs="Times New Roman"/>
          <w:sz w:val="24"/>
          <w:szCs w:val="24"/>
        </w:rPr>
        <w:t xml:space="preserve"> </w:t>
      </w:r>
      <w:r w:rsidR="00EA1A68" w:rsidRPr="00242F19">
        <w:rPr>
          <w:rFonts w:ascii="Times New Roman" w:hAnsi="Times New Roman" w:cs="Times New Roman"/>
          <w:sz w:val="24"/>
          <w:szCs w:val="24"/>
        </w:rPr>
        <w:t>https://doi.org/10.15517/pa.v18i30.33810</w:t>
      </w:r>
    </w:p>
    <w:p w14:paraId="5EF480A1" w14:textId="77777777" w:rsidR="00242F19" w:rsidRPr="00242F19" w:rsidRDefault="003D106A" w:rsidP="00242F19">
      <w:pPr>
        <w:spacing w:after="0" w:line="360" w:lineRule="auto"/>
        <w:ind w:left="720" w:hanging="720"/>
        <w:jc w:val="both"/>
        <w:rPr>
          <w:rFonts w:ascii="Times New Roman" w:hAnsi="Times New Roman" w:cs="Times New Roman"/>
          <w:sz w:val="24"/>
          <w:szCs w:val="24"/>
        </w:rPr>
      </w:pPr>
      <w:r w:rsidRPr="00FC7B19">
        <w:rPr>
          <w:rFonts w:ascii="Times New Roman" w:hAnsi="Times New Roman" w:cs="Times New Roman"/>
          <w:sz w:val="24"/>
          <w:szCs w:val="24"/>
        </w:rPr>
        <w:t xml:space="preserve">Segrelles Serrano, José Antonio. (2015). </w:t>
      </w:r>
      <w:r w:rsidRPr="003D106A">
        <w:rPr>
          <w:rFonts w:ascii="Times New Roman" w:hAnsi="Times New Roman" w:cs="Times New Roman"/>
          <w:sz w:val="24"/>
          <w:szCs w:val="24"/>
        </w:rPr>
        <w:t>Agricultura periurbana, Parques Naturales Agrarios y mercados</w:t>
      </w:r>
      <w:r>
        <w:rPr>
          <w:rFonts w:ascii="Times New Roman" w:hAnsi="Times New Roman" w:cs="Times New Roman"/>
          <w:sz w:val="24"/>
          <w:szCs w:val="24"/>
        </w:rPr>
        <w:t xml:space="preserve"> agropecuarios locales: una respuesta territorial y productiva a la subordinación del campo a la ciudad. </w:t>
      </w:r>
      <w:proofErr w:type="spellStart"/>
      <w:r>
        <w:rPr>
          <w:rFonts w:ascii="Times New Roman" w:hAnsi="Times New Roman" w:cs="Times New Roman"/>
          <w:i/>
          <w:iCs/>
          <w:sz w:val="24"/>
          <w:szCs w:val="24"/>
        </w:rPr>
        <w:t>Scripta</w:t>
      </w:r>
      <w:proofErr w:type="spellEnd"/>
      <w:r>
        <w:rPr>
          <w:rFonts w:ascii="Times New Roman" w:hAnsi="Times New Roman" w:cs="Times New Roman"/>
          <w:i/>
          <w:iCs/>
          <w:sz w:val="24"/>
          <w:szCs w:val="24"/>
        </w:rPr>
        <w:t xml:space="preserve"> Nova: Revista Electrónica de Geografía y Ciencias Sociales, 19</w:t>
      </w:r>
      <w:r>
        <w:rPr>
          <w:rFonts w:ascii="Times New Roman" w:hAnsi="Times New Roman" w:cs="Times New Roman"/>
          <w:sz w:val="24"/>
          <w:szCs w:val="24"/>
        </w:rPr>
        <w:t>(502), 1-35.</w:t>
      </w:r>
      <w:r>
        <w:rPr>
          <w:rFonts w:ascii="Times New Roman" w:hAnsi="Times New Roman" w:cs="Times New Roman"/>
          <w:i/>
          <w:iCs/>
          <w:sz w:val="24"/>
          <w:szCs w:val="24"/>
        </w:rPr>
        <w:t xml:space="preserve"> </w:t>
      </w:r>
      <w:r w:rsidRPr="00242F19">
        <w:rPr>
          <w:rFonts w:ascii="Times New Roman" w:hAnsi="Times New Roman" w:cs="Times New Roman"/>
          <w:sz w:val="24"/>
          <w:szCs w:val="24"/>
        </w:rPr>
        <w:t>https://revistes.ub.edu/index.php/ScriptaNova/article/view/15107/18310</w:t>
      </w:r>
    </w:p>
    <w:p w14:paraId="31A9A9C5" w14:textId="42DD57E5" w:rsidR="00242F19" w:rsidRDefault="008B61B6" w:rsidP="00242F19">
      <w:pPr>
        <w:spacing w:after="0" w:line="360" w:lineRule="auto"/>
        <w:ind w:left="720" w:hanging="720"/>
        <w:jc w:val="both"/>
        <w:rPr>
          <w:rFonts w:ascii="Times New Roman" w:hAnsi="Times New Roman" w:cs="Times New Roman"/>
          <w:sz w:val="24"/>
          <w:szCs w:val="24"/>
          <w:lang w:val="en-US"/>
        </w:rPr>
      </w:pPr>
      <w:r w:rsidRPr="00107B49">
        <w:rPr>
          <w:rFonts w:ascii="Times New Roman" w:hAnsi="Times New Roman" w:cs="Times New Roman"/>
          <w:sz w:val="24"/>
          <w:szCs w:val="24"/>
          <w:lang w:val="en-US"/>
        </w:rPr>
        <w:t>Tseng, S</w:t>
      </w:r>
      <w:r w:rsidR="000A4547" w:rsidRPr="00107B49">
        <w:rPr>
          <w:rFonts w:ascii="Times New Roman" w:hAnsi="Times New Roman" w:cs="Times New Roman"/>
          <w:sz w:val="24"/>
          <w:szCs w:val="24"/>
          <w:lang w:val="en-US"/>
        </w:rPr>
        <w:t>hih-Chi</w:t>
      </w:r>
      <w:r w:rsidR="00107B49" w:rsidRPr="00A91EF9">
        <w:rPr>
          <w:rFonts w:ascii="Times New Roman" w:hAnsi="Times New Roman" w:cs="Times New Roman"/>
          <w:sz w:val="24"/>
          <w:szCs w:val="24"/>
          <w:lang w:val="en-US"/>
        </w:rPr>
        <w:t>;</w:t>
      </w:r>
      <w:r w:rsidR="00C4621A" w:rsidRPr="00107B49">
        <w:rPr>
          <w:rFonts w:ascii="Times New Roman" w:hAnsi="Times New Roman" w:cs="Times New Roman"/>
          <w:sz w:val="24"/>
          <w:szCs w:val="24"/>
          <w:lang w:val="en-US"/>
        </w:rPr>
        <w:t xml:space="preserve"> </w:t>
      </w:r>
      <w:r w:rsidRPr="00107B49">
        <w:rPr>
          <w:rFonts w:ascii="Times New Roman" w:hAnsi="Times New Roman" w:cs="Times New Roman"/>
          <w:sz w:val="24"/>
          <w:szCs w:val="24"/>
          <w:lang w:val="en-US"/>
        </w:rPr>
        <w:t>Wang, D</w:t>
      </w:r>
      <w:r w:rsidR="000A4547" w:rsidRPr="00107B49">
        <w:rPr>
          <w:rFonts w:ascii="Times New Roman" w:hAnsi="Times New Roman" w:cs="Times New Roman"/>
          <w:sz w:val="24"/>
          <w:szCs w:val="24"/>
          <w:lang w:val="en-US"/>
        </w:rPr>
        <w:t>an</w:t>
      </w:r>
      <w:r w:rsidR="00337104">
        <w:rPr>
          <w:rFonts w:ascii="Times New Roman" w:hAnsi="Times New Roman" w:cs="Times New Roman"/>
          <w:sz w:val="24"/>
          <w:szCs w:val="24"/>
          <w:lang w:val="en-US"/>
        </w:rPr>
        <w:t>;</w:t>
      </w:r>
      <w:r w:rsidR="00C4621A" w:rsidRPr="00107B49">
        <w:rPr>
          <w:rFonts w:ascii="Times New Roman" w:hAnsi="Times New Roman" w:cs="Times New Roman"/>
          <w:sz w:val="24"/>
          <w:szCs w:val="24"/>
          <w:lang w:val="en-US"/>
        </w:rPr>
        <w:t xml:space="preserve"> </w:t>
      </w:r>
      <w:r w:rsidRPr="00107B49">
        <w:rPr>
          <w:rFonts w:ascii="Times New Roman" w:hAnsi="Times New Roman" w:cs="Times New Roman"/>
          <w:sz w:val="24"/>
          <w:szCs w:val="24"/>
          <w:lang w:val="en-US"/>
        </w:rPr>
        <w:t>Shen, C</w:t>
      </w:r>
      <w:r w:rsidR="000A4547" w:rsidRPr="00107B49">
        <w:rPr>
          <w:rFonts w:ascii="Times New Roman" w:hAnsi="Times New Roman" w:cs="Times New Roman"/>
          <w:sz w:val="24"/>
          <w:szCs w:val="24"/>
          <w:lang w:val="en-US"/>
        </w:rPr>
        <w:t>hing-Cheng</w:t>
      </w:r>
      <w:r w:rsidRPr="00107B49">
        <w:rPr>
          <w:rFonts w:ascii="Times New Roman" w:hAnsi="Times New Roman" w:cs="Times New Roman"/>
          <w:sz w:val="24"/>
          <w:szCs w:val="24"/>
          <w:lang w:val="en-US"/>
        </w:rPr>
        <w:t xml:space="preserve"> </w:t>
      </w:r>
      <w:r w:rsidR="000A4547" w:rsidRPr="00107B49">
        <w:rPr>
          <w:rFonts w:ascii="Times New Roman" w:hAnsi="Times New Roman" w:cs="Times New Roman"/>
          <w:sz w:val="24"/>
          <w:szCs w:val="24"/>
          <w:lang w:val="en-US"/>
        </w:rPr>
        <w:t>y</w:t>
      </w:r>
      <w:r w:rsidRPr="00107B49">
        <w:rPr>
          <w:rFonts w:ascii="Times New Roman" w:hAnsi="Times New Roman" w:cs="Times New Roman"/>
          <w:sz w:val="24"/>
          <w:szCs w:val="24"/>
          <w:lang w:val="en-US"/>
        </w:rPr>
        <w:t xml:space="preserve"> Chung, </w:t>
      </w:r>
      <w:proofErr w:type="spellStart"/>
      <w:r w:rsidRPr="00107B49">
        <w:rPr>
          <w:rFonts w:ascii="Times New Roman" w:hAnsi="Times New Roman" w:cs="Times New Roman"/>
          <w:sz w:val="24"/>
          <w:szCs w:val="24"/>
          <w:lang w:val="en-US"/>
        </w:rPr>
        <w:t>H</w:t>
      </w:r>
      <w:r w:rsidR="000A4547" w:rsidRPr="00107B49">
        <w:rPr>
          <w:rFonts w:ascii="Times New Roman" w:hAnsi="Times New Roman" w:cs="Times New Roman"/>
          <w:sz w:val="24"/>
          <w:szCs w:val="24"/>
          <w:lang w:val="en-US"/>
        </w:rPr>
        <w:t>isao</w:t>
      </w:r>
      <w:proofErr w:type="spellEnd"/>
      <w:r w:rsidR="000A4547" w:rsidRPr="00107B49">
        <w:rPr>
          <w:rFonts w:ascii="Times New Roman" w:hAnsi="Times New Roman" w:cs="Times New Roman"/>
          <w:sz w:val="24"/>
          <w:szCs w:val="24"/>
          <w:lang w:val="en-US"/>
        </w:rPr>
        <w:t>-Ping</w:t>
      </w:r>
      <w:r w:rsidRPr="00107B49">
        <w:rPr>
          <w:rFonts w:ascii="Times New Roman" w:hAnsi="Times New Roman" w:cs="Times New Roman"/>
          <w:sz w:val="24"/>
          <w:szCs w:val="24"/>
          <w:lang w:val="en-US"/>
        </w:rPr>
        <w:t xml:space="preserve">. </w:t>
      </w:r>
      <w:r w:rsidR="000A4547" w:rsidRPr="00107B49">
        <w:rPr>
          <w:rFonts w:ascii="Times New Roman" w:hAnsi="Times New Roman" w:cs="Times New Roman"/>
          <w:sz w:val="24"/>
          <w:szCs w:val="24"/>
          <w:lang w:val="en-US"/>
        </w:rPr>
        <w:t>(</w:t>
      </w:r>
      <w:r w:rsidRPr="00107B49">
        <w:rPr>
          <w:rFonts w:ascii="Times New Roman" w:hAnsi="Times New Roman" w:cs="Times New Roman"/>
          <w:sz w:val="24"/>
          <w:szCs w:val="24"/>
          <w:lang w:val="en-US"/>
        </w:rPr>
        <w:t>2023</w:t>
      </w:r>
      <w:r w:rsidR="000A4547" w:rsidRPr="00107B49">
        <w:rPr>
          <w:rFonts w:ascii="Times New Roman" w:hAnsi="Times New Roman" w:cs="Times New Roman"/>
          <w:sz w:val="24"/>
          <w:szCs w:val="24"/>
          <w:lang w:val="en-US"/>
        </w:rPr>
        <w:t>)</w:t>
      </w:r>
      <w:r w:rsidRPr="00107B49">
        <w:rPr>
          <w:rFonts w:ascii="Times New Roman" w:hAnsi="Times New Roman" w:cs="Times New Roman"/>
          <w:sz w:val="24"/>
          <w:szCs w:val="24"/>
          <w:lang w:val="en-US"/>
        </w:rPr>
        <w:t>. A Study on the</w:t>
      </w:r>
      <w:r w:rsidRPr="008B61B6">
        <w:rPr>
          <w:rFonts w:ascii="Times New Roman" w:hAnsi="Times New Roman" w:cs="Times New Roman"/>
          <w:sz w:val="24"/>
          <w:szCs w:val="24"/>
          <w:lang w:val="en-US"/>
        </w:rPr>
        <w:t xml:space="preserve"> Relationship between Tourists’ Experience and Experience Value and Satisfaction in Taiwan’s Farmer’s Markets. </w:t>
      </w:r>
      <w:r w:rsidRPr="000A4547">
        <w:rPr>
          <w:rFonts w:ascii="Times New Roman" w:hAnsi="Times New Roman" w:cs="Times New Roman"/>
          <w:i/>
          <w:iCs/>
          <w:sz w:val="24"/>
          <w:szCs w:val="24"/>
          <w:lang w:val="en-US"/>
        </w:rPr>
        <w:t>Sustainability, 15</w:t>
      </w:r>
      <w:r w:rsidRPr="008B61B6">
        <w:rPr>
          <w:rFonts w:ascii="Times New Roman" w:hAnsi="Times New Roman" w:cs="Times New Roman"/>
          <w:sz w:val="24"/>
          <w:szCs w:val="24"/>
          <w:lang w:val="en-US"/>
        </w:rPr>
        <w:t xml:space="preserve">(10), 8347. </w:t>
      </w:r>
      <w:r w:rsidR="000A4547" w:rsidRPr="00242F19">
        <w:rPr>
          <w:rFonts w:ascii="Times New Roman" w:hAnsi="Times New Roman" w:cs="Times New Roman"/>
          <w:sz w:val="24"/>
          <w:szCs w:val="24"/>
          <w:lang w:val="en-US"/>
        </w:rPr>
        <w:t>https://doi.org/10.3390/su15108347</w:t>
      </w:r>
    </w:p>
    <w:p w14:paraId="7A1E3D7B" w14:textId="77777777" w:rsidR="00242F19" w:rsidRPr="00242F19" w:rsidRDefault="002313A0" w:rsidP="00242F19">
      <w:pPr>
        <w:spacing w:after="0" w:line="360" w:lineRule="auto"/>
        <w:ind w:left="720" w:hanging="720"/>
        <w:jc w:val="both"/>
        <w:rPr>
          <w:rFonts w:ascii="Times New Roman" w:hAnsi="Times New Roman" w:cs="Times New Roman"/>
          <w:sz w:val="24"/>
          <w:szCs w:val="24"/>
          <w:lang w:val="en-US"/>
        </w:rPr>
      </w:pPr>
      <w:proofErr w:type="spellStart"/>
      <w:r w:rsidRPr="00AE52AF">
        <w:rPr>
          <w:rFonts w:ascii="Times New Roman" w:hAnsi="Times New Roman" w:cs="Times New Roman"/>
          <w:sz w:val="24"/>
          <w:szCs w:val="24"/>
          <w:lang w:val="en-US"/>
        </w:rPr>
        <w:t>Vancity</w:t>
      </w:r>
      <w:proofErr w:type="spellEnd"/>
      <w:r w:rsidRPr="00AE52AF">
        <w:rPr>
          <w:rFonts w:ascii="Times New Roman" w:hAnsi="Times New Roman" w:cs="Times New Roman"/>
          <w:sz w:val="24"/>
          <w:szCs w:val="24"/>
          <w:lang w:val="en-US"/>
        </w:rPr>
        <w:t xml:space="preserve"> Community Foundation y BC Association of Farmers Markets. (2013). </w:t>
      </w:r>
      <w:r w:rsidRPr="00AE52AF">
        <w:rPr>
          <w:rFonts w:ascii="Times New Roman" w:hAnsi="Times New Roman" w:cs="Times New Roman"/>
          <w:i/>
          <w:iCs/>
          <w:sz w:val="24"/>
          <w:szCs w:val="24"/>
          <w:lang w:val="en-US"/>
        </w:rPr>
        <w:t>Farmers’ Market Impact Toolkit</w:t>
      </w:r>
      <w:r w:rsidRPr="00AE52AF">
        <w:rPr>
          <w:rFonts w:ascii="Times New Roman" w:hAnsi="Times New Roman" w:cs="Times New Roman"/>
          <w:sz w:val="24"/>
          <w:szCs w:val="24"/>
          <w:lang w:val="en-US"/>
        </w:rPr>
        <w:t xml:space="preserve">. </w:t>
      </w:r>
      <w:r w:rsidRPr="00242F19">
        <w:rPr>
          <w:rFonts w:ascii="Times New Roman" w:hAnsi="Times New Roman" w:cs="Times New Roman"/>
          <w:sz w:val="24"/>
          <w:szCs w:val="24"/>
          <w:lang w:val="en-US"/>
        </w:rPr>
        <w:t>https://www.demonstratingvalue.org/resources/farmers-market-toolkit#Surveys</w:t>
      </w:r>
    </w:p>
    <w:p w14:paraId="1DA760DF" w14:textId="292BC1CE" w:rsidR="00242F19" w:rsidRDefault="00A72F48" w:rsidP="00242F19">
      <w:pPr>
        <w:spacing w:after="0" w:line="360" w:lineRule="auto"/>
        <w:ind w:left="720" w:hanging="720"/>
        <w:jc w:val="both"/>
        <w:rPr>
          <w:rFonts w:ascii="Times New Roman" w:hAnsi="Times New Roman" w:cs="Times New Roman"/>
          <w:sz w:val="24"/>
          <w:szCs w:val="24"/>
        </w:rPr>
      </w:pPr>
      <w:r w:rsidRPr="00AE52AF">
        <w:rPr>
          <w:rFonts w:ascii="Times New Roman" w:hAnsi="Times New Roman" w:cs="Times New Roman"/>
          <w:sz w:val="24"/>
          <w:szCs w:val="24"/>
        </w:rPr>
        <w:t xml:space="preserve">Vargas </w:t>
      </w:r>
      <w:proofErr w:type="spellStart"/>
      <w:r w:rsidRPr="00AE52AF">
        <w:rPr>
          <w:rFonts w:ascii="Times New Roman" w:hAnsi="Times New Roman" w:cs="Times New Roman"/>
          <w:sz w:val="24"/>
          <w:szCs w:val="24"/>
        </w:rPr>
        <w:t>Vargas</w:t>
      </w:r>
      <w:proofErr w:type="spellEnd"/>
      <w:r w:rsidRPr="00AE52AF">
        <w:rPr>
          <w:rFonts w:ascii="Times New Roman" w:hAnsi="Times New Roman" w:cs="Times New Roman"/>
          <w:sz w:val="24"/>
          <w:szCs w:val="24"/>
        </w:rPr>
        <w:t>, B</w:t>
      </w:r>
      <w:r w:rsidR="00E875B8" w:rsidRPr="00AE52AF">
        <w:rPr>
          <w:rFonts w:ascii="Times New Roman" w:hAnsi="Times New Roman" w:cs="Times New Roman"/>
          <w:sz w:val="24"/>
          <w:szCs w:val="24"/>
        </w:rPr>
        <w:t>ryan</w:t>
      </w:r>
      <w:r w:rsidRPr="00AE52AF">
        <w:rPr>
          <w:rFonts w:ascii="Times New Roman" w:hAnsi="Times New Roman" w:cs="Times New Roman"/>
          <w:sz w:val="24"/>
          <w:szCs w:val="24"/>
        </w:rPr>
        <w:t xml:space="preserve">. (2017). Producción del espacio público mediante una aproximación a las ferias del agricultor: Nuevos sentidos en el uso de la calle. </w:t>
      </w:r>
      <w:r w:rsidRPr="00AE52AF">
        <w:rPr>
          <w:rFonts w:ascii="Times New Roman" w:hAnsi="Times New Roman" w:cs="Times New Roman"/>
          <w:i/>
          <w:iCs/>
          <w:sz w:val="24"/>
          <w:szCs w:val="24"/>
        </w:rPr>
        <w:t>Revista Rupturas, 7</w:t>
      </w:r>
      <w:r w:rsidRPr="00AE52AF">
        <w:rPr>
          <w:rFonts w:ascii="Times New Roman" w:hAnsi="Times New Roman" w:cs="Times New Roman"/>
          <w:sz w:val="24"/>
          <w:szCs w:val="24"/>
        </w:rPr>
        <w:t>(2), 73</w:t>
      </w:r>
      <w:r w:rsidR="00EB511C">
        <w:rPr>
          <w:rFonts w:ascii="Times New Roman" w:hAnsi="Times New Roman" w:cs="Times New Roman"/>
          <w:sz w:val="24"/>
          <w:szCs w:val="24"/>
        </w:rPr>
        <w:t>-</w:t>
      </w:r>
      <w:r w:rsidRPr="00AE52AF">
        <w:rPr>
          <w:rFonts w:ascii="Times New Roman" w:hAnsi="Times New Roman" w:cs="Times New Roman"/>
          <w:sz w:val="24"/>
          <w:szCs w:val="24"/>
        </w:rPr>
        <w:t xml:space="preserve">92. </w:t>
      </w:r>
      <w:r w:rsidRPr="00242F19">
        <w:rPr>
          <w:rFonts w:ascii="Times New Roman" w:hAnsi="Times New Roman" w:cs="Times New Roman"/>
          <w:sz w:val="24"/>
          <w:szCs w:val="24"/>
        </w:rPr>
        <w:t>https://doi.org/10.22458/rr.v7i2.1833</w:t>
      </w:r>
    </w:p>
    <w:p w14:paraId="01E394D8" w14:textId="77777777" w:rsidR="00242F19" w:rsidRDefault="0069576C" w:rsidP="00242F19">
      <w:pPr>
        <w:spacing w:after="0" w:line="360" w:lineRule="auto"/>
        <w:ind w:left="720" w:hanging="720"/>
        <w:jc w:val="both"/>
        <w:rPr>
          <w:rFonts w:ascii="Times New Roman" w:hAnsi="Times New Roman" w:cs="Times New Roman"/>
          <w:sz w:val="24"/>
          <w:szCs w:val="24"/>
          <w:lang w:val="en-US"/>
        </w:rPr>
      </w:pPr>
      <w:r w:rsidRPr="00AE52AF">
        <w:rPr>
          <w:rFonts w:ascii="Times New Roman" w:hAnsi="Times New Roman" w:cs="Times New Roman"/>
          <w:sz w:val="24"/>
          <w:szCs w:val="24"/>
        </w:rPr>
        <w:t xml:space="preserve">Vidal </w:t>
      </w:r>
      <w:proofErr w:type="spellStart"/>
      <w:r w:rsidRPr="00AE52AF">
        <w:rPr>
          <w:rFonts w:ascii="Times New Roman" w:hAnsi="Times New Roman" w:cs="Times New Roman"/>
          <w:sz w:val="24"/>
          <w:szCs w:val="24"/>
        </w:rPr>
        <w:t>Moranta</w:t>
      </w:r>
      <w:proofErr w:type="spellEnd"/>
      <w:r w:rsidRPr="00AE52AF">
        <w:rPr>
          <w:rFonts w:ascii="Times New Roman" w:hAnsi="Times New Roman" w:cs="Times New Roman"/>
          <w:sz w:val="24"/>
          <w:szCs w:val="24"/>
        </w:rPr>
        <w:t xml:space="preserve">, </w:t>
      </w:r>
      <w:proofErr w:type="spellStart"/>
      <w:r w:rsidRPr="00AE52AF">
        <w:rPr>
          <w:rFonts w:ascii="Times New Roman" w:hAnsi="Times New Roman" w:cs="Times New Roman"/>
          <w:sz w:val="24"/>
          <w:szCs w:val="24"/>
        </w:rPr>
        <w:t>Tomeu</w:t>
      </w:r>
      <w:proofErr w:type="spellEnd"/>
      <w:r w:rsidRPr="00AE52AF">
        <w:rPr>
          <w:rFonts w:ascii="Times New Roman" w:hAnsi="Times New Roman" w:cs="Times New Roman"/>
          <w:sz w:val="24"/>
          <w:szCs w:val="24"/>
        </w:rPr>
        <w:t xml:space="preserve"> y Pol </w:t>
      </w:r>
      <w:proofErr w:type="spellStart"/>
      <w:r w:rsidRPr="00AE52AF">
        <w:rPr>
          <w:rFonts w:ascii="Times New Roman" w:hAnsi="Times New Roman" w:cs="Times New Roman"/>
          <w:sz w:val="24"/>
          <w:szCs w:val="24"/>
        </w:rPr>
        <w:t>Urrútia</w:t>
      </w:r>
      <w:proofErr w:type="spellEnd"/>
      <w:r w:rsidRPr="00AE52AF">
        <w:rPr>
          <w:rFonts w:ascii="Times New Roman" w:hAnsi="Times New Roman" w:cs="Times New Roman"/>
          <w:sz w:val="24"/>
          <w:szCs w:val="24"/>
        </w:rPr>
        <w:t>, Enric. (2005). La apropiación del espacio: una propuesta teórica para comprender</w:t>
      </w:r>
      <w:r>
        <w:rPr>
          <w:rFonts w:ascii="Times New Roman" w:hAnsi="Times New Roman" w:cs="Times New Roman"/>
          <w:sz w:val="24"/>
          <w:szCs w:val="24"/>
        </w:rPr>
        <w:t xml:space="preserve"> la vinculación entre las personas y los lugares. </w:t>
      </w:r>
      <w:proofErr w:type="spellStart"/>
      <w:r w:rsidRPr="00FC7B19">
        <w:rPr>
          <w:rFonts w:ascii="Times New Roman" w:hAnsi="Times New Roman" w:cs="Times New Roman"/>
          <w:i/>
          <w:iCs/>
          <w:sz w:val="24"/>
          <w:szCs w:val="24"/>
          <w:lang w:val="en-US"/>
        </w:rPr>
        <w:t>Anuario</w:t>
      </w:r>
      <w:proofErr w:type="spellEnd"/>
      <w:r w:rsidRPr="00FC7B19">
        <w:rPr>
          <w:rFonts w:ascii="Times New Roman" w:hAnsi="Times New Roman" w:cs="Times New Roman"/>
          <w:i/>
          <w:iCs/>
          <w:sz w:val="24"/>
          <w:szCs w:val="24"/>
          <w:lang w:val="en-US"/>
        </w:rPr>
        <w:t xml:space="preserve"> de </w:t>
      </w:r>
      <w:proofErr w:type="spellStart"/>
      <w:r w:rsidRPr="00107B49">
        <w:rPr>
          <w:rFonts w:ascii="Times New Roman" w:hAnsi="Times New Roman" w:cs="Times New Roman"/>
          <w:i/>
          <w:iCs/>
          <w:sz w:val="24"/>
          <w:szCs w:val="24"/>
          <w:lang w:val="en-US"/>
        </w:rPr>
        <w:t>Psicología</w:t>
      </w:r>
      <w:proofErr w:type="spellEnd"/>
      <w:r w:rsidRPr="00107B49">
        <w:rPr>
          <w:rFonts w:ascii="Times New Roman" w:hAnsi="Times New Roman" w:cs="Times New Roman"/>
          <w:i/>
          <w:iCs/>
          <w:sz w:val="24"/>
          <w:szCs w:val="24"/>
          <w:lang w:val="en-US"/>
        </w:rPr>
        <w:t>, 36</w:t>
      </w:r>
      <w:r w:rsidRPr="00107B49">
        <w:rPr>
          <w:rFonts w:ascii="Times New Roman" w:hAnsi="Times New Roman" w:cs="Times New Roman"/>
          <w:sz w:val="24"/>
          <w:szCs w:val="24"/>
          <w:lang w:val="en-US"/>
        </w:rPr>
        <w:t>(3), 281-297.</w:t>
      </w:r>
    </w:p>
    <w:p w14:paraId="2E8DE663" w14:textId="02E1CB42" w:rsidR="005624AA" w:rsidRDefault="00B327D9" w:rsidP="00242F19">
      <w:pPr>
        <w:spacing w:after="0" w:line="360" w:lineRule="auto"/>
        <w:ind w:left="720" w:hanging="720"/>
        <w:jc w:val="both"/>
        <w:rPr>
          <w:rFonts w:ascii="Times New Roman" w:hAnsi="Times New Roman" w:cs="Times New Roman"/>
          <w:sz w:val="24"/>
          <w:szCs w:val="24"/>
          <w:lang w:val="en-US"/>
        </w:rPr>
      </w:pPr>
      <w:r w:rsidRPr="00107B49">
        <w:rPr>
          <w:rFonts w:ascii="Times New Roman" w:hAnsi="Times New Roman" w:cs="Times New Roman"/>
          <w:sz w:val="24"/>
          <w:szCs w:val="24"/>
          <w:lang w:val="en-US"/>
        </w:rPr>
        <w:t>Warsaw, Phillip</w:t>
      </w:r>
      <w:r w:rsidR="00107B49" w:rsidRPr="00A91EF9">
        <w:rPr>
          <w:rFonts w:ascii="Times New Roman" w:hAnsi="Times New Roman" w:cs="Times New Roman"/>
          <w:sz w:val="24"/>
          <w:szCs w:val="24"/>
          <w:lang w:val="en-US"/>
        </w:rPr>
        <w:t>;</w:t>
      </w:r>
      <w:r w:rsidR="001F411B" w:rsidRPr="00107B49">
        <w:rPr>
          <w:rFonts w:ascii="Times New Roman" w:hAnsi="Times New Roman" w:cs="Times New Roman"/>
          <w:sz w:val="24"/>
          <w:szCs w:val="24"/>
          <w:lang w:val="en-US"/>
        </w:rPr>
        <w:t xml:space="preserve"> </w:t>
      </w:r>
      <w:r w:rsidRPr="00107B49">
        <w:rPr>
          <w:rFonts w:ascii="Times New Roman" w:hAnsi="Times New Roman" w:cs="Times New Roman"/>
          <w:sz w:val="24"/>
          <w:szCs w:val="24"/>
          <w:lang w:val="en-US"/>
        </w:rPr>
        <w:t>Archambault, Steven</w:t>
      </w:r>
      <w:r w:rsidR="00107B49" w:rsidRPr="00A91EF9">
        <w:rPr>
          <w:rFonts w:ascii="Times New Roman" w:hAnsi="Times New Roman" w:cs="Times New Roman"/>
          <w:sz w:val="24"/>
          <w:szCs w:val="24"/>
          <w:lang w:val="en-US"/>
        </w:rPr>
        <w:t>;</w:t>
      </w:r>
      <w:r w:rsidR="001F411B" w:rsidRPr="00107B49">
        <w:rPr>
          <w:rFonts w:ascii="Times New Roman" w:hAnsi="Times New Roman" w:cs="Times New Roman"/>
          <w:sz w:val="24"/>
          <w:szCs w:val="24"/>
          <w:lang w:val="en-US"/>
        </w:rPr>
        <w:t xml:space="preserve"> </w:t>
      </w:r>
      <w:r w:rsidRPr="00107B49">
        <w:rPr>
          <w:rFonts w:ascii="Times New Roman" w:hAnsi="Times New Roman" w:cs="Times New Roman"/>
          <w:sz w:val="24"/>
          <w:szCs w:val="24"/>
          <w:lang w:val="en-US"/>
        </w:rPr>
        <w:t>He, Arden y Miller, Stacey. (2021). The Economic, Social, and Environmental Impacts of Farmers Markets: Recent Evidence from</w:t>
      </w:r>
      <w:r w:rsidRPr="00B327D9">
        <w:rPr>
          <w:rFonts w:ascii="Times New Roman" w:hAnsi="Times New Roman" w:cs="Times New Roman"/>
          <w:sz w:val="24"/>
          <w:szCs w:val="24"/>
          <w:lang w:val="en-US"/>
        </w:rPr>
        <w:t xml:space="preserve"> the US</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Sustainability</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13</w:t>
      </w:r>
      <w:r>
        <w:rPr>
          <w:rFonts w:ascii="Times New Roman" w:hAnsi="Times New Roman" w:cs="Times New Roman"/>
          <w:sz w:val="24"/>
          <w:szCs w:val="24"/>
          <w:lang w:val="en-US"/>
        </w:rPr>
        <w:t xml:space="preserve">(6), 3423. </w:t>
      </w:r>
      <w:r w:rsidRPr="00242F19">
        <w:rPr>
          <w:rFonts w:ascii="Times New Roman" w:hAnsi="Times New Roman" w:cs="Times New Roman"/>
          <w:sz w:val="24"/>
          <w:szCs w:val="24"/>
          <w:lang w:val="en-US"/>
        </w:rPr>
        <w:t>https://doi.org/10.3390/su13063423</w:t>
      </w:r>
    </w:p>
    <w:p w14:paraId="36DBFDB7" w14:textId="77777777" w:rsidR="00242F19" w:rsidRDefault="00242F19" w:rsidP="00242F19">
      <w:pPr>
        <w:spacing w:after="0" w:line="360" w:lineRule="auto"/>
        <w:ind w:left="720" w:hanging="720"/>
        <w:jc w:val="both"/>
        <w:rPr>
          <w:rFonts w:ascii="Times New Roman" w:hAnsi="Times New Roman" w:cs="Times New Roman"/>
          <w:sz w:val="24"/>
          <w:szCs w:val="24"/>
          <w:lang w:val="en-US"/>
        </w:rPr>
      </w:pPr>
    </w:p>
    <w:p w14:paraId="63A0B9AC" w14:textId="77777777" w:rsidR="00242F19" w:rsidRPr="00B327D9" w:rsidRDefault="00242F19" w:rsidP="00242F19">
      <w:pPr>
        <w:spacing w:after="0" w:line="360" w:lineRule="auto"/>
        <w:ind w:left="720" w:hanging="720"/>
        <w:jc w:val="both"/>
        <w:rPr>
          <w:rFonts w:ascii="Times New Roman" w:hAnsi="Times New Roman" w:cs="Times New Roman"/>
          <w:sz w:val="24"/>
          <w:szCs w:val="24"/>
          <w:lang w:val="en-US"/>
        </w:rPr>
      </w:pPr>
    </w:p>
    <w:sectPr w:rsidR="00242F19" w:rsidRPr="00B327D9" w:rsidSect="00F927DF">
      <w:headerReference w:type="default" r:id="rId18"/>
      <w:pgSz w:w="11906" w:h="16838" w:code="9"/>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BB887" w14:textId="77777777" w:rsidR="0086760D" w:rsidRDefault="0086760D" w:rsidP="005624AA">
      <w:pPr>
        <w:spacing w:after="0" w:line="240" w:lineRule="auto"/>
      </w:pPr>
      <w:r>
        <w:separator/>
      </w:r>
    </w:p>
  </w:endnote>
  <w:endnote w:type="continuationSeparator" w:id="0">
    <w:p w14:paraId="1856D7AD" w14:textId="77777777" w:rsidR="0086760D" w:rsidRDefault="0086760D" w:rsidP="005624AA">
      <w:pPr>
        <w:spacing w:after="0" w:line="240" w:lineRule="auto"/>
      </w:pPr>
      <w:r>
        <w:continuationSeparator/>
      </w:r>
    </w:p>
  </w:endnote>
  <w:endnote w:id="1">
    <w:p w14:paraId="77489A76" w14:textId="0E150796" w:rsidR="000815EB" w:rsidRPr="00B70A07" w:rsidRDefault="000815EB">
      <w:pPr>
        <w:pStyle w:val="Textonotaalfinal"/>
        <w:rPr>
          <w:rFonts w:ascii="Times New Roman" w:hAnsi="Times New Roman" w:cs="Times New Roman"/>
          <w:b/>
          <w:bCs/>
        </w:rPr>
      </w:pPr>
      <w:r w:rsidRPr="00B70A07">
        <w:rPr>
          <w:rStyle w:val="Refdenotaalfinal"/>
          <w:rFonts w:ascii="Times New Roman" w:hAnsi="Times New Roman" w:cs="Times New Roman"/>
        </w:rPr>
        <w:endnoteRef/>
      </w:r>
      <w:r w:rsidRPr="00B70A07">
        <w:rPr>
          <w:rFonts w:ascii="Times New Roman" w:hAnsi="Times New Roman" w:cs="Times New Roman"/>
        </w:rPr>
        <w:t xml:space="preserve"> </w:t>
      </w:r>
      <w:r w:rsidRPr="00B70A07">
        <w:rPr>
          <w:rFonts w:ascii="Times New Roman" w:hAnsi="Times New Roman" w:cs="Times New Roman"/>
          <w:b/>
          <w:bCs/>
        </w:rPr>
        <w:t>Nota de autora</w:t>
      </w:r>
    </w:p>
    <w:p w14:paraId="61307C9E" w14:textId="710BD5EC" w:rsidR="000815EB" w:rsidRDefault="000815EB" w:rsidP="000815EB">
      <w:pPr>
        <w:pStyle w:val="Default"/>
        <w:jc w:val="both"/>
        <w:rPr>
          <w:rFonts w:ascii="Times New Roman" w:hAnsi="Times New Roman" w:cs="Times New Roman"/>
          <w:color w:val="auto"/>
          <w:sz w:val="20"/>
          <w:szCs w:val="20"/>
        </w:rPr>
      </w:pPr>
      <w:r w:rsidRPr="000815EB">
        <w:rPr>
          <w:rFonts w:ascii="Times New Roman" w:hAnsi="Times New Roman" w:cs="Times New Roman"/>
          <w:color w:val="auto"/>
          <w:sz w:val="20"/>
          <w:szCs w:val="20"/>
        </w:rPr>
        <w:t>Costarricense. Licenciada en Geografía por la Universidad de Costa Rica, San José, Costa Rica. Funcionaria de la Asociación Conservacionista Monteverde, Monteverde, Costa Rica. Correo electrónico: zsol.mariana@gmail.com ORCID: https://orcid.org/0009-0008-2106-9839</w:t>
      </w:r>
    </w:p>
    <w:p w14:paraId="03A61857" w14:textId="77777777" w:rsidR="000815EB" w:rsidRPr="000815EB" w:rsidRDefault="000815EB">
      <w:pPr>
        <w:pStyle w:val="Textonotaalfinal"/>
        <w:rPr>
          <w:b/>
          <w:bCs/>
        </w:rPr>
      </w:pPr>
    </w:p>
  </w:endnote>
  <w:endnote w:id="2">
    <w:p w14:paraId="51BE745B" w14:textId="14D0C89B" w:rsidR="000815EB" w:rsidRPr="00B70A07" w:rsidRDefault="000815EB" w:rsidP="000815EB">
      <w:pPr>
        <w:pStyle w:val="Textonotaalfinal"/>
        <w:jc w:val="both"/>
        <w:rPr>
          <w:rFonts w:ascii="Times New Roman" w:hAnsi="Times New Roman" w:cs="Times New Roman"/>
          <w:b/>
          <w:bCs/>
        </w:rPr>
      </w:pPr>
      <w:r w:rsidRPr="00B70A07">
        <w:rPr>
          <w:rStyle w:val="Refdenotaalfinal"/>
          <w:rFonts w:ascii="Times New Roman" w:hAnsi="Times New Roman" w:cs="Times New Roman"/>
        </w:rPr>
        <w:endnoteRef/>
      </w:r>
      <w:r w:rsidRPr="00B70A07">
        <w:rPr>
          <w:rFonts w:ascii="Times New Roman" w:hAnsi="Times New Roman" w:cs="Times New Roman"/>
        </w:rPr>
        <w:t xml:space="preserve"> </w:t>
      </w:r>
      <w:r w:rsidRPr="00B70A07">
        <w:rPr>
          <w:rFonts w:ascii="Times New Roman" w:hAnsi="Times New Roman" w:cs="Times New Roman"/>
          <w:b/>
          <w:bCs/>
        </w:rPr>
        <w:t>Nota de autor</w:t>
      </w:r>
    </w:p>
    <w:p w14:paraId="04030344" w14:textId="633086F7" w:rsidR="000815EB" w:rsidRDefault="000815EB" w:rsidP="000815EB">
      <w:pPr>
        <w:pStyle w:val="Textonotaalfinal"/>
        <w:jc w:val="both"/>
        <w:rPr>
          <w:rFonts w:ascii="Times New Roman" w:hAnsi="Times New Roman" w:cs="Times New Roman"/>
        </w:rPr>
      </w:pPr>
      <w:r w:rsidRPr="000815EB">
        <w:rPr>
          <w:rFonts w:ascii="Times New Roman" w:hAnsi="Times New Roman" w:cs="Times New Roman"/>
        </w:rPr>
        <w:t>Costarricense. Doctor en Geografía Ambiental por la Indiana University, Bloomington, Estados Unidos. Docente de la Escuela de Geografía, Universidad de Costa Rica, San José, Costa Rica. Correo electrónico: edgar.espinoza@ucr.ac.cr ORCID: https://orcid.org/0000-0002-1018-3440</w:t>
      </w:r>
    </w:p>
    <w:p w14:paraId="11D8870D" w14:textId="77777777" w:rsidR="000815EB" w:rsidRPr="000815EB" w:rsidRDefault="000815EB" w:rsidP="000815EB">
      <w:pPr>
        <w:pStyle w:val="Textonotaalfinal"/>
        <w:jc w:val="both"/>
      </w:pPr>
    </w:p>
  </w:endnote>
  <w:endnote w:id="3">
    <w:p w14:paraId="28FC8FCD" w14:textId="35AA5A47" w:rsidR="00B70A07" w:rsidRPr="00B70A07" w:rsidRDefault="00B70A07">
      <w:pPr>
        <w:pStyle w:val="Textonotaalfinal"/>
        <w:rPr>
          <w:rFonts w:ascii="Times New Roman" w:hAnsi="Times New Roman" w:cs="Times New Roman"/>
        </w:rPr>
      </w:pPr>
      <w:r w:rsidRPr="00B70A07">
        <w:rPr>
          <w:rStyle w:val="Refdenotaalfinal"/>
          <w:rFonts w:ascii="Times New Roman" w:hAnsi="Times New Roman" w:cs="Times New Roman"/>
        </w:rPr>
        <w:endnoteRef/>
      </w:r>
      <w:r w:rsidRPr="00B70A07">
        <w:rPr>
          <w:rFonts w:ascii="Times New Roman" w:hAnsi="Times New Roman" w:cs="Times New Roman"/>
        </w:rPr>
        <w:t xml:space="preserve"> </w:t>
      </w:r>
      <w:r w:rsidRPr="00B70A07">
        <w:rPr>
          <w:rFonts w:ascii="Times New Roman" w:hAnsi="Times New Roman" w:cs="Times New Roman"/>
          <w:b/>
          <w:bCs/>
        </w:rPr>
        <w:t>Nota de autor</w:t>
      </w:r>
    </w:p>
    <w:p w14:paraId="7C994995" w14:textId="46BF2FC0" w:rsidR="00B70A07" w:rsidRPr="00B70A07" w:rsidRDefault="00B70A07" w:rsidP="00B70A07">
      <w:pPr>
        <w:pStyle w:val="Default"/>
        <w:jc w:val="both"/>
        <w:rPr>
          <w:rFonts w:ascii="Times New Roman" w:hAnsi="Times New Roman" w:cs="Times New Roman"/>
          <w:color w:val="auto"/>
          <w:sz w:val="20"/>
          <w:szCs w:val="20"/>
        </w:rPr>
      </w:pPr>
      <w:r w:rsidRPr="00B70A07">
        <w:rPr>
          <w:rFonts w:ascii="Times New Roman" w:hAnsi="Times New Roman" w:cs="Times New Roman"/>
          <w:sz w:val="20"/>
          <w:szCs w:val="20"/>
        </w:rPr>
        <w:t xml:space="preserve">Costarricense. Doctor en Educación Geográfica por la Texas State University, Texas, Estados Unidos. Docente de la Escuela de Geografía, Universidad de Costa Rica, San </w:t>
      </w:r>
      <w:r w:rsidR="00E9506B">
        <w:rPr>
          <w:rFonts w:ascii="Times New Roman" w:hAnsi="Times New Roman" w:cs="Times New Roman"/>
          <w:sz w:val="20"/>
          <w:szCs w:val="20"/>
        </w:rPr>
        <w:t>José</w:t>
      </w:r>
      <w:r w:rsidRPr="00B70A07">
        <w:rPr>
          <w:rFonts w:ascii="Times New Roman" w:hAnsi="Times New Roman" w:cs="Times New Roman"/>
          <w:sz w:val="20"/>
          <w:szCs w:val="20"/>
        </w:rPr>
        <w:t xml:space="preserve">, Costa Rica. Correo electrónico: josealejandro.cascante@ucr.ac.cr ORCID: </w:t>
      </w:r>
      <w:r w:rsidRPr="00B70A07">
        <w:rPr>
          <w:rFonts w:ascii="Times New Roman" w:hAnsi="Times New Roman" w:cs="Times New Roman"/>
          <w:color w:val="auto"/>
          <w:sz w:val="20"/>
          <w:szCs w:val="20"/>
        </w:rPr>
        <w:t>https://orcid.org/0000-0002-1008-7782</w:t>
      </w:r>
    </w:p>
    <w:p w14:paraId="72BEEEF2" w14:textId="77777777" w:rsidR="00B70A07" w:rsidRPr="00B70A07" w:rsidRDefault="00B70A07" w:rsidP="00B70A07">
      <w:pPr>
        <w:pStyle w:val="Default"/>
        <w:jc w:val="both"/>
        <w:rPr>
          <w:rFonts w:ascii="Times New Roman" w:hAnsi="Times New Roman" w:cs="Times New Roman"/>
          <w:color w:val="0000FF"/>
          <w:sz w:val="22"/>
          <w:szCs w:val="2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00B28" w14:textId="77777777" w:rsidR="0086760D" w:rsidRDefault="0086760D" w:rsidP="005624AA">
      <w:pPr>
        <w:spacing w:after="0" w:line="240" w:lineRule="auto"/>
      </w:pPr>
      <w:r>
        <w:separator/>
      </w:r>
    </w:p>
  </w:footnote>
  <w:footnote w:type="continuationSeparator" w:id="0">
    <w:p w14:paraId="32987093" w14:textId="77777777" w:rsidR="0086760D" w:rsidRDefault="0086760D" w:rsidP="005624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DAFB" w14:textId="30F66A08" w:rsidR="00B66C4E" w:rsidRPr="00B66C4E" w:rsidRDefault="00B66C4E" w:rsidP="00B66C4E">
    <w:pPr>
      <w:tabs>
        <w:tab w:val="center" w:pos="4419"/>
        <w:tab w:val="right" w:pos="8838"/>
      </w:tabs>
      <w:spacing w:after="0" w:line="240" w:lineRule="auto"/>
      <w:jc w:val="center"/>
      <w:rPr>
        <w:rFonts w:ascii="Times New Roman" w:eastAsia="Calibri" w:hAnsi="Times New Roman" w:cs="Times New Roman"/>
        <w:b/>
        <w:color w:val="767171"/>
        <w:sz w:val="24"/>
        <w:szCs w:val="24"/>
      </w:rPr>
    </w:pPr>
    <w:r w:rsidRPr="00626080">
      <w:rPr>
        <w:rFonts w:ascii="Times New Roman" w:eastAsia="Calibri" w:hAnsi="Times New Roman" w:cs="Times New Roman"/>
        <w:b/>
        <w:i/>
        <w:color w:val="767171"/>
        <w:sz w:val="18"/>
        <w:szCs w:val="18"/>
        <w:lang w:val="es-ES_tradnl"/>
      </w:rPr>
      <w:t>Cuadernos Inter.c.</w:t>
    </w:r>
    <w:proofErr w:type="gramStart"/>
    <w:r w:rsidRPr="00626080">
      <w:rPr>
        <w:rFonts w:ascii="Times New Roman" w:eastAsia="Calibri" w:hAnsi="Times New Roman" w:cs="Times New Roman"/>
        <w:b/>
        <w:i/>
        <w:color w:val="767171"/>
        <w:sz w:val="18"/>
        <w:szCs w:val="18"/>
        <w:lang w:val="es-ES_tradnl"/>
      </w:rPr>
      <w:t>a.mbio</w:t>
    </w:r>
    <w:proofErr w:type="gramEnd"/>
    <w:r w:rsidRPr="00626080">
      <w:rPr>
        <w:rFonts w:ascii="Times New Roman" w:eastAsia="Calibri" w:hAnsi="Times New Roman" w:cs="Times New Roman"/>
        <w:b/>
        <w:i/>
        <w:color w:val="767171"/>
        <w:sz w:val="18"/>
        <w:szCs w:val="18"/>
        <w:lang w:val="es-ES_tradnl"/>
      </w:rPr>
      <w:t xml:space="preserve"> sobre Centroamérica y el Caribe</w:t>
    </w:r>
    <w:r w:rsidRPr="00626080">
      <w:rPr>
        <w:rFonts w:ascii="Times New Roman" w:eastAsia="Calibri" w:hAnsi="Times New Roman" w:cs="Times New Roman"/>
        <w:b/>
        <w:color w:val="767171"/>
        <w:sz w:val="18"/>
        <w:szCs w:val="18"/>
        <w:lang w:val="es-ES_tradnl"/>
      </w:rPr>
      <w:t>, 202</w:t>
    </w:r>
    <w:r>
      <w:rPr>
        <w:rFonts w:ascii="Times New Roman" w:eastAsia="Calibri" w:hAnsi="Times New Roman" w:cs="Times New Roman"/>
        <w:b/>
        <w:color w:val="767171"/>
        <w:sz w:val="18"/>
        <w:szCs w:val="18"/>
        <w:lang w:val="es-ES_tradnl"/>
      </w:rPr>
      <w:t>5</w:t>
    </w:r>
    <w:r w:rsidRPr="00626080">
      <w:rPr>
        <w:rFonts w:ascii="Times New Roman" w:eastAsia="Calibri" w:hAnsi="Times New Roman" w:cs="Times New Roman"/>
        <w:b/>
        <w:color w:val="767171"/>
        <w:sz w:val="18"/>
        <w:szCs w:val="18"/>
        <w:lang w:val="es-ES_tradnl"/>
      </w:rPr>
      <w:t>, Vol. 2</w:t>
    </w:r>
    <w:r>
      <w:rPr>
        <w:rFonts w:ascii="Times New Roman" w:eastAsia="Calibri" w:hAnsi="Times New Roman" w:cs="Times New Roman"/>
        <w:b/>
        <w:color w:val="767171"/>
        <w:sz w:val="18"/>
        <w:szCs w:val="18"/>
        <w:lang w:val="es-ES_tradnl"/>
      </w:rPr>
      <w:t>2</w:t>
    </w:r>
    <w:r w:rsidRPr="00626080">
      <w:rPr>
        <w:rFonts w:ascii="Times New Roman" w:eastAsia="Calibri" w:hAnsi="Times New Roman" w:cs="Times New Roman"/>
        <w:b/>
        <w:color w:val="767171"/>
        <w:sz w:val="18"/>
        <w:szCs w:val="18"/>
        <w:lang w:val="es-ES_tradnl"/>
      </w:rPr>
      <w:t xml:space="preserve">, Núm. </w:t>
    </w:r>
    <w:r>
      <w:rPr>
        <w:rFonts w:ascii="Times New Roman" w:eastAsia="Calibri" w:hAnsi="Times New Roman" w:cs="Times New Roman"/>
        <w:b/>
        <w:color w:val="767171"/>
        <w:sz w:val="18"/>
        <w:szCs w:val="18"/>
        <w:lang w:val="es-ES_tradnl"/>
      </w:rPr>
      <w:t>1</w:t>
    </w:r>
    <w:r w:rsidRPr="00626080">
      <w:rPr>
        <w:rFonts w:ascii="Times New Roman" w:eastAsia="Calibri" w:hAnsi="Times New Roman" w:cs="Times New Roman"/>
        <w:b/>
        <w:color w:val="767171"/>
        <w:sz w:val="18"/>
        <w:szCs w:val="18"/>
        <w:lang w:val="es-ES_tradnl"/>
      </w:rPr>
      <w:t xml:space="preserve">, </w:t>
    </w:r>
    <w:r w:rsidRPr="000E5380">
      <w:rPr>
        <w:rFonts w:ascii="Times New Roman" w:eastAsia="Calibri" w:hAnsi="Times New Roman" w:cs="Times New Roman"/>
        <w:b/>
        <w:color w:val="767171"/>
        <w:sz w:val="18"/>
        <w:szCs w:val="18"/>
        <w:lang w:val="es-ES_tradnl"/>
      </w:rPr>
      <w:t>e</w:t>
    </w:r>
    <w:r w:rsidR="000E5380" w:rsidRPr="000E5380">
      <w:rPr>
        <w:rFonts w:ascii="Times New Roman" w:eastAsia="Calibri" w:hAnsi="Times New Roman" w:cs="Times New Roman"/>
        <w:b/>
        <w:color w:val="767171"/>
        <w:sz w:val="18"/>
        <w:szCs w:val="18"/>
        <w:lang w:val="es-ES_tradnl"/>
      </w:rPr>
      <w:t>264764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25500B"/>
    <w:multiLevelType w:val="hybridMultilevel"/>
    <w:tmpl w:val="A8A2BC5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459185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CA7"/>
    <w:rsid w:val="00001942"/>
    <w:rsid w:val="00005A7A"/>
    <w:rsid w:val="00007772"/>
    <w:rsid w:val="00012305"/>
    <w:rsid w:val="00012700"/>
    <w:rsid w:val="000147B5"/>
    <w:rsid w:val="000155D2"/>
    <w:rsid w:val="00017665"/>
    <w:rsid w:val="000223D4"/>
    <w:rsid w:val="00024A1B"/>
    <w:rsid w:val="0002589C"/>
    <w:rsid w:val="00026FB6"/>
    <w:rsid w:val="00030BE6"/>
    <w:rsid w:val="00037E3C"/>
    <w:rsid w:val="00044252"/>
    <w:rsid w:val="0004773E"/>
    <w:rsid w:val="000517D8"/>
    <w:rsid w:val="0005288F"/>
    <w:rsid w:val="00053839"/>
    <w:rsid w:val="00057DF5"/>
    <w:rsid w:val="000607AA"/>
    <w:rsid w:val="00061D0D"/>
    <w:rsid w:val="000630EC"/>
    <w:rsid w:val="00067CBA"/>
    <w:rsid w:val="00070377"/>
    <w:rsid w:val="00072DB7"/>
    <w:rsid w:val="000815EB"/>
    <w:rsid w:val="00081649"/>
    <w:rsid w:val="00087EA5"/>
    <w:rsid w:val="0009011B"/>
    <w:rsid w:val="00090D5B"/>
    <w:rsid w:val="00091830"/>
    <w:rsid w:val="00094683"/>
    <w:rsid w:val="0009484D"/>
    <w:rsid w:val="000A4547"/>
    <w:rsid w:val="000B6F48"/>
    <w:rsid w:val="000B7D7E"/>
    <w:rsid w:val="000C25C8"/>
    <w:rsid w:val="000D04F9"/>
    <w:rsid w:val="000D0FAE"/>
    <w:rsid w:val="000D17C3"/>
    <w:rsid w:val="000D621F"/>
    <w:rsid w:val="000E2F1C"/>
    <w:rsid w:val="000E3D93"/>
    <w:rsid w:val="000E5380"/>
    <w:rsid w:val="000F217E"/>
    <w:rsid w:val="000F3F06"/>
    <w:rsid w:val="000F558B"/>
    <w:rsid w:val="000F6ABE"/>
    <w:rsid w:val="00101A71"/>
    <w:rsid w:val="00104E62"/>
    <w:rsid w:val="00107B49"/>
    <w:rsid w:val="001203A2"/>
    <w:rsid w:val="00134505"/>
    <w:rsid w:val="001355F0"/>
    <w:rsid w:val="00160678"/>
    <w:rsid w:val="00174E76"/>
    <w:rsid w:val="00175C4C"/>
    <w:rsid w:val="001767D0"/>
    <w:rsid w:val="001773C6"/>
    <w:rsid w:val="00177F38"/>
    <w:rsid w:val="00183544"/>
    <w:rsid w:val="00184611"/>
    <w:rsid w:val="00185FAE"/>
    <w:rsid w:val="00187050"/>
    <w:rsid w:val="001951FA"/>
    <w:rsid w:val="00197F2A"/>
    <w:rsid w:val="001A0764"/>
    <w:rsid w:val="001A1C14"/>
    <w:rsid w:val="001B14F1"/>
    <w:rsid w:val="001B708A"/>
    <w:rsid w:val="001C74C3"/>
    <w:rsid w:val="001D0B28"/>
    <w:rsid w:val="001E0DA1"/>
    <w:rsid w:val="001E14A6"/>
    <w:rsid w:val="001F0546"/>
    <w:rsid w:val="001F0BDE"/>
    <w:rsid w:val="001F0C22"/>
    <w:rsid w:val="001F369B"/>
    <w:rsid w:val="001F411B"/>
    <w:rsid w:val="001F435E"/>
    <w:rsid w:val="001F65C2"/>
    <w:rsid w:val="002050AC"/>
    <w:rsid w:val="002107B3"/>
    <w:rsid w:val="002226B8"/>
    <w:rsid w:val="00222F39"/>
    <w:rsid w:val="00224653"/>
    <w:rsid w:val="00227B65"/>
    <w:rsid w:val="002312C4"/>
    <w:rsid w:val="002313A0"/>
    <w:rsid w:val="0023217F"/>
    <w:rsid w:val="00240030"/>
    <w:rsid w:val="00242F19"/>
    <w:rsid w:val="002430D5"/>
    <w:rsid w:val="0024311B"/>
    <w:rsid w:val="00243821"/>
    <w:rsid w:val="00244437"/>
    <w:rsid w:val="00250662"/>
    <w:rsid w:val="00272595"/>
    <w:rsid w:val="0027533B"/>
    <w:rsid w:val="00277FBF"/>
    <w:rsid w:val="002800E9"/>
    <w:rsid w:val="00285809"/>
    <w:rsid w:val="002867FC"/>
    <w:rsid w:val="00295BF9"/>
    <w:rsid w:val="002A1BE2"/>
    <w:rsid w:val="002A44DA"/>
    <w:rsid w:val="002A461A"/>
    <w:rsid w:val="002B00FE"/>
    <w:rsid w:val="002B5C3E"/>
    <w:rsid w:val="002B5C82"/>
    <w:rsid w:val="002B5E2D"/>
    <w:rsid w:val="002B7EFC"/>
    <w:rsid w:val="002C09B1"/>
    <w:rsid w:val="002C1067"/>
    <w:rsid w:val="002C30C6"/>
    <w:rsid w:val="002C55A6"/>
    <w:rsid w:val="002C5EC2"/>
    <w:rsid w:val="002D56FA"/>
    <w:rsid w:val="002E7FB0"/>
    <w:rsid w:val="002F17E7"/>
    <w:rsid w:val="002F1A74"/>
    <w:rsid w:val="002F6486"/>
    <w:rsid w:val="003004BD"/>
    <w:rsid w:val="0030434D"/>
    <w:rsid w:val="003047E1"/>
    <w:rsid w:val="00305B5F"/>
    <w:rsid w:val="00330FC6"/>
    <w:rsid w:val="003317AF"/>
    <w:rsid w:val="00332F20"/>
    <w:rsid w:val="00337104"/>
    <w:rsid w:val="00351FCF"/>
    <w:rsid w:val="003543BA"/>
    <w:rsid w:val="00354983"/>
    <w:rsid w:val="00355D90"/>
    <w:rsid w:val="0035736F"/>
    <w:rsid w:val="00357E6E"/>
    <w:rsid w:val="00361754"/>
    <w:rsid w:val="00365B26"/>
    <w:rsid w:val="00366D82"/>
    <w:rsid w:val="00372EE2"/>
    <w:rsid w:val="00373E9F"/>
    <w:rsid w:val="003745DC"/>
    <w:rsid w:val="00380697"/>
    <w:rsid w:val="00383BB8"/>
    <w:rsid w:val="003842B3"/>
    <w:rsid w:val="00387C53"/>
    <w:rsid w:val="00391223"/>
    <w:rsid w:val="003916B4"/>
    <w:rsid w:val="00393207"/>
    <w:rsid w:val="0039506B"/>
    <w:rsid w:val="003975B4"/>
    <w:rsid w:val="003A2C9F"/>
    <w:rsid w:val="003A4339"/>
    <w:rsid w:val="003A673E"/>
    <w:rsid w:val="003B1891"/>
    <w:rsid w:val="003B1E28"/>
    <w:rsid w:val="003B2331"/>
    <w:rsid w:val="003B27E5"/>
    <w:rsid w:val="003B3C07"/>
    <w:rsid w:val="003B7077"/>
    <w:rsid w:val="003C16F1"/>
    <w:rsid w:val="003C20A4"/>
    <w:rsid w:val="003D106A"/>
    <w:rsid w:val="003E56B5"/>
    <w:rsid w:val="003E59A9"/>
    <w:rsid w:val="003E7E25"/>
    <w:rsid w:val="003F4409"/>
    <w:rsid w:val="003F5184"/>
    <w:rsid w:val="003F671C"/>
    <w:rsid w:val="003F79B0"/>
    <w:rsid w:val="0040020D"/>
    <w:rsid w:val="00410263"/>
    <w:rsid w:val="00411FC9"/>
    <w:rsid w:val="00415374"/>
    <w:rsid w:val="00425A52"/>
    <w:rsid w:val="004352AB"/>
    <w:rsid w:val="004372F5"/>
    <w:rsid w:val="00441C9D"/>
    <w:rsid w:val="00443D9E"/>
    <w:rsid w:val="004507D7"/>
    <w:rsid w:val="00450B11"/>
    <w:rsid w:val="004511DA"/>
    <w:rsid w:val="00454B79"/>
    <w:rsid w:val="00455333"/>
    <w:rsid w:val="00457379"/>
    <w:rsid w:val="00461474"/>
    <w:rsid w:val="00466F8C"/>
    <w:rsid w:val="00472640"/>
    <w:rsid w:val="00492C5B"/>
    <w:rsid w:val="00494580"/>
    <w:rsid w:val="004952D5"/>
    <w:rsid w:val="00495C47"/>
    <w:rsid w:val="00495CA2"/>
    <w:rsid w:val="0049715B"/>
    <w:rsid w:val="004A2C4B"/>
    <w:rsid w:val="004A3AD3"/>
    <w:rsid w:val="004A5672"/>
    <w:rsid w:val="004A69D6"/>
    <w:rsid w:val="004A796C"/>
    <w:rsid w:val="004A7E84"/>
    <w:rsid w:val="004B1004"/>
    <w:rsid w:val="004B2A74"/>
    <w:rsid w:val="004B2C70"/>
    <w:rsid w:val="004B3E71"/>
    <w:rsid w:val="004B4DC1"/>
    <w:rsid w:val="004C2CD2"/>
    <w:rsid w:val="004D29B7"/>
    <w:rsid w:val="004D401C"/>
    <w:rsid w:val="004D497A"/>
    <w:rsid w:val="004E1894"/>
    <w:rsid w:val="004E6AFC"/>
    <w:rsid w:val="004F39C2"/>
    <w:rsid w:val="004F6B5B"/>
    <w:rsid w:val="00502007"/>
    <w:rsid w:val="005033C6"/>
    <w:rsid w:val="00503996"/>
    <w:rsid w:val="00504203"/>
    <w:rsid w:val="00512C33"/>
    <w:rsid w:val="00512F72"/>
    <w:rsid w:val="005215F3"/>
    <w:rsid w:val="00523D02"/>
    <w:rsid w:val="0053076B"/>
    <w:rsid w:val="00531D39"/>
    <w:rsid w:val="00534511"/>
    <w:rsid w:val="0053607C"/>
    <w:rsid w:val="00551020"/>
    <w:rsid w:val="00551728"/>
    <w:rsid w:val="00551A41"/>
    <w:rsid w:val="00552976"/>
    <w:rsid w:val="00554C22"/>
    <w:rsid w:val="00555A68"/>
    <w:rsid w:val="0055745E"/>
    <w:rsid w:val="005624AA"/>
    <w:rsid w:val="005679E6"/>
    <w:rsid w:val="00572A1E"/>
    <w:rsid w:val="00574708"/>
    <w:rsid w:val="00574893"/>
    <w:rsid w:val="00576198"/>
    <w:rsid w:val="0057777C"/>
    <w:rsid w:val="00577D6D"/>
    <w:rsid w:val="00587C2C"/>
    <w:rsid w:val="005949AC"/>
    <w:rsid w:val="00594E73"/>
    <w:rsid w:val="005A7F7D"/>
    <w:rsid w:val="005C478B"/>
    <w:rsid w:val="005C5570"/>
    <w:rsid w:val="005D30B2"/>
    <w:rsid w:val="005E3D5E"/>
    <w:rsid w:val="005E507C"/>
    <w:rsid w:val="00600508"/>
    <w:rsid w:val="00600607"/>
    <w:rsid w:val="0060164B"/>
    <w:rsid w:val="0060184D"/>
    <w:rsid w:val="00606520"/>
    <w:rsid w:val="00614E16"/>
    <w:rsid w:val="006216B0"/>
    <w:rsid w:val="0062210E"/>
    <w:rsid w:val="006223A7"/>
    <w:rsid w:val="006225B6"/>
    <w:rsid w:val="006270EB"/>
    <w:rsid w:val="00630093"/>
    <w:rsid w:val="0063239D"/>
    <w:rsid w:val="00634E07"/>
    <w:rsid w:val="00640E53"/>
    <w:rsid w:val="00641119"/>
    <w:rsid w:val="00641883"/>
    <w:rsid w:val="006422D4"/>
    <w:rsid w:val="006431D0"/>
    <w:rsid w:val="00643CD8"/>
    <w:rsid w:val="006477E2"/>
    <w:rsid w:val="00664EE7"/>
    <w:rsid w:val="00673F68"/>
    <w:rsid w:val="006775EF"/>
    <w:rsid w:val="00677CE5"/>
    <w:rsid w:val="0068316B"/>
    <w:rsid w:val="0068442A"/>
    <w:rsid w:val="00690398"/>
    <w:rsid w:val="00690E79"/>
    <w:rsid w:val="00694DA9"/>
    <w:rsid w:val="0069576C"/>
    <w:rsid w:val="006973CF"/>
    <w:rsid w:val="006A0D05"/>
    <w:rsid w:val="006B0BF9"/>
    <w:rsid w:val="006B4547"/>
    <w:rsid w:val="006B4E05"/>
    <w:rsid w:val="006B4E20"/>
    <w:rsid w:val="006B7788"/>
    <w:rsid w:val="006C1040"/>
    <w:rsid w:val="006C1A31"/>
    <w:rsid w:val="006D4FFA"/>
    <w:rsid w:val="006D7D7D"/>
    <w:rsid w:val="006E4BB0"/>
    <w:rsid w:val="006E5C68"/>
    <w:rsid w:val="006E5F80"/>
    <w:rsid w:val="006E68FE"/>
    <w:rsid w:val="006F09BD"/>
    <w:rsid w:val="006F7C8B"/>
    <w:rsid w:val="00703763"/>
    <w:rsid w:val="00703CC3"/>
    <w:rsid w:val="007145A5"/>
    <w:rsid w:val="00717159"/>
    <w:rsid w:val="00720A29"/>
    <w:rsid w:val="00721631"/>
    <w:rsid w:val="007231D6"/>
    <w:rsid w:val="0072410B"/>
    <w:rsid w:val="00725CC0"/>
    <w:rsid w:val="00726058"/>
    <w:rsid w:val="00727B1A"/>
    <w:rsid w:val="00732013"/>
    <w:rsid w:val="007353D0"/>
    <w:rsid w:val="00735B44"/>
    <w:rsid w:val="00743A1D"/>
    <w:rsid w:val="007443A2"/>
    <w:rsid w:val="00750805"/>
    <w:rsid w:val="00750A25"/>
    <w:rsid w:val="00757338"/>
    <w:rsid w:val="00762E4A"/>
    <w:rsid w:val="00771E0B"/>
    <w:rsid w:val="00775E53"/>
    <w:rsid w:val="0078112F"/>
    <w:rsid w:val="007875DD"/>
    <w:rsid w:val="00791AEC"/>
    <w:rsid w:val="007951C9"/>
    <w:rsid w:val="00797AE7"/>
    <w:rsid w:val="007A0F58"/>
    <w:rsid w:val="007A20F2"/>
    <w:rsid w:val="007B7077"/>
    <w:rsid w:val="007C2E00"/>
    <w:rsid w:val="007D3FA5"/>
    <w:rsid w:val="007D5C91"/>
    <w:rsid w:val="007E2AE2"/>
    <w:rsid w:val="007E399F"/>
    <w:rsid w:val="007E4F81"/>
    <w:rsid w:val="008025E7"/>
    <w:rsid w:val="0080799A"/>
    <w:rsid w:val="00815B74"/>
    <w:rsid w:val="008336B0"/>
    <w:rsid w:val="00833BD0"/>
    <w:rsid w:val="008471F9"/>
    <w:rsid w:val="0086760D"/>
    <w:rsid w:val="00867DA3"/>
    <w:rsid w:val="008835A0"/>
    <w:rsid w:val="008941B0"/>
    <w:rsid w:val="0089766F"/>
    <w:rsid w:val="00897ACE"/>
    <w:rsid w:val="008B028C"/>
    <w:rsid w:val="008B330D"/>
    <w:rsid w:val="008B61B6"/>
    <w:rsid w:val="008B6AEB"/>
    <w:rsid w:val="008C2B7A"/>
    <w:rsid w:val="008D420F"/>
    <w:rsid w:val="008D45A5"/>
    <w:rsid w:val="008E2B8F"/>
    <w:rsid w:val="008E66B7"/>
    <w:rsid w:val="009024E7"/>
    <w:rsid w:val="00903C2A"/>
    <w:rsid w:val="00903FED"/>
    <w:rsid w:val="009102F3"/>
    <w:rsid w:val="00913F45"/>
    <w:rsid w:val="00917BE6"/>
    <w:rsid w:val="009201F6"/>
    <w:rsid w:val="009338AD"/>
    <w:rsid w:val="00934C5C"/>
    <w:rsid w:val="00944191"/>
    <w:rsid w:val="00944D66"/>
    <w:rsid w:val="0095129C"/>
    <w:rsid w:val="00956DD9"/>
    <w:rsid w:val="009628BA"/>
    <w:rsid w:val="00962EA7"/>
    <w:rsid w:val="00965F5A"/>
    <w:rsid w:val="00970F13"/>
    <w:rsid w:val="00971B8D"/>
    <w:rsid w:val="00975005"/>
    <w:rsid w:val="00975E3C"/>
    <w:rsid w:val="0098637C"/>
    <w:rsid w:val="00996497"/>
    <w:rsid w:val="009967D9"/>
    <w:rsid w:val="009A0B7C"/>
    <w:rsid w:val="009A2BA8"/>
    <w:rsid w:val="009A58F8"/>
    <w:rsid w:val="009B0F45"/>
    <w:rsid w:val="009B44B4"/>
    <w:rsid w:val="009B4F44"/>
    <w:rsid w:val="009C2367"/>
    <w:rsid w:val="009C43E0"/>
    <w:rsid w:val="009C7C2E"/>
    <w:rsid w:val="009D58D5"/>
    <w:rsid w:val="009D7C3D"/>
    <w:rsid w:val="009F05C4"/>
    <w:rsid w:val="00A00FA1"/>
    <w:rsid w:val="00A02B27"/>
    <w:rsid w:val="00A068C4"/>
    <w:rsid w:val="00A11E6D"/>
    <w:rsid w:val="00A14CA7"/>
    <w:rsid w:val="00A24C2A"/>
    <w:rsid w:val="00A4408A"/>
    <w:rsid w:val="00A50A3C"/>
    <w:rsid w:val="00A55655"/>
    <w:rsid w:val="00A615DB"/>
    <w:rsid w:val="00A65E13"/>
    <w:rsid w:val="00A65F30"/>
    <w:rsid w:val="00A66A01"/>
    <w:rsid w:val="00A70347"/>
    <w:rsid w:val="00A708D1"/>
    <w:rsid w:val="00A718D6"/>
    <w:rsid w:val="00A72F48"/>
    <w:rsid w:val="00A75E21"/>
    <w:rsid w:val="00A765F9"/>
    <w:rsid w:val="00A7770B"/>
    <w:rsid w:val="00A81FE9"/>
    <w:rsid w:val="00A8230E"/>
    <w:rsid w:val="00A83BE7"/>
    <w:rsid w:val="00A8573B"/>
    <w:rsid w:val="00A90D4B"/>
    <w:rsid w:val="00A91CA1"/>
    <w:rsid w:val="00A91EF9"/>
    <w:rsid w:val="00A96243"/>
    <w:rsid w:val="00A97584"/>
    <w:rsid w:val="00AA7F0D"/>
    <w:rsid w:val="00AB011F"/>
    <w:rsid w:val="00AB4D0B"/>
    <w:rsid w:val="00AB5B31"/>
    <w:rsid w:val="00AB63F8"/>
    <w:rsid w:val="00AC2C1C"/>
    <w:rsid w:val="00AC3161"/>
    <w:rsid w:val="00AC495B"/>
    <w:rsid w:val="00AC4C08"/>
    <w:rsid w:val="00AD2D9A"/>
    <w:rsid w:val="00AD4FD3"/>
    <w:rsid w:val="00AD5B3C"/>
    <w:rsid w:val="00AD7478"/>
    <w:rsid w:val="00AE08AE"/>
    <w:rsid w:val="00AE0F7A"/>
    <w:rsid w:val="00AE52AF"/>
    <w:rsid w:val="00AE55C1"/>
    <w:rsid w:val="00AF0160"/>
    <w:rsid w:val="00AF392A"/>
    <w:rsid w:val="00B0015E"/>
    <w:rsid w:val="00B03E89"/>
    <w:rsid w:val="00B115BF"/>
    <w:rsid w:val="00B15BA7"/>
    <w:rsid w:val="00B23858"/>
    <w:rsid w:val="00B327D9"/>
    <w:rsid w:val="00B335DB"/>
    <w:rsid w:val="00B45352"/>
    <w:rsid w:val="00B5200F"/>
    <w:rsid w:val="00B52B65"/>
    <w:rsid w:val="00B53678"/>
    <w:rsid w:val="00B5471D"/>
    <w:rsid w:val="00B54A7F"/>
    <w:rsid w:val="00B66C4E"/>
    <w:rsid w:val="00B67343"/>
    <w:rsid w:val="00B67EA8"/>
    <w:rsid w:val="00B70A07"/>
    <w:rsid w:val="00B76A0C"/>
    <w:rsid w:val="00B91193"/>
    <w:rsid w:val="00BA271E"/>
    <w:rsid w:val="00BA7E86"/>
    <w:rsid w:val="00BB21FC"/>
    <w:rsid w:val="00BB6E4D"/>
    <w:rsid w:val="00BB7817"/>
    <w:rsid w:val="00BC28F3"/>
    <w:rsid w:val="00BC29CE"/>
    <w:rsid w:val="00BC3C30"/>
    <w:rsid w:val="00BD1589"/>
    <w:rsid w:val="00BD17DE"/>
    <w:rsid w:val="00BD26AF"/>
    <w:rsid w:val="00BD2F48"/>
    <w:rsid w:val="00BD3F4F"/>
    <w:rsid w:val="00BD6A3E"/>
    <w:rsid w:val="00BE2379"/>
    <w:rsid w:val="00BE2860"/>
    <w:rsid w:val="00BE681D"/>
    <w:rsid w:val="00BE7969"/>
    <w:rsid w:val="00BE7DA9"/>
    <w:rsid w:val="00BF0210"/>
    <w:rsid w:val="00BF22CB"/>
    <w:rsid w:val="00BF2383"/>
    <w:rsid w:val="00BF2685"/>
    <w:rsid w:val="00C02258"/>
    <w:rsid w:val="00C0605F"/>
    <w:rsid w:val="00C1672B"/>
    <w:rsid w:val="00C22699"/>
    <w:rsid w:val="00C25235"/>
    <w:rsid w:val="00C2652A"/>
    <w:rsid w:val="00C32403"/>
    <w:rsid w:val="00C3432E"/>
    <w:rsid w:val="00C36175"/>
    <w:rsid w:val="00C43F99"/>
    <w:rsid w:val="00C46200"/>
    <w:rsid w:val="00C4621A"/>
    <w:rsid w:val="00C46B8B"/>
    <w:rsid w:val="00C57F38"/>
    <w:rsid w:val="00C61EAC"/>
    <w:rsid w:val="00C66DD2"/>
    <w:rsid w:val="00C7016C"/>
    <w:rsid w:val="00C742A6"/>
    <w:rsid w:val="00C76ECF"/>
    <w:rsid w:val="00C80C3F"/>
    <w:rsid w:val="00C80CA1"/>
    <w:rsid w:val="00CA137D"/>
    <w:rsid w:val="00CB6384"/>
    <w:rsid w:val="00CC1B7B"/>
    <w:rsid w:val="00CC6043"/>
    <w:rsid w:val="00CE0682"/>
    <w:rsid w:val="00CE523D"/>
    <w:rsid w:val="00CE57E7"/>
    <w:rsid w:val="00CF00DE"/>
    <w:rsid w:val="00CF0C5C"/>
    <w:rsid w:val="00CF16EE"/>
    <w:rsid w:val="00CF5357"/>
    <w:rsid w:val="00D03C67"/>
    <w:rsid w:val="00D17125"/>
    <w:rsid w:val="00D22EFD"/>
    <w:rsid w:val="00D2773D"/>
    <w:rsid w:val="00D33B7E"/>
    <w:rsid w:val="00D34E3A"/>
    <w:rsid w:val="00D45963"/>
    <w:rsid w:val="00D52AF7"/>
    <w:rsid w:val="00D560FC"/>
    <w:rsid w:val="00D645A3"/>
    <w:rsid w:val="00D724B8"/>
    <w:rsid w:val="00D74BAC"/>
    <w:rsid w:val="00D86591"/>
    <w:rsid w:val="00D94679"/>
    <w:rsid w:val="00D953AC"/>
    <w:rsid w:val="00D96FE6"/>
    <w:rsid w:val="00DA112B"/>
    <w:rsid w:val="00DA13BB"/>
    <w:rsid w:val="00DA18EC"/>
    <w:rsid w:val="00DA2AC2"/>
    <w:rsid w:val="00DA4AE9"/>
    <w:rsid w:val="00DA5153"/>
    <w:rsid w:val="00DA53C0"/>
    <w:rsid w:val="00DB2654"/>
    <w:rsid w:val="00DB5512"/>
    <w:rsid w:val="00DB6311"/>
    <w:rsid w:val="00DB7262"/>
    <w:rsid w:val="00DC0793"/>
    <w:rsid w:val="00DC2390"/>
    <w:rsid w:val="00DC3317"/>
    <w:rsid w:val="00DC5EFE"/>
    <w:rsid w:val="00DC668B"/>
    <w:rsid w:val="00DD636F"/>
    <w:rsid w:val="00DE267F"/>
    <w:rsid w:val="00DF042F"/>
    <w:rsid w:val="00DF1E32"/>
    <w:rsid w:val="00DF782D"/>
    <w:rsid w:val="00DF7B5B"/>
    <w:rsid w:val="00DF7EEC"/>
    <w:rsid w:val="00E01CD3"/>
    <w:rsid w:val="00E02F46"/>
    <w:rsid w:val="00E03C3A"/>
    <w:rsid w:val="00E1033C"/>
    <w:rsid w:val="00E1517A"/>
    <w:rsid w:val="00E16662"/>
    <w:rsid w:val="00E20420"/>
    <w:rsid w:val="00E21F1F"/>
    <w:rsid w:val="00E22FE0"/>
    <w:rsid w:val="00E27FA4"/>
    <w:rsid w:val="00E309D8"/>
    <w:rsid w:val="00E31648"/>
    <w:rsid w:val="00E33C97"/>
    <w:rsid w:val="00E37C6A"/>
    <w:rsid w:val="00E37DAA"/>
    <w:rsid w:val="00E40A0E"/>
    <w:rsid w:val="00E4112B"/>
    <w:rsid w:val="00E42B3A"/>
    <w:rsid w:val="00E42FC3"/>
    <w:rsid w:val="00E57FE0"/>
    <w:rsid w:val="00E64AE5"/>
    <w:rsid w:val="00E66A37"/>
    <w:rsid w:val="00E80A8C"/>
    <w:rsid w:val="00E839F5"/>
    <w:rsid w:val="00E83CAB"/>
    <w:rsid w:val="00E857E9"/>
    <w:rsid w:val="00E875B8"/>
    <w:rsid w:val="00E8769C"/>
    <w:rsid w:val="00E9506B"/>
    <w:rsid w:val="00E96290"/>
    <w:rsid w:val="00E97951"/>
    <w:rsid w:val="00EA1A68"/>
    <w:rsid w:val="00EB1251"/>
    <w:rsid w:val="00EB511C"/>
    <w:rsid w:val="00EB6328"/>
    <w:rsid w:val="00EB6535"/>
    <w:rsid w:val="00EC62A9"/>
    <w:rsid w:val="00EC7F92"/>
    <w:rsid w:val="00ED4B25"/>
    <w:rsid w:val="00EE39FE"/>
    <w:rsid w:val="00EF1E37"/>
    <w:rsid w:val="00EF3919"/>
    <w:rsid w:val="00EF3C7B"/>
    <w:rsid w:val="00EF3E7C"/>
    <w:rsid w:val="00F0437D"/>
    <w:rsid w:val="00F11605"/>
    <w:rsid w:val="00F1379F"/>
    <w:rsid w:val="00F15500"/>
    <w:rsid w:val="00F316C7"/>
    <w:rsid w:val="00F3286B"/>
    <w:rsid w:val="00F33C32"/>
    <w:rsid w:val="00F37734"/>
    <w:rsid w:val="00F4111B"/>
    <w:rsid w:val="00F443B8"/>
    <w:rsid w:val="00F450C2"/>
    <w:rsid w:val="00F46D70"/>
    <w:rsid w:val="00F47D05"/>
    <w:rsid w:val="00F52159"/>
    <w:rsid w:val="00F53623"/>
    <w:rsid w:val="00F53EC9"/>
    <w:rsid w:val="00F62EFE"/>
    <w:rsid w:val="00F637A9"/>
    <w:rsid w:val="00F7185D"/>
    <w:rsid w:val="00F7270F"/>
    <w:rsid w:val="00F75BA4"/>
    <w:rsid w:val="00F83534"/>
    <w:rsid w:val="00F87F11"/>
    <w:rsid w:val="00F927DF"/>
    <w:rsid w:val="00FA51D0"/>
    <w:rsid w:val="00FB7CD9"/>
    <w:rsid w:val="00FC0B4E"/>
    <w:rsid w:val="00FC7B19"/>
    <w:rsid w:val="00FD28E7"/>
    <w:rsid w:val="00FD6A60"/>
    <w:rsid w:val="00FE0273"/>
    <w:rsid w:val="00FE4E64"/>
    <w:rsid w:val="00FF226A"/>
    <w:rsid w:val="00FF3995"/>
    <w:rsid w:val="00FF3E64"/>
    <w:rsid w:val="00FF3EB6"/>
    <w:rsid w:val="00FF6508"/>
    <w:rsid w:val="0227F5AE"/>
    <w:rsid w:val="0297A1FB"/>
    <w:rsid w:val="033B96F1"/>
    <w:rsid w:val="0345F1C9"/>
    <w:rsid w:val="039319E7"/>
    <w:rsid w:val="03E82642"/>
    <w:rsid w:val="04CEF0D0"/>
    <w:rsid w:val="05D5CFFF"/>
    <w:rsid w:val="07DC6FEE"/>
    <w:rsid w:val="08456176"/>
    <w:rsid w:val="0892ABA4"/>
    <w:rsid w:val="08941E41"/>
    <w:rsid w:val="097EA578"/>
    <w:rsid w:val="09C33C2F"/>
    <w:rsid w:val="09FEAF91"/>
    <w:rsid w:val="0A585554"/>
    <w:rsid w:val="0A80E317"/>
    <w:rsid w:val="0ACFA824"/>
    <w:rsid w:val="0B5A35C4"/>
    <w:rsid w:val="0BFEA14B"/>
    <w:rsid w:val="0CAD679F"/>
    <w:rsid w:val="0E891D10"/>
    <w:rsid w:val="0E909397"/>
    <w:rsid w:val="0F8B084D"/>
    <w:rsid w:val="0FD14523"/>
    <w:rsid w:val="10134DF9"/>
    <w:rsid w:val="103D702F"/>
    <w:rsid w:val="10406486"/>
    <w:rsid w:val="1187F750"/>
    <w:rsid w:val="1188B51C"/>
    <w:rsid w:val="11BF6426"/>
    <w:rsid w:val="12A434D8"/>
    <w:rsid w:val="12D50F6D"/>
    <w:rsid w:val="136DECEB"/>
    <w:rsid w:val="147CBB88"/>
    <w:rsid w:val="15560803"/>
    <w:rsid w:val="15939C07"/>
    <w:rsid w:val="15B8D1C5"/>
    <w:rsid w:val="160BB4AC"/>
    <w:rsid w:val="163012C1"/>
    <w:rsid w:val="1658421A"/>
    <w:rsid w:val="16F7D8BA"/>
    <w:rsid w:val="172941B2"/>
    <w:rsid w:val="17E8FDEF"/>
    <w:rsid w:val="17FDD12E"/>
    <w:rsid w:val="1892FDF8"/>
    <w:rsid w:val="18EA8635"/>
    <w:rsid w:val="191ABD6A"/>
    <w:rsid w:val="19817825"/>
    <w:rsid w:val="19F7D514"/>
    <w:rsid w:val="1A4EF644"/>
    <w:rsid w:val="1B1A71B2"/>
    <w:rsid w:val="1B63982F"/>
    <w:rsid w:val="1B6C38D5"/>
    <w:rsid w:val="1C87B0BF"/>
    <w:rsid w:val="1D1DD665"/>
    <w:rsid w:val="1E4A2C2D"/>
    <w:rsid w:val="1E5A0BAA"/>
    <w:rsid w:val="1E6AF409"/>
    <w:rsid w:val="206B5516"/>
    <w:rsid w:val="21BD8774"/>
    <w:rsid w:val="22B16365"/>
    <w:rsid w:val="22F0E6BE"/>
    <w:rsid w:val="230A12EE"/>
    <w:rsid w:val="236B2563"/>
    <w:rsid w:val="2394B3E5"/>
    <w:rsid w:val="23FCC9FF"/>
    <w:rsid w:val="24024772"/>
    <w:rsid w:val="242084EE"/>
    <w:rsid w:val="262AFD51"/>
    <w:rsid w:val="2671AA95"/>
    <w:rsid w:val="271859F7"/>
    <w:rsid w:val="27316A6F"/>
    <w:rsid w:val="27463C7A"/>
    <w:rsid w:val="2762F33C"/>
    <w:rsid w:val="280FBF45"/>
    <w:rsid w:val="2874ECDD"/>
    <w:rsid w:val="28F081C0"/>
    <w:rsid w:val="290637DB"/>
    <w:rsid w:val="29991612"/>
    <w:rsid w:val="2BA66AE9"/>
    <w:rsid w:val="2BCFC2E3"/>
    <w:rsid w:val="2CECBA93"/>
    <w:rsid w:val="2D496B1C"/>
    <w:rsid w:val="2F57C3D5"/>
    <w:rsid w:val="2F5BD376"/>
    <w:rsid w:val="3008833F"/>
    <w:rsid w:val="305F6B49"/>
    <w:rsid w:val="30E6B205"/>
    <w:rsid w:val="314C0510"/>
    <w:rsid w:val="317B6F29"/>
    <w:rsid w:val="31D5425D"/>
    <w:rsid w:val="31DE76A2"/>
    <w:rsid w:val="32971BCA"/>
    <w:rsid w:val="329D88DE"/>
    <w:rsid w:val="32D62FCB"/>
    <w:rsid w:val="3371D268"/>
    <w:rsid w:val="3407E35E"/>
    <w:rsid w:val="35BCBC24"/>
    <w:rsid w:val="36821E2A"/>
    <w:rsid w:val="37FE24D7"/>
    <w:rsid w:val="3827D293"/>
    <w:rsid w:val="38637F6D"/>
    <w:rsid w:val="39213347"/>
    <w:rsid w:val="393AFC89"/>
    <w:rsid w:val="3A0793D9"/>
    <w:rsid w:val="3AD43594"/>
    <w:rsid w:val="3BA5EFDD"/>
    <w:rsid w:val="3C9A0BBA"/>
    <w:rsid w:val="3CC2C3CB"/>
    <w:rsid w:val="3DD4BE51"/>
    <w:rsid w:val="3E2489F8"/>
    <w:rsid w:val="3EC350C1"/>
    <w:rsid w:val="3EE80F60"/>
    <w:rsid w:val="3F1C1D9E"/>
    <w:rsid w:val="3FAB2E16"/>
    <w:rsid w:val="40407DBD"/>
    <w:rsid w:val="40547613"/>
    <w:rsid w:val="43A38CCD"/>
    <w:rsid w:val="440ABFB3"/>
    <w:rsid w:val="4416A879"/>
    <w:rsid w:val="44D66DD6"/>
    <w:rsid w:val="45440409"/>
    <w:rsid w:val="45FED378"/>
    <w:rsid w:val="4612455F"/>
    <w:rsid w:val="4704BEAD"/>
    <w:rsid w:val="47BE5A19"/>
    <w:rsid w:val="47F99147"/>
    <w:rsid w:val="481F7583"/>
    <w:rsid w:val="482FF336"/>
    <w:rsid w:val="4AAAED16"/>
    <w:rsid w:val="4AD625EB"/>
    <w:rsid w:val="4B36F1D0"/>
    <w:rsid w:val="4BACDD6A"/>
    <w:rsid w:val="4C1814EC"/>
    <w:rsid w:val="4CDF37DB"/>
    <w:rsid w:val="4E855C2E"/>
    <w:rsid w:val="4EB6AA9F"/>
    <w:rsid w:val="4F19E4B4"/>
    <w:rsid w:val="4F9ED36C"/>
    <w:rsid w:val="4FC4368F"/>
    <w:rsid w:val="4FD02378"/>
    <w:rsid w:val="5043CC10"/>
    <w:rsid w:val="508B01E7"/>
    <w:rsid w:val="5163092E"/>
    <w:rsid w:val="526CA957"/>
    <w:rsid w:val="5379E977"/>
    <w:rsid w:val="540C87A4"/>
    <w:rsid w:val="549F7B29"/>
    <w:rsid w:val="553B4CCC"/>
    <w:rsid w:val="570C2548"/>
    <w:rsid w:val="57B9ACFB"/>
    <w:rsid w:val="5B271645"/>
    <w:rsid w:val="5BAFFC3F"/>
    <w:rsid w:val="5C665A13"/>
    <w:rsid w:val="5C9BB433"/>
    <w:rsid w:val="5E7269FF"/>
    <w:rsid w:val="5E7F97A7"/>
    <w:rsid w:val="616FB31F"/>
    <w:rsid w:val="6173DD76"/>
    <w:rsid w:val="6333756C"/>
    <w:rsid w:val="641FB037"/>
    <w:rsid w:val="64A55CF6"/>
    <w:rsid w:val="64F2B87E"/>
    <w:rsid w:val="6643ECCF"/>
    <w:rsid w:val="671D83E1"/>
    <w:rsid w:val="67A38C80"/>
    <w:rsid w:val="68C903B8"/>
    <w:rsid w:val="6A3466DC"/>
    <w:rsid w:val="6B88B5DA"/>
    <w:rsid w:val="6D764171"/>
    <w:rsid w:val="6D76B787"/>
    <w:rsid w:val="6DA1C742"/>
    <w:rsid w:val="6E4F6D80"/>
    <w:rsid w:val="6ED0B220"/>
    <w:rsid w:val="6F96DDF3"/>
    <w:rsid w:val="7111B627"/>
    <w:rsid w:val="7303D84D"/>
    <w:rsid w:val="73C14919"/>
    <w:rsid w:val="744C8313"/>
    <w:rsid w:val="74AFC435"/>
    <w:rsid w:val="753C39B9"/>
    <w:rsid w:val="761A97D0"/>
    <w:rsid w:val="7935D7F9"/>
    <w:rsid w:val="799ECE61"/>
    <w:rsid w:val="7AA1FD37"/>
    <w:rsid w:val="7AD23AF1"/>
    <w:rsid w:val="7BF07219"/>
    <w:rsid w:val="7BF8E6B4"/>
    <w:rsid w:val="7C8B0FA8"/>
    <w:rsid w:val="7F04EA95"/>
    <w:rsid w:val="7F46A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37434"/>
  <w15:docId w15:val="{7EC625D8-DF90-4AF9-963E-709A3ACA7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CR"/>
    </w:rPr>
  </w:style>
  <w:style w:type="paragraph" w:styleId="Ttulo5">
    <w:name w:val="heading 5"/>
    <w:basedOn w:val="Normal"/>
    <w:next w:val="Normal"/>
    <w:link w:val="Ttulo5Car"/>
    <w:uiPriority w:val="9"/>
    <w:unhideWhenUsed/>
    <w:qFormat/>
    <w:rsid w:val="00007772"/>
    <w:pPr>
      <w:keepNext/>
      <w:keepLines/>
      <w:spacing w:before="40" w:after="0"/>
      <w:outlineLvl w:val="4"/>
    </w:pPr>
    <w:rPr>
      <w:rFonts w:asciiTheme="majorHAnsi" w:eastAsiaTheme="majorEastAsia" w:hAnsiTheme="majorHAnsi" w:cstheme="majorBidi"/>
      <w:color w:val="2F5496" w:themeColor="accent1" w:themeShade="BF"/>
      <w:lang w:val="en-US"/>
    </w:rPr>
  </w:style>
  <w:style w:type="paragraph" w:styleId="Ttulo6">
    <w:name w:val="heading 6"/>
    <w:basedOn w:val="Normal"/>
    <w:next w:val="Normal"/>
    <w:link w:val="Ttulo6Car"/>
    <w:uiPriority w:val="9"/>
    <w:semiHidden/>
    <w:unhideWhenUsed/>
    <w:qFormat/>
    <w:rsid w:val="00E151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uiPriority w:val="99"/>
    <w:semiHidden/>
    <w:unhideWhenUsed/>
    <w:rsid w:val="005624A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624AA"/>
    <w:rPr>
      <w:sz w:val="20"/>
      <w:szCs w:val="20"/>
      <w:lang w:val="es-CR"/>
    </w:rPr>
  </w:style>
  <w:style w:type="character" w:styleId="Refdenotaalfinal">
    <w:name w:val="endnote reference"/>
    <w:basedOn w:val="Fuentedeprrafopredeter"/>
    <w:uiPriority w:val="99"/>
    <w:semiHidden/>
    <w:unhideWhenUsed/>
    <w:rsid w:val="005624AA"/>
    <w:rPr>
      <w:vertAlign w:val="superscript"/>
    </w:rPr>
  </w:style>
  <w:style w:type="character" w:styleId="Hipervnculo">
    <w:name w:val="Hyperlink"/>
    <w:basedOn w:val="Fuentedeprrafopredeter"/>
    <w:uiPriority w:val="99"/>
    <w:unhideWhenUsed/>
    <w:rsid w:val="005624AA"/>
    <w:rPr>
      <w:color w:val="0563C1" w:themeColor="hyperlink"/>
      <w:u w:val="single"/>
    </w:rPr>
  </w:style>
  <w:style w:type="character" w:styleId="Mencinsinresolver">
    <w:name w:val="Unresolved Mention"/>
    <w:basedOn w:val="Fuentedeprrafopredeter"/>
    <w:uiPriority w:val="99"/>
    <w:semiHidden/>
    <w:unhideWhenUsed/>
    <w:rsid w:val="005624AA"/>
    <w:rPr>
      <w:color w:val="605E5C"/>
      <w:shd w:val="clear" w:color="auto" w:fill="E1DFDD"/>
    </w:rPr>
  </w:style>
  <w:style w:type="character" w:customStyle="1" w:styleId="Ttulo5Car">
    <w:name w:val="Título 5 Car"/>
    <w:basedOn w:val="Fuentedeprrafopredeter"/>
    <w:link w:val="Ttulo5"/>
    <w:uiPriority w:val="9"/>
    <w:rsid w:val="00007772"/>
    <w:rPr>
      <w:rFonts w:asciiTheme="majorHAnsi" w:eastAsiaTheme="majorEastAsia" w:hAnsiTheme="majorHAnsi" w:cstheme="majorBidi"/>
      <w:color w:val="2F5496" w:themeColor="accent1" w:themeShade="BF"/>
    </w:rPr>
  </w:style>
  <w:style w:type="paragraph" w:styleId="Prrafodelista">
    <w:name w:val="List Paragraph"/>
    <w:basedOn w:val="Normal"/>
    <w:uiPriority w:val="34"/>
    <w:qFormat/>
    <w:rsid w:val="00007772"/>
    <w:pPr>
      <w:ind w:left="720"/>
      <w:contextualSpacing/>
    </w:pPr>
    <w:rPr>
      <w:lang w:val="en-US"/>
    </w:rPr>
  </w:style>
  <w:style w:type="table" w:styleId="Tablaconcuadrcula">
    <w:name w:val="Table Grid"/>
    <w:basedOn w:val="Tablanormal"/>
    <w:uiPriority w:val="39"/>
    <w:rsid w:val="00044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410263"/>
    <w:rPr>
      <w:sz w:val="16"/>
      <w:szCs w:val="16"/>
    </w:rPr>
  </w:style>
  <w:style w:type="paragraph" w:styleId="Textocomentario">
    <w:name w:val="annotation text"/>
    <w:basedOn w:val="Normal"/>
    <w:link w:val="TextocomentarioCar"/>
    <w:uiPriority w:val="99"/>
    <w:unhideWhenUsed/>
    <w:rsid w:val="00410263"/>
    <w:pPr>
      <w:spacing w:line="240" w:lineRule="auto"/>
    </w:pPr>
    <w:rPr>
      <w:sz w:val="20"/>
      <w:szCs w:val="20"/>
    </w:rPr>
  </w:style>
  <w:style w:type="character" w:customStyle="1" w:styleId="TextocomentarioCar">
    <w:name w:val="Texto comentario Car"/>
    <w:basedOn w:val="Fuentedeprrafopredeter"/>
    <w:link w:val="Textocomentario"/>
    <w:uiPriority w:val="99"/>
    <w:rsid w:val="00410263"/>
    <w:rPr>
      <w:sz w:val="20"/>
      <w:szCs w:val="20"/>
      <w:lang w:val="es-CR"/>
    </w:rPr>
  </w:style>
  <w:style w:type="paragraph" w:styleId="Asuntodelcomentario">
    <w:name w:val="annotation subject"/>
    <w:basedOn w:val="Textocomentario"/>
    <w:next w:val="Textocomentario"/>
    <w:link w:val="AsuntodelcomentarioCar"/>
    <w:uiPriority w:val="99"/>
    <w:semiHidden/>
    <w:unhideWhenUsed/>
    <w:rsid w:val="00410263"/>
    <w:rPr>
      <w:b/>
      <w:bCs/>
    </w:rPr>
  </w:style>
  <w:style w:type="character" w:customStyle="1" w:styleId="AsuntodelcomentarioCar">
    <w:name w:val="Asunto del comentario Car"/>
    <w:basedOn w:val="TextocomentarioCar"/>
    <w:link w:val="Asuntodelcomentario"/>
    <w:uiPriority w:val="99"/>
    <w:semiHidden/>
    <w:rsid w:val="00410263"/>
    <w:rPr>
      <w:b/>
      <w:bCs/>
      <w:sz w:val="20"/>
      <w:szCs w:val="20"/>
      <w:lang w:val="es-CR"/>
    </w:rPr>
  </w:style>
  <w:style w:type="paragraph" w:styleId="Revisin">
    <w:name w:val="Revision"/>
    <w:hidden/>
    <w:uiPriority w:val="99"/>
    <w:semiHidden/>
    <w:rsid w:val="00410263"/>
    <w:pPr>
      <w:spacing w:after="0" w:line="240" w:lineRule="auto"/>
    </w:pPr>
    <w:rPr>
      <w:lang w:val="es-CR"/>
    </w:rPr>
  </w:style>
  <w:style w:type="character" w:customStyle="1" w:styleId="cf01">
    <w:name w:val="cf01"/>
    <w:basedOn w:val="Fuentedeprrafopredeter"/>
    <w:rsid w:val="008941B0"/>
    <w:rPr>
      <w:rFonts w:ascii="Segoe UI" w:hAnsi="Segoe UI" w:cs="Segoe UI" w:hint="default"/>
      <w:sz w:val="18"/>
      <w:szCs w:val="18"/>
    </w:rPr>
  </w:style>
  <w:style w:type="character" w:customStyle="1" w:styleId="Ttulo6Car">
    <w:name w:val="Título 6 Car"/>
    <w:basedOn w:val="Fuentedeprrafopredeter"/>
    <w:link w:val="Ttulo6"/>
    <w:uiPriority w:val="9"/>
    <w:semiHidden/>
    <w:rsid w:val="00E1517A"/>
    <w:rPr>
      <w:rFonts w:asciiTheme="majorHAnsi" w:eastAsiaTheme="majorEastAsia" w:hAnsiTheme="majorHAnsi" w:cstheme="majorBidi"/>
      <w:color w:val="1F3763" w:themeColor="accent1" w:themeShade="7F"/>
      <w:lang w:val="es-CR"/>
    </w:rPr>
  </w:style>
  <w:style w:type="character" w:styleId="Hipervnculovisitado">
    <w:name w:val="FollowedHyperlink"/>
    <w:basedOn w:val="Fuentedeprrafopredeter"/>
    <w:uiPriority w:val="99"/>
    <w:semiHidden/>
    <w:unhideWhenUsed/>
    <w:rsid w:val="00BD3F4F"/>
    <w:rPr>
      <w:color w:val="954F72" w:themeColor="followedHyperlink"/>
      <w:u w:val="single"/>
    </w:rPr>
  </w:style>
  <w:style w:type="paragraph" w:styleId="Encabezado">
    <w:name w:val="header"/>
    <w:basedOn w:val="Normal"/>
    <w:link w:val="EncabezadoCar"/>
    <w:uiPriority w:val="99"/>
    <w:unhideWhenUsed/>
    <w:rsid w:val="0046147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1474"/>
    <w:rPr>
      <w:lang w:val="es-CR"/>
    </w:rPr>
  </w:style>
  <w:style w:type="paragraph" w:styleId="Piedepgina">
    <w:name w:val="footer"/>
    <w:basedOn w:val="Normal"/>
    <w:link w:val="PiedepginaCar"/>
    <w:uiPriority w:val="99"/>
    <w:unhideWhenUsed/>
    <w:rsid w:val="0046147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61474"/>
    <w:rPr>
      <w:lang w:val="es-CR"/>
    </w:rPr>
  </w:style>
  <w:style w:type="paragraph" w:customStyle="1" w:styleId="Default">
    <w:name w:val="Default"/>
    <w:rsid w:val="00455333"/>
    <w:pPr>
      <w:autoSpaceDE w:val="0"/>
      <w:autoSpaceDN w:val="0"/>
      <w:adjustRightInd w:val="0"/>
      <w:spacing w:after="0" w:line="240" w:lineRule="auto"/>
    </w:pPr>
    <w:rPr>
      <w:rFonts w:ascii="Arial" w:hAnsi="Arial" w:cs="Arial"/>
      <w:color w:val="000000"/>
      <w:kern w:val="0"/>
      <w:sz w:val="24"/>
      <w:szCs w:val="24"/>
      <w:lang w:val="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zotero.org/google-docs/?8ZRKby" TargetMode="External"/><Relationship Id="rId2" Type="http://schemas.openxmlformats.org/officeDocument/2006/relationships/numbering" Target="numbering.xml"/><Relationship Id="rId16" Type="http://schemas.openxmlformats.org/officeDocument/2006/relationships/hyperlink" Target="https://www.zotero.org/google-docs/?PM7aI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zotero.org/google-docs/?4aZLTM"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50D61-6F9A-4F25-81EE-25FB5A74E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27</Pages>
  <Words>8200</Words>
  <Characters>45106</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dc:creator>
  <cp:keywords/>
  <dc:description/>
  <cp:lastModifiedBy>Editor técnico Revista Cuadernos Inter.c.a.mbio</cp:lastModifiedBy>
  <cp:revision>123</cp:revision>
  <dcterms:created xsi:type="dcterms:W3CDTF">2026-01-13T16:39:00Z</dcterms:created>
  <dcterms:modified xsi:type="dcterms:W3CDTF">2026-01-15T14:58:00Z</dcterms:modified>
</cp:coreProperties>
</file>