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116" w14:textId="433E0062" w:rsidR="003F6F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commentRangeStart w:id="0"/>
      <w:r>
        <w:rPr>
          <w:rFonts w:ascii="Times New Roman" w:eastAsia="Times New Roman" w:hAnsi="Times New Roman" w:cs="Times New Roman"/>
        </w:rPr>
        <w:t>MATERIAL SUPLEMENTARIO</w:t>
      </w:r>
      <w:commentRangeEnd w:id="0"/>
      <w:r>
        <w:rPr>
          <w:rStyle w:val="CommentReference"/>
          <w:rFonts w:ascii="Times New Roman" w:eastAsia="Times New Roman" w:hAnsi="Times New Roman" w:cs="Times New Roman"/>
          <w:sz w:val="22"/>
          <w:szCs w:val="22"/>
        </w:rPr>
        <w:commentReference w:id="0"/>
      </w:r>
    </w:p>
    <w:p w14:paraId="00000117" w14:textId="77777777" w:rsidR="003F6FA8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Tabla S1. Matriz de contribuciones de la ictiofauna a los Servicios Ecosistémicos del Sistema Arrecifal Mesoamericano.</w:t>
      </w:r>
    </w:p>
    <w:p w14:paraId="00000118" w14:textId="77777777" w:rsidR="003F6F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723299">
        <w:rPr>
          <w:rFonts w:ascii="Times New Roman" w:eastAsia="Times New Roman" w:hAnsi="Times New Roman" w:cs="Times New Roman"/>
          <w:lang w:val="en-US"/>
        </w:rPr>
        <w:t>Table S1. Contribution matrix of the fish fauna to the ecosystem services of the Mesoamerican Reef System.</w:t>
      </w:r>
    </w:p>
    <w:tbl>
      <w:tblPr>
        <w:tblW w:w="14878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2597"/>
        <w:gridCol w:w="1226"/>
        <w:gridCol w:w="1435"/>
        <w:gridCol w:w="1271"/>
        <w:gridCol w:w="1749"/>
        <w:gridCol w:w="1323"/>
        <w:gridCol w:w="1396"/>
        <w:gridCol w:w="1250"/>
        <w:gridCol w:w="1751"/>
      </w:tblGrid>
      <w:tr w:rsidR="00182069" w:rsidRPr="00047780" w14:paraId="62212FC1" w14:textId="77777777" w:rsidTr="00182069">
        <w:trPr>
          <w:trHeight w:val="32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CD6642" w14:textId="77777777" w:rsidR="00182069" w:rsidRPr="00E5343D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E5343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D8F434" w14:textId="77777777" w:rsidR="00182069" w:rsidRPr="00E5343D" w:rsidRDefault="00182069" w:rsidP="001820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E5343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568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71D3D0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APROVISIONAMIENTO</w:t>
            </w:r>
          </w:p>
        </w:tc>
        <w:tc>
          <w:tcPr>
            <w:tcW w:w="572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BB93C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REGULACIÓN</w:t>
            </w:r>
          </w:p>
        </w:tc>
      </w:tr>
      <w:tr w:rsidR="00182069" w:rsidRPr="00047780" w14:paraId="7DBED488" w14:textId="77777777" w:rsidTr="00182069">
        <w:trPr>
          <w:trHeight w:val="620"/>
        </w:trPr>
        <w:tc>
          <w:tcPr>
            <w:tcW w:w="8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31DF9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Familia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5CAEC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Especie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AAD8B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Comercial</w:t>
            </w:r>
          </w:p>
        </w:tc>
        <w:tc>
          <w:tcPr>
            <w:tcW w:w="14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48FA6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Ornamental</w:t>
            </w:r>
          </w:p>
        </w:tc>
        <w:tc>
          <w:tcPr>
            <w:tcW w:w="12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BB79BE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Recreativo</w:t>
            </w:r>
          </w:p>
        </w:tc>
        <w:tc>
          <w:tcPr>
            <w:tcW w:w="17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A419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Referencias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F245D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Herbívoros</w:t>
            </w:r>
          </w:p>
        </w:tc>
        <w:tc>
          <w:tcPr>
            <w:tcW w:w="139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2C6D639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Carnívoros tope</w:t>
            </w:r>
          </w:p>
        </w:tc>
        <w:tc>
          <w:tcPr>
            <w:tcW w:w="125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91F9E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Bioerosión</w:t>
            </w:r>
          </w:p>
        </w:tc>
        <w:tc>
          <w:tcPr>
            <w:tcW w:w="17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2C3A2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Referencias</w:t>
            </w:r>
          </w:p>
        </w:tc>
      </w:tr>
      <w:tr w:rsidR="00182069" w:rsidRPr="00047780" w14:paraId="24B9C2B1" w14:textId="77777777" w:rsidTr="00182069">
        <w:trPr>
          <w:trHeight w:val="340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extDirection w:val="btLr"/>
            <w:hideMark/>
          </w:tcPr>
          <w:p w14:paraId="1CEC6FB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 xml:space="preserve">Epinephelidae  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586F20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Cephalopholis cruentata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00175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8C36C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1F3A4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260B8D89" w14:textId="7B2258FD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Aguilar-Medrano &amp; Arias-González, 2007;                Froese &amp; Pauly, 2026;                       INE, 1998;                      McField et al., 2018.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18F2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1D63A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84103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316FAFD8" w14:textId="77CD3E9C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Aguilar-Medrano &amp; Arias-González, 2007;                Benbahtane, 2021;            Froese &amp; Pauly, 2026;                Green &amp; Bellwood, 2009;                  INE, 1998;                      McField et al., 2018;                  Molina-Hernández et al., 2024;                             Pombo-Ayora &amp; Tavera, 2021.</w:t>
            </w:r>
          </w:p>
        </w:tc>
      </w:tr>
      <w:tr w:rsidR="00182069" w:rsidRPr="00047780" w14:paraId="0332248F" w14:textId="77777777" w:rsidTr="00182069">
        <w:trPr>
          <w:trHeight w:val="32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6ED63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1DEF7B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Cephalopholis fulva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78E4D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EF53C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6D22E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E0C13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608DB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2A0E5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75B30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E627BB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11861520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5B1311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B4AFC5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Epinephelus adscensionis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C811C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5FBB4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9FF8B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57C97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598D3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8B411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24CB51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3CD2EB8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0F70924D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FE51CA7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3891D10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Epinephelus guttatus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2CEC5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72C2D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AA26E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3092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A27DC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BFEAA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99B45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CA8B69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5A4CCC50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A93B3C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524D88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Epinephelus striatus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75211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8247A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04317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B04A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A1EC47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634FC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F7B97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92EAF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71C155D9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46F71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825258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bonaci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9DF91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6AFD8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8D8AD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3858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F5C9A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460E6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A3F74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352923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5F621647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107534E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13995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tigris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EEC62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3458F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46390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05883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D48AB2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DB084E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DA6BF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E6C64C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6C359F11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FD9DA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95CCD0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venenosa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9DF036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9371D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825D7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9098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FE813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AEFAC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D7BD8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8E829C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6C11F630" w14:textId="77777777" w:rsidTr="00182069">
        <w:trPr>
          <w:trHeight w:val="32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0244DE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CC909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interstitialis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D3171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29B67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4A607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631ED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A2790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096BA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74311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E8C6BD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77CE5E04" w14:textId="77777777" w:rsidTr="00182069">
        <w:trPr>
          <w:trHeight w:val="320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extDirection w:val="btLr"/>
            <w:hideMark/>
          </w:tcPr>
          <w:p w14:paraId="081E7C9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Lutjanidae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9F392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analis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61384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B9003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49301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49C5D4F7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87EAE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4CBF8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D5D26D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9A7DCCC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5061837E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2F9AC7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5A82E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apodus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5C0BA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37700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D1105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306C86A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75FB6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3B40C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30739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CE961C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74DDDB99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7FE520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9D23B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cyanopterus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71040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7B3FF0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F4C47E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C701D67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24A4C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D22E2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41491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19CBBD0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69ADD781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E3E6FE5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579E8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griseus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6A528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ECCD9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9753A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70D9A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5AA70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C746D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F6351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B60BFE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04DB1389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31559E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8AE5B7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jocu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F913D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7A1C5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89EAA5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F8EEC5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ECD36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762BF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80B88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35110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2B742207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389281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D3D27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mahogoni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3E36D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9C98EA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723BE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71500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181C7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081D9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637A4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56C298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82069" w:rsidRPr="00047780" w14:paraId="1C126E1F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14A341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BD567C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synagris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AB9DC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CFAC4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C10543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7AAB1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01D87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DAEC2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A19B2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ACA405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7981649C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A17570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738BFA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Ocyurus chrysurus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CDD22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0333C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E703F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8FA8BE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49599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FEC42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B8055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B1366B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49EC43D3" w14:textId="77777777" w:rsidTr="00182069">
        <w:trPr>
          <w:trHeight w:val="310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extDirection w:val="btLr"/>
            <w:hideMark/>
          </w:tcPr>
          <w:p w14:paraId="73FDA84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Labridae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52DDCD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coelestinus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7E531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8456BA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407DAE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2227AB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58B27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9C2ABC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44245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3308FB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3BC09333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F2C9C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347047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coeruleus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C40D1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37E9A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60B768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CEB7C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6C9FC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3BBE9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0B5A0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89C112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6F916B75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5DBE630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1AB76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guacamaia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BFA967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76B98A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CCA38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A9350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463102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6E6E4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89345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A8ECCE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6E30892C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8D4526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6B013B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iseri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1B01E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251A7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D742FD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5D818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3E500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91541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54DD7D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C1CF09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31E92AD5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70B555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D4F9D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taeniopterus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8178C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037C0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B9FD8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40B80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DFD78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5C35B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85F8B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A242CA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3EE43B29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1CF32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A863A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vetula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04B52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A6295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18D448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8AB8E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E5135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23059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9AFCD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4E20B9D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6D442943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BE656A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45855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atomarium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18979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7D79C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B5273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AE9970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0412E7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A0375C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78C41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07E0B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0378D0F9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EFE17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A9118F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aurofrenatum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135C82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D0E4F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EC5CE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BB4D1DA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E35A0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02BE5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4C5DEE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FBC3CE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262619F8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CF5814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6D49B4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chrysopterum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B127C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4ED4C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45CE6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0C25C7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8120D66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98CE2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2AA98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B692AE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78F961DC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EBF0335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EAC00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rubripinne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D49F3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ED9577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8BD9D0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2FC36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67FACA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F0D165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DC98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C88740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268A5DB2" w14:textId="77777777" w:rsidTr="00182069">
        <w:trPr>
          <w:trHeight w:val="310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22C3D4B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38303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viride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9DF914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696B53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47411E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9A0061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0D52F8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334C3B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462D1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3C6F66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82069" w:rsidRPr="00047780" w14:paraId="67827935" w14:textId="77777777" w:rsidTr="00182069">
        <w:trPr>
          <w:trHeight w:val="31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392DA3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D9893FE" w14:textId="77777777" w:rsidR="00182069" w:rsidRPr="00047780" w:rsidRDefault="00182069" w:rsidP="001820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723F95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FDF579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BEDB3B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ED3538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1F922E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37AF01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4166FF" w14:textId="77777777" w:rsidR="00182069" w:rsidRPr="00047780" w:rsidRDefault="00182069" w:rsidP="00182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190FDE" w14:textId="77777777" w:rsidR="00182069" w:rsidRPr="00047780" w:rsidRDefault="00182069" w:rsidP="001820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3E2C5077" w14:textId="77777777" w:rsidR="00182069" w:rsidRDefault="0018206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</w:p>
    <w:p w14:paraId="0000011A" w14:textId="3EBEF0E5" w:rsidR="003F6FA8" w:rsidRPr="0072329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723299">
        <w:rPr>
          <w:rFonts w:ascii="Times New Roman" w:eastAsia="Times New Roman" w:hAnsi="Times New Roman" w:cs="Times New Roman"/>
          <w:lang w:val="en-US"/>
        </w:rPr>
        <w:lastRenderedPageBreak/>
        <w:t>…</w:t>
      </w:r>
      <w:proofErr w:type="spellStart"/>
      <w:r w:rsidRPr="00723299">
        <w:rPr>
          <w:rFonts w:ascii="Times New Roman" w:eastAsia="Times New Roman" w:hAnsi="Times New Roman" w:cs="Times New Roman"/>
          <w:lang w:val="en-US"/>
        </w:rPr>
        <w:t>continuación</w:t>
      </w:r>
      <w:proofErr w:type="spellEnd"/>
      <w:r w:rsidRPr="0072329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23299">
        <w:rPr>
          <w:rFonts w:ascii="Times New Roman" w:eastAsia="Times New Roman" w:hAnsi="Times New Roman" w:cs="Times New Roman"/>
          <w:lang w:val="en-US"/>
        </w:rPr>
        <w:t>Tabla</w:t>
      </w:r>
      <w:proofErr w:type="spellEnd"/>
      <w:r w:rsidRPr="00723299">
        <w:rPr>
          <w:rFonts w:ascii="Times New Roman" w:eastAsia="Times New Roman" w:hAnsi="Times New Roman" w:cs="Times New Roman"/>
          <w:lang w:val="en-US"/>
        </w:rPr>
        <w:t xml:space="preserve"> S1</w:t>
      </w:r>
    </w:p>
    <w:p w14:paraId="0000011B" w14:textId="77777777" w:rsidR="003F6FA8" w:rsidRPr="00723299" w:rsidRDefault="00000000">
      <w:pPr>
        <w:spacing w:after="0" w:line="240" w:lineRule="auto"/>
        <w:jc w:val="center"/>
        <w:rPr>
          <w:lang w:val="en-US"/>
        </w:rPr>
      </w:pPr>
      <w:r w:rsidRPr="00723299">
        <w:rPr>
          <w:rFonts w:ascii="Times New Roman" w:eastAsia="Times New Roman" w:hAnsi="Times New Roman" w:cs="Times New Roman"/>
          <w:lang w:val="en-US"/>
        </w:rPr>
        <w:t>…continued Table S1</w:t>
      </w:r>
    </w:p>
    <w:tbl>
      <w:tblPr>
        <w:tblW w:w="1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0"/>
        <w:gridCol w:w="1340"/>
        <w:gridCol w:w="1500"/>
        <w:gridCol w:w="1106"/>
        <w:gridCol w:w="2236"/>
        <w:gridCol w:w="826"/>
        <w:gridCol w:w="1558"/>
        <w:gridCol w:w="1210"/>
        <w:gridCol w:w="1986"/>
      </w:tblGrid>
      <w:tr w:rsidR="00047780" w:rsidRPr="00047780" w14:paraId="4999C5DA" w14:textId="77777777" w:rsidTr="00047780">
        <w:trPr>
          <w:trHeight w:val="3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E197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4BFA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SOPORTE</w:t>
            </w:r>
          </w:p>
        </w:tc>
        <w:tc>
          <w:tcPr>
            <w:tcW w:w="558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3A45F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CULTURAL</w:t>
            </w:r>
          </w:p>
        </w:tc>
      </w:tr>
      <w:tr w:rsidR="00047780" w:rsidRPr="00047780" w14:paraId="400AEA66" w14:textId="77777777" w:rsidTr="00047780">
        <w:trPr>
          <w:trHeight w:val="620"/>
        </w:trPr>
        <w:tc>
          <w:tcPr>
            <w:tcW w:w="28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4828D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Especie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A53A87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Transporte de energía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673517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Remoción de sedimento</w:t>
            </w:r>
          </w:p>
        </w:tc>
        <w:tc>
          <w:tcPr>
            <w:tcW w:w="10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A54A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Movilidad</w:t>
            </w:r>
          </w:p>
        </w:tc>
        <w:tc>
          <w:tcPr>
            <w:tcW w:w="22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14A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Referencias</w:t>
            </w:r>
          </w:p>
        </w:tc>
        <w:tc>
          <w:tcPr>
            <w:tcW w:w="8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1EA890D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Nivel UICN</w:t>
            </w:r>
          </w:p>
        </w:tc>
        <w:tc>
          <w:tcPr>
            <w:tcW w:w="155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43C9E5E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Carismática</w:t>
            </w:r>
          </w:p>
        </w:tc>
        <w:tc>
          <w:tcPr>
            <w:tcW w:w="12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54ED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NOM-059</w:t>
            </w:r>
          </w:p>
        </w:tc>
        <w:tc>
          <w:tcPr>
            <w:tcW w:w="198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2E875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Referencias</w:t>
            </w:r>
          </w:p>
        </w:tc>
      </w:tr>
      <w:tr w:rsidR="00047780" w:rsidRPr="00047780" w14:paraId="19603430" w14:textId="77777777" w:rsidTr="00047780">
        <w:trPr>
          <w:trHeight w:val="34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F2411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Cephalopholis cruentata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7984A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A08F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649B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AC6B97C" w14:textId="316D3BB0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 xml:space="preserve">Brule et al., 2018;             CONANP-GIZ, 2017;                   INE, 1998;                     McField et al., 2020;                  Molina-Hernández et al., 2024;                                                                             Neves et al, 2024;            Pombo-Ayora </w:t>
            </w:r>
            <w:r w:rsidR="00582F7E">
              <w:rPr>
                <w:rFonts w:ascii="Times New Roman" w:eastAsia="Times New Roman" w:hAnsi="Times New Roman" w:cs="Times New Roman"/>
                <w:color w:val="000000"/>
              </w:rPr>
              <w:t>&amp;</w:t>
            </w:r>
            <w:r w:rsidRPr="00047780">
              <w:rPr>
                <w:rFonts w:ascii="Times New Roman" w:eastAsia="Times New Roman" w:hAnsi="Times New Roman" w:cs="Times New Roman"/>
                <w:color w:val="000000"/>
              </w:rPr>
              <w:t xml:space="preserve"> Tavera, 2021.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6B93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D484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AB3F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610D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Charteris, 2017;                                                 Lindeman et al., 2016;                                                Padovani-Ferreira et al., 2018;                                                 Rivera-Hernández, 2025;                                         Sadovy et al., 2018.</w:t>
            </w:r>
          </w:p>
        </w:tc>
      </w:tr>
      <w:tr w:rsidR="00047780" w:rsidRPr="00047780" w14:paraId="476567DA" w14:textId="77777777" w:rsidTr="00047780">
        <w:trPr>
          <w:trHeight w:val="3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EDE7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Cephalopholis fulva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A657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22F1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6329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1EC60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F12B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CF39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9687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9155D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3326E5CB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4DF296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Epinephelus adscensionis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0168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DB93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79AA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858B0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4785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A97A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88B8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E8EB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4E6DD90B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A5D4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Epinephelus guttatus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895E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A979A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6D7F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391E97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74F3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79C7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A821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E2FD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32B8EDF9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C4CB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Epinephelus striatus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8F56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A7AB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23DE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8CCF8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36D3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2209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9F903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290C7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531E449F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E2E76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bonaci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9703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381F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CD3B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62F32A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76A6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8AFB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5A5E0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5AB6D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3A05A4DC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B614D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tigris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0A323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F393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332C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D095F3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55CF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BAFA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F016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65EF5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4DA6DFF5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26D2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venenosa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34EB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F5D2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5947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DE216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53E4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2B79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992C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12A0B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47780" w:rsidRPr="00047780" w14:paraId="23050249" w14:textId="77777777" w:rsidTr="00047780">
        <w:trPr>
          <w:trHeight w:val="3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A8C6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Mycteroperca interstitialis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A03F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6264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7DAB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1FA08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D943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CA92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0F69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18B2D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6A465CCF" w14:textId="77777777" w:rsidTr="00047780">
        <w:trPr>
          <w:trHeight w:val="32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5623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analis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4CA1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8C6F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5D4F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46C18C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BE0D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D6EC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0680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34E79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0904E12D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35DC6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apodus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12FFA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A426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1D57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E7EA1C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D1BD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322D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C4A1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2AF1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375C5C7E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F359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cyanopterus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6DAA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051B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B2FF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2C252C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AC7E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498C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4ECC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D08E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743439DC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512E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griseus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4276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8667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FF18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152A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DD59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90AA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9A27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AC995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6827B2EB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9C99D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jocu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7B7B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E8CD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DECE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5F065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43F6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18E9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707FA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9B73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155FC9BC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7C2B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mahogoni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54B5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8C55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767E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B17B0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888E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A3C6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BED6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CF1B87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64192DAA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AF3E9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Lutjanus synagris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BF77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1E84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7AC6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EC5E3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A6BB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2DB3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0AC5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B14E65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566E2D98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9BCB5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Ocyurus chrysurus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93F7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3F47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77E2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0A6F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14B8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B946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8C76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7672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1CCFF301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810E9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coelestinus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D9BA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A1E4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63B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4157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92F5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A92D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F572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0783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380C1AC9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AA22DC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coeruleus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08464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D3BC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C2D2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CC01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19EC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5E8A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DB21C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AB2089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2B1EB9C2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C63E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guacamaia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0F79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867C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20F0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7D2FD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6246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E695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1D039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01DA9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03E52C42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9076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iseri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D5ED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C644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0C40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D0328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EDB7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5439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E9A8B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BCA8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09DF15E5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F8EA9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taeniopterus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0A31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D7DF3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5AFE3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984CA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7ED6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AA4B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CD6D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AED5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7220174E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7A106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Scarus vetula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9393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3C51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C2D3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E689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3081F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6B14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BD4B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D8910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360C7391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B0C23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atomarium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D7DD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1AD3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F30D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04B98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0CA4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BF6C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62D7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B28E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55EC3ECE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A591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aurofrenatum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9ACC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59F03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21EB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035A7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74133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D333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1CDC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FD8C8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3D0ED5C4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24FFB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chrysopterum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346A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A0872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2FBD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36B40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6466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8884B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80E1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239C3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643DDEAE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B97A4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rubripinne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56DCF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26229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C8F1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966A7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3E897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EAD1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41D96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FB41F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1D319B24" w14:textId="77777777" w:rsidTr="00047780">
        <w:trPr>
          <w:trHeight w:val="31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495C0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Sparisoma viride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1A6B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67F2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88A28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8E098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D0CAD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BFA1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591B5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38852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047780" w:rsidRPr="00047780" w14:paraId="5653F42B" w14:textId="77777777" w:rsidTr="00047780">
        <w:trPr>
          <w:trHeight w:val="310"/>
        </w:trPr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9768B" w14:textId="77777777" w:rsidR="00047780" w:rsidRPr="00047780" w:rsidRDefault="00047780" w:rsidP="000477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56A64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F6B80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BD9EE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43D6E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560C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6DA401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996AC" w14:textId="77777777" w:rsidR="00047780" w:rsidRPr="00047780" w:rsidRDefault="00047780" w:rsidP="00047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63C4C" w14:textId="77777777" w:rsidR="00047780" w:rsidRPr="00047780" w:rsidRDefault="00047780" w:rsidP="000477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4778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0000011C" w14:textId="51518C3E" w:rsidR="003F6FA8" w:rsidRDefault="003F6FA8" w:rsidP="000F07BC">
      <w:pPr>
        <w:spacing w:after="0" w:line="360" w:lineRule="auto"/>
        <w:jc w:val="center"/>
      </w:pPr>
    </w:p>
    <w:sectPr w:rsidR="003F6FA8" w:rsidSect="00182069">
      <w:pgSz w:w="15840" w:h="12240" w:orient="landscape"/>
      <w:pgMar w:top="567" w:right="567" w:bottom="567" w:left="567" w:header="709" w:footer="709" w:gutter="0"/>
      <w:lnNumType w:countBy="1" w:restart="continuous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aola Rodríguez-Volumen especial SOMAC" w:date="2026-08-05T21:13:00Z" w:initials="">
    <w:p w14:paraId="0000011F" w14:textId="77777777" w:rsidR="003F6FA8" w:rsidRDefault="007232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</w:rPr>
        <w:t>Para continuar con el proceso se sugiere que el material sumplementario sea adjunto en un documento a parte, en formado de word.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00011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11F" w16cid:durableId="0000011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F82E241E-0B66-EE4E-982C-A55D5BB978A2}"/>
    <w:embedItalic r:id="rId2" w:fontKey="{7FC869E2-94E8-224A-96FE-1B1C5F2A12D1}"/>
  </w:font>
  <w:font w:name="Play">
    <w:panose1 w:val="020B0604020202020204"/>
    <w:charset w:val="00"/>
    <w:family w:val="auto"/>
    <w:pitch w:val="default"/>
    <w:embedRegular r:id="rId3" w:fontKey="{B6B217CC-77BD-AF44-B1AC-ECC49AD326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1B4920E0-DE00-7C44-A014-EAC4176D7A5F}"/>
    <w:embedBold r:id="rId5" w:fontKey="{2DEBE467-68A1-AA4E-A303-0D60497B36C7}"/>
    <w:embedItalic r:id="rId6" w:fontKey="{C3247DE5-FD0F-3545-A54D-57A5BE6CD3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9238F1AA-398D-8A49-815A-75428A1499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91A44E45-7C01-EE4C-BEDA-8412F70EEFDF}"/>
    <w:embedBold r:id="rId9" w:fontKey="{1DCC0903-2504-8A48-939F-14A459D266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762616B-7EE9-B642-AC29-E92C5E632A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FA8"/>
    <w:rsid w:val="00047780"/>
    <w:rsid w:val="000D0787"/>
    <w:rsid w:val="000F07BC"/>
    <w:rsid w:val="00182069"/>
    <w:rsid w:val="0034661C"/>
    <w:rsid w:val="003F6FA8"/>
    <w:rsid w:val="00554595"/>
    <w:rsid w:val="00582F7E"/>
    <w:rsid w:val="005E34A5"/>
    <w:rsid w:val="00660207"/>
    <w:rsid w:val="00723299"/>
    <w:rsid w:val="00857F1A"/>
    <w:rsid w:val="008B1690"/>
    <w:rsid w:val="00995CA8"/>
    <w:rsid w:val="009D57CB"/>
    <w:rsid w:val="009D661E"/>
    <w:rsid w:val="00AB4CA6"/>
    <w:rsid w:val="00E5343D"/>
    <w:rsid w:val="00F2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AB80B8"/>
  <w15:docId w15:val="{68C0AE74-6035-48B9-A7D0-D550B165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2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dggd1mi/DLeuXZHGNyxUBEVRhg==">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</go:docsCustomData>
</go:gDocsCustomXmlDataStorage>
</file>

<file path=customXml/itemProps1.xml><?xml version="1.0" encoding="utf-8"?>
<ds:datastoreItem xmlns:ds="http://schemas.openxmlformats.org/officeDocument/2006/customXml" ds:itemID="{3249EBFF-28A6-4765-90AF-2E467CCEA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2026-10-27T14:21:00Z</dcterms:created>
  <dcterms:modified xsi:type="dcterms:W3CDTF">2026-10-27T14:21:00Z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baff0651-db68-4b6f-af4a-5e43f8466473</vt:lpwstr>
  </property>
  <property fmtid="{D5CDD505-2E9C-101B-9397-08002B2CF9AE}" pid="3" name="ContentTypeId">
    <vt:lpwstr>0x01010057E6F874897DFD4A8EB7CBDCDE9D73C8</vt:lpwstr>
  </property>
</Properties>
</file>